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Timothy</w:t>
      </w:r>
    </w:p>
    <w:p>
      <w:pPr>
        <w:pStyle w:val="Heading2"/>
      </w:pPr>
      <w:r>
        <w:t>Chapter 3</w:t>
      </w:r>
    </w:p>
    <w:p>
      <w:pPr>
        <w:pStyle w:val="Normal"/>
      </w:pPr>
      <w:r>
        <w:t>1You can believe that whenever anyone desires eldership,You can believe that whenever anyone desires eldership,&lt;sup class="difference"&gt;[Syr] he’s seeking a good work.</w:t>
        <w:br/>
        <w:br/>
        <w:t>2However, an elderHowever, an elder&lt;sup class="difference"&gt;[Syr] must be [someone who] hasn’t been charged [with misconduct]… He must be a one-woman man who’s moderate in his habits, sensible, orderly, friendly to strangers, and a teacher.</w:t>
        <w:br/>
        <w:br/>
        <w:t>3He shouldn’t be someone who drinks lots of wine or is quarrelsome, but [someone who’s] gentle and peaceable, and not a lover of money.</w:t>
        <w:br/>
        <w:br/>
        <w:t>4He should also be a good manager of his own family and have children who obey him in all dignity... 5Because if any man doesn’t know how to manage his own house, how can he care for the congregation of God?</w:t>
        <w:br/>
        <w:br/>
        <w:t>6He can’t be a newly-converted man, in case he gets too proud and falls into the [same] judgment as the Slanderer.</w:t>
        <w:br/>
        <w:br/>
        <w:t>7Also, those outside [the congregation] should speak well of him, so he doesn’t fall into the Slanderer’s reproach and snares.</w:t>
        <w:br/>
        <w:br/>
        <w:br/>
        <w:t>8Likewise, servants should be serious, not deceitful or excessive drinkers, and not looking for easy money.</w:t>
        <w:br/>
        <w:br/>
        <w:t>9Instead, they should hold onto the mystery of the faith with a clean conscience. 10Let them prove themselves first, and if they do well, you may allow them to serve.</w:t>
        <w:br/>
        <w:br/>
        <w:br/>
        <w:t>11Women should likewise be serious and not slanderous, but moderate in their habits and faithful in everything.</w:t>
        <w:br/>
        <w:br/>
        <w:br/>
        <w:t>12Servants should be one-woman men who are managing their own households and their children well. 13Indeed, those who serve well will gain [both] confidence and a good standing in the faith that’s in the Anointed Jesus.</w:t>
        <w:br/>
        <w:br/>
        <w:br/>
        <w:t>14I’m writing these things to you (although I’m hoping to come to you shortly), 15so that if I’m delayed, you’ll know how you should conduct yourself in God’s household (the Congregation of the living God) – as a pillar and supporter of the truth.</w:t>
        <w:br/>
        <w:br/>
        <w:t>16Admittedly, our sacred devotion is a great mystery...</w:t>
        <w:br/>
        <w:br/>
        <w:t xml:space="preserve">  For he was shown in the flesh,</w:t>
        <w:br/>
        <w:t xml:space="preserve">    He was found righteous in spirit,</w:t>
        <w:br/>
        <w:t xml:space="preserve">    He was seen by [God’s] messengers,</w:t>
        <w:br/>
        <w:t xml:space="preserve">    He was preached about among the nations,</w:t>
        <w:br/>
        <w:t xml:space="preserve">    He was believed in the world,</w:t>
        <w:br/>
        <w:t xml:space="preserve">    And then he was taken up in glory!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