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 Corinthians</w:t>
      </w:r>
    </w:p>
    <w:p>
      <w:pPr>
        <w:pStyle w:val="Heading2"/>
      </w:pPr>
      <w:r>
        <w:t>Chapter 5</w:t>
      </w:r>
    </w:p>
    <w:p>
      <w:pPr>
        <w:pStyle w:val="Normal"/>
      </w:pPr>
      <w:r>
        <w:t>1[Here’s one thing] we know [for sure]:</w:t>
        <w:br/>
        <w:br/>
        <w:t>If our earthly ‘home’ (this bodyIf our earthly ‘home’ (this body&lt;sup class="difference"&gt;[Syr]) would be destroyed, we’d still have a ‘house’ from God (not made by hands) that lasts throughout the ages…</w:t>
        <w:br/>
        <w:br/>
        <w:t>2Also, we sigh over this because we yearn to be clothed in that ‘house’ from heaven 3(besides, even when clothed, we exist ‘naked’).(besides, even when clothed, we exist ‘naked’).&lt;sup class="difference"&gt;[Syr] 4While we’re [still] in this ‘house’,While we’re [still] in this ‘house’,&lt;sup class="difference"&gt;[Syr] we sigh from the weight of it... Yet we don’t really want to take it off, instead, we keep wearing it, swallowing down its death in [one’s] life.</w:t>
        <w:br/>
        <w:br/>
        <w:t>5Now, God has prepared us for this, and He’s given us a down payment… His Breath... 6So thanks to this, we know and are convincedSo thanks to this, we know and are convinced&lt;sup class="difference"&gt;[Syr] that as long as we’re at home in the body, we aren’t with our that as long as we’re at home in the body, we aren’t with our&lt;sup class="difference"&gt;[Syr] Lord.</w:t>
        <w:br/>
        <w:br/>
        <w:t>7Yes, we walk by faith, not by what we can see... 8So because of this we’re trustingSo because of this we’re trusting&lt;sup class="difference"&gt;[Syr] and are happy to leave this body and be with and are happy to leave this body and be with&lt;sup class="difference"&gt;[Syr] our our&lt;sup class="difference"&gt;[Syr] Lord. 9And we love the fact that whether we’re in this home or we leave it, we still please him!</w:t>
        <w:br/>
        <w:br/>
        <w:t>10For we’ll all stand before the Anointed One’s judgment seat, and a man is rewarded in the body [based on] whatever he did, whether good or foul.</w:t>
        <w:br/>
        <w:br/>
        <w:br/>
        <w:t>11So, since we know the fear of ourSo, since we know the fear of our&lt;sup class="difference"&gt;[Syr] Lord, we’re persuading people [to turn to him]. We’re then revealing to God, I think, Lord, we’re persuading people [to turn to him]. We’re then revealing to God, I think,&lt;sup class="difference"&gt;[Syr] [what sort of people we are] and also to you, too, 12so we won’t have to prove ourselves to you [again]… And then you’ll have reasons to boast about us, and [you’ll also have something to offer] those who are more influenced by what we look like, and not by [what’s really in the] heart.</w:t>
        <w:br/>
        <w:br/>
        <w:t>13So we’ll either be crazy for God, or sensible for you.</w:t>
        <w:br/>
        <w:br/>
        <w:t>14The Anointed One’s love urges us to consider this: that one person died on everyone else’s behalf, therefore, all of us have ‘died’ 15and he died for all of us. So the living shouldn’t live for themselves [anymore],and he died for all of us. So the living shouldn’t live for themselves [anymore],&lt;sup class="difference"&gt;[Syr] but for him – yes, [the one] who died for them and stood up [again].</w:t>
        <w:br/>
        <w:br/>
        <w:t>16So from now on, we don’t recognize anybody in a human way (even if we knew the Anointed One in a human way, we certainly don’t know him that way anymore) 17because, whoever is in the Anointed One is a new creation! Yes, the old things have passed away, and they’ve all been renewed 18by God, who’s restored us to a good relationship with Himself through the Anointed One.</w:t>
        <w:br/>
        <w:br/>
        <w:t>So now, [God] has assigned us to a ministry [dedicated to] this restored relationship with Him!</w:t>
        <w:br/>
        <w:br/>
        <w:t>19Yes – God, through the Anointed One, has broughtYes – God, through the Anointed One, has brought&lt;sup class="difference"&gt;[Syr] the world back into a good relationship with Himself and his majesty, the world back into a good relationship with Himself and his majesty,&lt;sup class="difference"&gt;[Syr] by no longer holding their sins against them, and He’s put the message of this reconciliation within us.</w:t>
        <w:br/>
        <w:br/>
        <w:t>20We are, therefore, ambassadors for the Anointed One – yes, as if God was calling [people] through us. Yes, we’re begging them to come back to a [good] relationship with God on the Anointed One’s behalf. 21He made the one who didn’t know sin [to become] ‘sin,’ so that we can become God’s ‘righteousness’ along with him.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