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31</w:t>
      </w:r>
    </w:p>
    <w:p>
      <w:pPr>
        <w:pStyle w:val="Normal"/>
      </w:pPr>
      <w:r>
        <w:t>[Editor note: The story resumes here.]</w:t>
        <w:br/>
        <w:br/>
        <w:br/>
        <w:t>1Then the Lord told Moses:</w:t>
        <w:br/>
        <w:br/>
        <w:t xml:space="preserve">  2‘{Look!} I have called on BeSeleEl (son of Urias and grandson of Or, of the tribe of Judah) 3and I’ve filled him with the Breath of God and with the wisdom, understanding, and knowledge to be creative in all fields!</w:t>
        <w:br/>
        <w:br/>
        <w:t xml:space="preserve">  4‘[He understands] carpentry and how to work with gold, silver, and bronze; [how to work with] blue thread, purple yarn and spun scarlet material, as well as 5how to do stone working and wood crafting… How to do everything!</w:t>
        <w:br/>
        <w:br/>
        <w:t xml:space="preserve">  6‘So, I’ve chosen him, as well as EliAb (son of AchiSamach, of the tribe of Dan) and anyone else into whose heart I have put talent, to make everything that I’ve talked to you about.</w:t>
        <w:br/>
        <w:br/>
        <w:t xml:space="preserve">  7‘[This includes]:</w:t>
        <w:br/>
        <w:br/>
        <w:t xml:space="preserve">    • The Tent of Proofs,</w:t>
        <w:br/>
        <w:t xml:space="preserve">    • The Chest of the Sacred Agreement (and the Lid that sits on top of it),</w:t>
        <w:br/>
        <w:t xml:space="preserve">    • All the furnishings of the Tent,</w:t>
        <w:br/>
        <w:t xml:space="preserve">    • 8The Altars,</w:t>
        <w:br/>
        <w:t xml:space="preserve">    • The table and its furnishings,</w:t>
        <w:br/>
        <w:t xml:space="preserve">    • 9The pure lampstand and its furnishings,</w:t>
        <w:br/>
        <w:t xml:space="preserve">    • The wash bowl and its base,</w:t>
        <w:br/>
        <w:t xml:space="preserve">    • 10Aaron’s official garments and the garments for his sons to serve Me as Priests,</w:t>
        <w:br/>
        <w:t xml:space="preserve">    • 11The anointing oil, and</w:t>
        <w:br/>
        <w:t xml:space="preserve">    • The incense for the Holy Place.</w:t>
        <w:br/>
        <w:br/>
        <w:t xml:space="preserve">  ‘They’ll make these things just the way I’ve told you.’</w:t>
        <w:br/>
        <w:br/>
        <w:br/>
        <w:t>12And the Lord said to Moses:</w:t>
        <w:br/>
        <w:br/>
        <w:t xml:space="preserve">  13‘Also, tell the children of IsraEl that they must pay attention and keep My Sabbaths, because these are the sign between us through the generations that they know that I am the Lord who makes them holy.</w:t>
        <w:br/>
        <w:br/>
        <w:t xml:space="preserve">  14‘They must guard the Sabbaths as something that’s holy to them. So, anyone who dishonors them must be put to death, and anyone who works on [those days] must have their lives destroyed from the midst of their people!</w:t>
        <w:br/>
        <w:br/>
        <w:t xml:space="preserve">  15‘They may work for 6 days, but the 7th day is the Sabbath… A holy [day of] rest to Jehovah, and anyone who works on the 7th day must be put to death!</w:t>
        <w:br/>
        <w:br/>
        <w:t xml:space="preserve">  16‘The children of IsraEl must keep the Sabbaths and obey them throughout their generations, 17for this is to be an Agreement throughout the ages between the children of IsraEl and Me.</w:t>
        <w:br/>
        <w:br/>
        <w:t xml:space="preserve">  ‘It is their sign to Me throughout the ages, because Jehovah made the skies and the lands in 6 days, and He stopped and rested on the 7th day.’</w:t>
        <w:br/>
        <w:br/>
        <w:t>18Well at that, He finished speaking to Moses on Mount SinAi and He gave Moses the two Tablets of Proofs that were made of stone and had been inscribed by the finger of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