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Hebrews</w:t>
      </w:r>
    </w:p>
    <w:p>
      <w:pPr>
        <w:pStyle w:val="Heading2"/>
      </w:pPr>
      <w:r>
        <w:t>Chapter 3</w:t>
      </w:r>
    </w:p>
    <w:p>
      <w:pPr>
        <w:pStyle w:val="Normal"/>
      </w:pPr>
      <w:r>
        <w:t>1Therefore, holy brothers (who are partakers of the celestial calling), consider this Apostle and High Priest for our confessions: Jesus the Anointed One!</w:t>
        <w:br/>
        <w:br/>
        <w:t>2He was faithful to the One who made him, just like Moses – the man whom [God appointed over] His whole House.</w:t>
        <w:br/>
        <w:br/>
        <w:t>3However, [Jesus] was considered to be worthy of an even greater glory than Moses, because the one who actually builds the house receives more honor there 4(of course, every house is built by someone, but the One who built everything is God).</w:t>
        <w:br/>
        <w:br/>
        <w:t>5Now, Moses was a faithful servant within His whole House (which was evidence of what would be said [about him] later)... 6But, the Anointed One is the Son who’s in charge of [God’s] House – and we are that House! That is, provided that we keep on boasting about our hope and hanging on to it until the end.</w:t>
        <w:br/>
        <w:br/>
        <w:t>7That’s why it was said through [God’s] Holy Breath:</w:t>
        <w:br/>
        <w:br/>
        <w:t xml:space="preserve">  ‘If you should hear His voice today, 8don’t harden your hearts like they did in the bitter day of testing in the desert.</w:t>
        <w:br/>
        <w:br/>
        <w:t xml:space="preserve">  9‘For that’s when your fathers put Me to the test to prove [My power], although they had already witnessed all that I had done during [the previous] 40 years!</w:t>
        <w:br/>
        <w:br/>
        <w:t xml:space="preserve">  10‘And this is the reason why I became so disgusted with that generation and said:</w:t>
        <w:br/>
        <w:br/>
        <w:t xml:space="preserve">    ‘Their hearts are always wandering and they’ve never understood My ways.’</w:t>
        <w:br/>
        <w:br/>
        <w:t xml:space="preserve">  11‘So in My rage, I swore:</w:t>
        <w:br/>
        <w:br/>
        <w:t xml:space="preserve">    ‘They will not enter My rest!’</w:t>
        <w:br/>
        <w:br/>
        <w:t xml:space="preserve">  [Psalm 95:8-11]</w:t>
        <w:br/>
        <w:br/>
        <w:t>12Therefore brothers, watch out… Yes, be careful that none of your hearts should ever become so wicked and unbelieving that they cause you to pull away from the Living God!</w:t>
        <w:br/>
        <w:br/>
        <w:t>13Rather, you must encourage each other every day –including today– so that none of you’ll ever become hardened [in your hearts] and be tempted to sin.</w:t>
        <w:br/>
        <w:br/>
        <w:t>14For if we can hang onto this position from the time that we start believing until the end, we’ll remain sharers in the Anointed One.</w:t>
        <w:br/>
        <w:br/>
        <w:t>15And that’s why it was said:</w:t>
        <w:br/>
        <w:br/>
        <w:t xml:space="preserve">  ‘If you should hear His voice today, don’t harden your hearts like they did in the bitter day of testing in the desert.’ [Psalm 95:8]</w:t>
        <w:br/>
        <w:br/>
        <w:t>16So then, who, exactly, heard [God’s voice] and brought Him this bitterness?</w:t>
        <w:br/>
        <w:br/>
        <w:t>Wasn’t it everybody who left Egypt under Moses?</w:t>
        <w:br/>
        <w:br/>
        <w:t>17So then, who did He became disgusted with for the next 40 years? Wasn’t it those who’d sinned and whose carcasses fell in the desert?</w:t>
        <w:br/>
        <w:br/>
        <w:t>18And who [was He talking about] when He said they wouldn’t enter His rest?</w:t>
        <w:br/>
        <w:br/>
        <w:t>Wasn’t it those who disobeyed?</w:t>
        <w:br/>
        <w:br/>
        <w:t>19As you can see, they didn’t enter [His rest] because they didn’t have enough faith!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