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55</w:t>
      </w:r>
    </w:p>
    <w:p>
      <w:pPr>
        <w:pStyle w:val="Normal"/>
      </w:pPr>
      <w:r>
        <w:t xml:space="preserve">    1‘So you thirsty, now come to the water…</w:t>
        <w:br/>
        <w:t xml:space="preserve">      Come buy and eat without money…</w:t>
        <w:br/>
        <w:t xml:space="preserve">      Yes, come here and buy without paying</w:t>
        <w:br/>
        <w:t xml:space="preserve">      For even fat calves and the finest of wines!</w:t>
        <w:br/>
        <w:br/>
        <w:t xml:space="preserve">    2‘Why place money higher than bread…</w:t>
        <w:br/>
        <w:t xml:space="preserve">      Your efforts into things that won’t fill you?</w:t>
        <w:br/>
        <w:t xml:space="preserve">      Listen to Me and eat good things…</w:t>
        <w:br/>
        <w:t xml:space="preserve">      Yes, your souls will find joy in things that are good!</w:t>
        <w:br/>
        <w:br/>
        <w:t xml:space="preserve">    3‘So your ears must pay close attention,</w:t>
        <w:br/>
        <w:t xml:space="preserve">      And then you must walk in My ways…</w:t>
        <w:br/>
        <w:t xml:space="preserve">      Yes, come and listen to Me,</w:t>
        <w:br/>
        <w:t xml:space="preserve">      And your souls will receive all that is good!</w:t>
        <w:br/>
        <w:br/>
        <w:t xml:space="preserve">    ‘I’ll proclaim an Agreement with him throughout the age</w:t>
        <w:br/>
        <w:t xml:space="preserve">      For the sacred, trusted things of [King] David.</w:t>
        <w:br/>
        <w:t xml:space="preserve">      4{Look!} I’ll seat him as a proof to the nations…</w:t>
        <w:br/>
        <w:t xml:space="preserve">      As a ruler and signal to the peoples.</w:t>
        <w:br/>
        <w:br/>
        <w:t xml:space="preserve">    5‘{Look!} Nations you don’t know will call upon him…</w:t>
        <w:br/>
        <w:t xml:space="preserve">      Those you don’t know will seek refuge in him,</w:t>
        <w:br/>
        <w:t xml:space="preserve">      Because of your God Jehovah…</w:t>
        <w:br/>
        <w:t xml:space="preserve">      Because of IsraEl’s Most Holy One…</w:t>
        <w:br/>
        <w:t xml:space="preserve">      For by Him, you’ll be glorified.</w:t>
        <w:br/>
        <w:br/>
        <w:t xml:space="preserve">  6‘So you each must search for Jehovah,</w:t>
        <w:br/>
        <w:t xml:space="preserve">    And when you find Him, you must call out to Him…</w:t>
        <w:br/>
        <w:t xml:space="preserve">    Then, He will draw close to you.</w:t>
        <w:br/>
        <w:br/>
        <w:t xml:space="preserve">  7‘The irreverent should leave their bad ways,</w:t>
        <w:br/>
        <w:t xml:space="preserve">    And the lawless should abandon their evil plans!</w:t>
        <w:br/>
        <w:t xml:space="preserve">    For, if they’ll return to Jehovah,</w:t>
        <w:br/>
        <w:t xml:space="preserve">    Our God will show mercy upon them…</w:t>
        <w:br/>
        <w:t xml:space="preserve">    He’ll even forgive the worst of their sins!</w:t>
        <w:br/>
        <w:br/>
        <w:t xml:space="preserve">    8‘Your plans are not like My plans,</w:t>
        <w:br/>
        <w:t xml:space="preserve">      And your ways are not like My ways,’ says Jehovah.</w:t>
        <w:br/>
        <w:t xml:space="preserve">      9‘As far as the heavens are over the earth,</w:t>
        <w:br/>
        <w:t xml:space="preserve">      Are My ways higher than your ways,</w:t>
        <w:br/>
        <w:t xml:space="preserve">      And My thoughts higher than your thoughts.</w:t>
        <w:br/>
        <w:br/>
        <w:t xml:space="preserve">    10‘For as rain and snow fall from the skies</w:t>
        <w:br/>
        <w:t xml:space="preserve">      And do not return ‘til they soak the ground,</w:t>
        <w:br/>
        <w:t xml:space="preserve">      And the earth gives birth and sprouts [plants],</w:t>
        <w:br/>
        <w:t xml:space="preserve">      Which give seeds to the planters and bread as their food;</w:t>
        <w:br/>
        <w:t xml:space="preserve">      11So are the words that come from My mouth…</w:t>
        <w:br/>
        <w:t xml:space="preserve">      To Me, they won’t return empty,</w:t>
        <w:br/>
        <w:t xml:space="preserve">      Until they complete whatever I wish…</w:t>
        <w:br/>
        <w:t xml:space="preserve">      So I’ll prosper your ways in ways I see fit.</w:t>
        <w:br/>
        <w:br/>
        <w:t xml:space="preserve">    12‘Then, you will travel in joy,</w:t>
        <w:br/>
        <w:t xml:space="preserve">      And you will be led out in gladness.</w:t>
        <w:br/>
        <w:t xml:space="preserve">      For the mountains and hills will be leaping</w:t>
        <w:br/>
        <w:t xml:space="preserve">      And be ready to receive you in favor and care,</w:t>
        <w:br/>
        <w:t xml:space="preserve">      As the trees in the fields clap their branches.</w:t>
        <w:br/>
        <w:br/>
        <w:t xml:space="preserve">    13‘Instead of brush piles, cypress will grow,</w:t>
        <w:br/>
        <w:t xml:space="preserve">      And instead of briars, myrtles will sprout.</w:t>
        <w:br/>
        <w:t xml:space="preserve">      Then Jehovah’s Name will be known,</w:t>
        <w:br/>
        <w:t xml:space="preserve">      And throughout the ages, it will serve as a sign</w:t>
        <w:br/>
        <w:t xml:space="preserve">      That will never come to an end.’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