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45</w:t>
      </w:r>
    </w:p>
    <w:p>
      <w:pPr>
        <w:pStyle w:val="Normal"/>
      </w:pPr>
      <w:r>
        <w:t>1These were the words that the Prophet JeremiAh spoke to BarUch (son of NeriAh) as he was writing all the words that came from the mouth of JeremiAh in this scroll [back] during the 4th year of [the reign of] JehoiAkim (son of JosiAh) the king of Judah.</w:t>
        <w:br/>
        <w:br/>
        <w:t>He said:</w:t>
        <w:br/>
        <w:br/>
        <w:t xml:space="preserve">  2‘Jehovah, the God of IsraEl, said this about you, O BarUch, 3because you made this complaint:</w:t>
        <w:br/>
        <w:br/>
        <w:t xml:space="preserve">    ‘Alas, to my misery, Jehovah has added hard labor;</w:t>
        <w:br/>
        <w:t xml:space="preserve">      For I went to bed groaning and there found no rest.’</w:t>
        <w:br/>
        <w:br/>
        <w:t xml:space="preserve">  4‘So Jehovah told me that I should say this to you:</w:t>
        <w:br/>
        <w:br/>
        <w:t xml:space="preserve">    ‘{Look!} That which I’ve built, I’ll demolish,</w:t>
        <w:br/>
        <w:t xml:space="preserve">      And that which I’ve planted, I will pluck…</w:t>
        <w:br/>
        <w:t xml:space="preserve">      Yes, even this land that is Mine.</w:t>
        <w:br/>
        <w:br/>
        <w:t xml:space="preserve">    5‘Were you looking for great things to happen? If so,</w:t>
        <w:br/>
        <w:t xml:space="preserve">      You had best remove that thought from your mind;</w:t>
        <w:br/>
        <w:t xml:space="preserve">      For {Look!} upon all flesh, I’m bringing what’s bad,’ says Jehovah.</w:t>
        <w:br/>
        <w:t xml:space="preserve">      ‘But as your reward, I’ll give you your life,</w:t>
        <w:br/>
        <w:t xml:space="preserve">      No matter which way you may choose to go.’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