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Leviticus</w:t>
      </w:r>
    </w:p>
    <w:p>
      <w:pPr>
        <w:pStyle w:val="Heading2"/>
      </w:pPr>
      <w:r>
        <w:t>Chapter 12</w:t>
      </w:r>
    </w:p>
    <w:p>
      <w:pPr>
        <w:pStyle w:val="Normal"/>
      </w:pPr>
      <w:r>
        <w:t>1Then the Lord spoke to Moses and said:</w:t>
        <w:br/>
        <w:br/>
        <w:t xml:space="preserve">  2‘You must speak to the children of IsraEl and tell them this:</w:t>
        <w:br/>
        <w:br/>
        <w:t xml:space="preserve">  ‘Whenever a woman gets pregnant and gives birth to a male child, she must be [considered] unclean for 7 days, just as she is [considered] unclean during her monthly [menstrual] periods.</w:t>
        <w:br/>
        <w:br/>
        <w:t xml:space="preserve">  3‘Then on the 8th day, she must circumcise [her son’s] foreskin flesh.</w:t>
        <w:br/>
        <w:br/>
        <w:t xml:space="preserve">  4‘And for [the next] 33 days, she must continue as in [a state] of an unclean blood [flow]; so, she should not touch anything holy and [she] must not enter the Holy Place until the full period of her purification is fulfilled.</w:t>
        <w:br/>
        <w:br/>
        <w:t xml:space="preserve">  5‘But if she gives birth to a female child, she must be considered unclean for 14 days, and for the next 66 days she will remain [as in a state] of an unclean blood flow.</w:t>
        <w:br/>
        <w:br/>
        <w:t xml:space="preserve">  6‘When her period of purification for [giving birth to] a son or daughter is completed, she must bring a perfect yearling lamb to the Priest at the entrance to the Tent of Proofs as a whole-burnt offering, and bring a young pigeon or a turtledove as a sin offering.</w:t>
        <w:br/>
        <w:br/>
        <w:t xml:space="preserve">  7‘Then [the Priest] must present it before Jehovah and offer it to pay for her sins and her flow of blood.</w:t>
        <w:br/>
        <w:br/>
        <w:t xml:space="preserve">  ‘This law applies to her, whether she gives birth to a male or a female.</w:t>
        <w:br/>
        <w:br/>
        <w:t xml:space="preserve">  8‘However, if she can’t afford a lamb, she must bring two turtledoves or two young pigeons… One [to be sacrificed] as a whole-burnt offering, and the other as a sin offering.</w:t>
        <w:br/>
        <w:br/>
        <w:t xml:space="preserve">  ‘The Priest will use these to pay for her sins and to purify her.’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