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Leviticus</w:t>
      </w:r>
    </w:p>
    <w:p>
      <w:pPr>
        <w:pStyle w:val="Heading2"/>
      </w:pPr>
      <w:r>
        <w:t>Chapter 5</w:t>
      </w:r>
    </w:p>
    <w:p>
      <w:pPr>
        <w:pStyle w:val="Normal"/>
      </w:pPr>
      <w:r>
        <w:t xml:space="preserve">  1‘And if a person sins by witnessing, seeing, or knowing of someone who’s sworn an oath [of vengeance] against another and fails to report it, he’s guilty of a sin.</w:t>
        <w:br/>
        <w:br/>
        <w:t xml:space="preserve">  2‘And whoever touches anything that’s dirty, such as:</w:t>
        <w:br/>
        <w:br/>
        <w:t xml:space="preserve">    • The filth of animals,</w:t>
        <w:br/>
        <w:t xml:space="preserve">    • Dead things ([like] a dead unclean animal or [the rotting] body of cattle),</w:t>
        <w:br/>
        <w:t xml:space="preserve">    • 3Any kind of filth from a man that would make him unclean...</w:t>
        <w:br/>
        <w:br/>
        <w:t xml:space="preserve">  ‘...whoever touches [any of this,] even if he doesn’t realize it, but comes to know about it later – he’s sinned.</w:t>
        <w:br/>
        <w:br/>
        <w:t xml:space="preserve">  4Or if some unrighteous person has decided to use his lips to swear an oath to do evil or good – even if a person doesn’t realize it, but comes to know of it [later] – he’s sinned by doing this.</w:t>
        <w:br/>
        <w:br/>
        <w:t xml:space="preserve">  5‘He must admit that he’s sinned 6and [pay for] his sin against [Jehovah by bringing] a female lamb from his flock or a goat kid as a sin offering, which the Priest must [offer] in payment for his sin.</w:t>
        <w:br/>
        <w:br/>
        <w:t xml:space="preserve">  ‘Then he will be forgiven.</w:t>
        <w:br/>
        <w:br/>
        <w:t xml:space="preserve">  7‘And if he can’t afford a sheep... He must bring two turtledoves or two young pigeons to Jehovah. One [must serve] as a sin offering, and the other as a burnt offering.</w:t>
        <w:br/>
        <w:br/>
        <w:t xml:space="preserve">  8‘He must carry them to the Priest, and the Priest must [sacrifice] the sin offering first. He must pinch off the head at the neck, but not cut up the body. 9Then he must sprinkle the blood of the sin offering on the side of the Altar, and pour the rest of the blood at the base of the Altar… Because this is a sin offering.</w:t>
        <w:br/>
        <w:br/>
        <w:t xml:space="preserve">  10‘Then the 2nd [bird] must serve as a whole burnt offering for the Priest, to atone for the sins that the person has committed.</w:t>
        <w:br/>
        <w:br/>
        <w:t xml:space="preserve">  11‘And if he can’t afford a pair of turtledoves or two young pigeons... The gift that he should bring for his sin offering must be a quart of fine flour. He shouldn’t put frankincense or oil on it, because it’s a sin offering.</w:t>
        <w:br/>
        <w:br/>
        <w:t xml:space="preserve">  12‘He must carry it to the Priest, who must take a handful of it and lay a portion of it on the Altar as a whole-burnt offering to Jehovah and as a sin offering. 13So the Priest must offer payment for the way that the person has sinned in these matters, and [the person] will be forgiven.</w:t>
        <w:br/>
        <w:br/>
        <w:t xml:space="preserve">  ‘Then, whatever remains of the flour offering will belong to the Priest.’</w:t>
        <w:br/>
        <w:br/>
        <w:br/>
        <w:t>14And the Lord spoke to Moses and said:</w:t>
        <w:br/>
        <w:br/>
        <w:t xml:space="preserve">  15‘The person who’s truly unaware and unknowingly sins against any of the holy things of Jehovah must carry something to Jehovah for his error.</w:t>
        <w:br/>
        <w:br/>
        <w:t xml:space="preserve">  ‘[It must be] a perfect ram from his flock (or its value in the type of silver coins that are accepted in the Holy Place) [to pay] for his mistake.</w:t>
        <w:br/>
        <w:br/>
        <w:t xml:space="preserve">  16‘He must pay for his sin against any of the holy things, and add 1/5th more to it. He must give it to the Priest, and the Priest must cover his sin with the ram of his error, and then [the person] will be forgiven.</w:t>
        <w:br/>
        <w:br/>
        <w:br/>
        <w:t xml:space="preserve">  17‘And if any person sins and does something that isn’t right and is against any of Jehovah’s Commandments – even if he doesn’t realize it – he’s guilty of a sin.</w:t>
        <w:br/>
        <w:br/>
        <w:t xml:space="preserve">  18‘So, he must bring a perfect ram from his flock (or its value in silver) to the Priest for his mistake, and the Priest will [use it] to pay for the sin that he committed in ignorance... Then he will be forgiven.</w:t>
        <w:br/>
        <w:br/>
        <w:t xml:space="preserve">  19‘However, he’s truly been found guilty of sinning before Jehovah.’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