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49</w:t>
      </w:r>
    </w:p>
    <w:p>
      <w:pPr>
        <w:pStyle w:val="Normal"/>
      </w:pPr>
      <w:r>
        <w:t>To the [music] director:</w:t>
        <w:br/>
        <w:br/>
        <w:t>By the sons of KorAh.</w:t>
        <w:br/>
        <w:br/>
        <w:br/>
        <w:br/>
        <w:br/>
        <w:t>1Listen to this, all you nations;</w:t>
        <w:br/>
        <w:t xml:space="preserve">  Give ear, all you who dwell in the land;</w:t>
        <w:br/>
        <w:t xml:space="preserve">  2You earth-born ones and sons of men,</w:t>
        <w:br/>
        <w:t xml:space="preserve">  Both the rich and the poor...</w:t>
        <w:br/>
        <w:br/>
        <w:t>3For my mouth will now speak about wisdom,</w:t>
        <w:br/>
        <w:t xml:space="preserve">  And the thoughts that my heart has come to know.</w:t>
        <w:br/>
        <w:t xml:space="preserve">  4So, incline your ears and listen to proverbs,</w:t>
        <w:br/>
        <w:t xml:space="preserve">  For I’ll explain my riddle in this song:</w:t>
        <w:br/>
        <w:br/>
        <w:t xml:space="preserve">  5‘Why should I fear that wicked day</w:t>
        <w:br/>
        <w:t xml:space="preserve">    When the lawless are chasing my heels,</w:t>
        <w:br/>
        <w:t xml:space="preserve">    And when they have me surrounded…</w:t>
        <w:br/>
        <w:t xml:space="preserve">    6Those who enforce their own power,</w:t>
        <w:br/>
        <w:t xml:space="preserve">    And brag of their wealth before all?</w:t>
        <w:br/>
        <w:br/>
        <w:t xml:space="preserve">  7‘A man’s brother can’t serve as his ransom,</w:t>
        <w:br/>
        <w:t xml:space="preserve">    Since he can’t pay God for even himself!</w:t>
        <w:br/>
        <w:t xml:space="preserve">    8And if he should try to ransom himself,</w:t>
        <w:br/>
        <w:t xml:space="preserve">    Throughout the age, he will grow weary by trying.</w:t>
        <w:br/>
        <w:t xml:space="preserve">    9Thus, may he live ‘till the end,</w:t>
        <w:br/>
        <w:t xml:space="preserve">    So his body won’t see corruption.</w:t>
        <w:br/>
        <w:br/>
        <w:t xml:space="preserve">  10‘Whenever a wise man comes to his end;</w:t>
        <w:br/>
        <w:t xml:space="preserve">    Along with the foolish and mindless he leaves,</w:t>
        <w:br/>
        <w:t xml:space="preserve">    And his wealth is then passed on to strangers.</w:t>
        <w:br/>
        <w:br/>
        <w:t xml:space="preserve">  11‘So thereafter, his home is his tomb…</w:t>
        <w:br/>
        <w:t xml:space="preserve">    It’s his tent through the next generations.</w:t>
        <w:br/>
        <w:t xml:space="preserve">    And even though they may call the land by his name,</w:t>
        <w:br/>
        <w:t xml:space="preserve">    12He will see no honor in that,</w:t>
        <w:br/>
        <w:t xml:space="preserve">    For, he becomes like the cattle;</w:t>
        <w:br/>
        <w:t xml:space="preserve">    And like them, he thinks nothing at all…</w:t>
        <w:br/>
        <w:t xml:space="preserve">    13So, this is the snare in his path.</w:t>
        <w:br/>
        <w:br/>
        <w:t xml:space="preserve">  ‘Although his mouth once found pleasure in the things that he said,</w:t>
        <w:br/>
        <w:t xml:space="preserve">    14Like a sheep, he goes to the the place of the dead,</w:t>
        <w:br/>
        <w:t xml:space="preserve">    And he’s put in a place where he’s tended by death.</w:t>
        <w:br/>
        <w:br/>
        <w:t xml:space="preserve">  ‘In the morning, he may have been ruled by the upright,</w:t>
        <w:br/>
        <w:t xml:space="preserve">    But their help grows old and ends in the grave</w:t>
        <w:br/>
        <w:t xml:space="preserve">    Where they and their glory are banished.</w:t>
        <w:br/>
        <w:br/>
        <w:t xml:space="preserve">  15‘For, only God can ransom our lives</w:t>
        <w:br/>
        <w:t xml:space="preserve">    From the hands of the grave,</w:t>
        <w:br/>
        <w:t xml:space="preserve">    Whenever He chooses to take us.</w:t>
        <w:br/>
        <w:br/>
        <w:t xml:space="preserve">  16‘So, fear not those who make themselves rich,</w:t>
        <w:br/>
        <w:t xml:space="preserve">    Or those whose houses receive all the glory.</w:t>
        <w:br/>
        <w:t xml:space="preserve">    17For when we die, we take nothing away,</w:t>
        <w:br/>
        <w:t xml:space="preserve">    And all of our glory is gone.</w:t>
        <w:br/>
        <w:br/>
        <w:t xml:space="preserve">  18‘Yet, while we’re alive, we think our lives blest,</w:t>
        <w:br/>
        <w:t xml:space="preserve">    When men have given us praise.</w:t>
        <w:br/>
        <w:t xml:space="preserve">    19But, from one generation to another,</w:t>
        <w:br/>
        <w:t xml:space="preserve">    We all just go down to our fathers,</w:t>
        <w:br/>
        <w:t xml:space="preserve">    And throughout the ages, we never see light.</w:t>
        <w:br/>
        <w:br/>
        <w:t xml:space="preserve">  20‘For an honored man doesn’t realize</w:t>
        <w:br/>
        <w:t xml:space="preserve">    That he’s like his unthinking cattle,</w:t>
        <w:br/>
        <w:t xml:space="preserve">    And [his end] is also like theirs.’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