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6</w:t>
      </w:r>
    </w:p>
    <w:p>
      <w:pPr>
        <w:pStyle w:val="Normal"/>
      </w:pPr>
      <w:r>
        <w:t>1[So the daughters ask her:]</w:t>
        <w:br/>
        <w:br/>
        <w:t xml:space="preserve">  ‘O prettiest one among women;</w:t>
        <w:br/>
        <w:t xml:space="preserve">    Where has he wandered… Yes, where has he gone,</w:t>
        <w:br/>
        <w:t xml:space="preserve">    So we can go search on your behalf?’</w:t>
        <w:br/>
        <w:br/>
        <w:br/>
        <w:t>2[And the Shulamite Girl replies:]</w:t>
        <w:br/>
        <w:br/>
        <w:t xml:space="preserve">  ‘My loved one has gone to his garden</w:t>
        <w:br/>
        <w:t xml:space="preserve">    To gather his bowls filled with spices.</w:t>
        <w:br/>
        <w:t xml:space="preserve">    He’s gone to tend to his garden,</w:t>
        <w:br/>
        <w:t xml:space="preserve">    And to gather his lilies.</w:t>
        <w:br/>
        <w:br/>
        <w:t xml:space="preserve">  3‘I belong to my dearly-loved man,</w:t>
        <w:br/>
        <w:t xml:space="preserve">    And my dearly-loved man is [just] mine…</w:t>
        <w:br/>
        <w:t xml:space="preserve">    This one who’s tending his lilies.’</w:t>
        <w:br/>
        <w:br/>
        <w:br/>
        <w:t>4[The Shepherd boy says:]</w:t>
        <w:br/>
        <w:br/>
        <w:t xml:space="preserve">  ‘You’re so pretty, my dear one…</w:t>
        <w:br/>
        <w:t xml:space="preserve">    As pleasing [to me] as JeruSalem!</w:t>
        <w:br/>
        <w:t xml:space="preserve">    But you’re also as disturbing</w:t>
        <w:br/>
        <w:t xml:space="preserve">    As [men] preparing for war.</w:t>
        <w:br/>
        <w:t xml:space="preserve">    5So, turn your eyes from before me,</w:t>
        <w:br/>
        <w:t xml:space="preserve">    Because they excite me too much!</w:t>
        <w:br/>
        <w:br/>
        <w:t xml:space="preserve">  ‘For your hair is like that of GileAd’s goats,</w:t>
        <w:br/>
        <w:t xml:space="preserve">    6And your teeth [are as white] as freshly-sheared sheep</w:t>
        <w:br/>
        <w:t xml:space="preserve">    That have just come from the bath,</w:t>
        <w:br/>
        <w:t xml:space="preserve">    All of which have born twins,</w:t>
        <w:br/>
        <w:t xml:space="preserve">    And none are childless among them.</w:t>
        <w:br/>
        <w:br/>
        <w:t xml:space="preserve">  ‘Your lips are like scarlet ribbons,</w:t>
        <w:br/>
        <w:t xml:space="preserve">    And the way that you talk is so pretty.</w:t>
        <w:br/>
        <w:t xml:space="preserve">    7Your cheeks that show through your veil,</w:t>
        <w:br/>
        <w:t xml:space="preserve">    Are as red as pomegranate skins.</w:t>
        <w:br/>
        <w:br/>
        <w:t xml:space="preserve">  8‘Yet, there are now 60 queens,</w:t>
        <w:br/>
        <w:t xml:space="preserve">    And 80 concubines more,</w:t>
        <w:br/>
        <w:t xml:space="preserve">    As well as unnumbered young women…</w:t>
        <w:br/>
        <w:t xml:space="preserve">    9And one of them is my perfect dove!</w:t>
        <w:br/>
        <w:br/>
        <w:t xml:space="preserve">  ‘She’s the only daughter of her mother…</w:t>
        <w:br/>
        <w:t xml:space="preserve">    The most-loved one of the mother who gave birth.</w:t>
        <w:br/>
        <w:t xml:space="preserve">    The daughters and queens call her blest,</w:t>
        <w:br/>
        <w:t xml:space="preserve">    And the concubines all [sing] her praises.</w:t>
        <w:br/>
        <w:br/>
        <w:t xml:space="preserve">  10‘Who is this one who looks like the dawn</w:t>
        <w:br/>
        <w:t xml:space="preserve">    And is as fair as the moon…</w:t>
        <w:br/>
        <w:t xml:space="preserve">    The chosen one of the sun,</w:t>
        <w:br/>
        <w:t xml:space="preserve">    Who's as disturbing as men preparing for war?’</w:t>
        <w:br/>
        <w:br/>
        <w:t xml:space="preserve">  11‘To the grove of walnuts, I traveled…</w:t>
        <w:br/>
        <w:t xml:space="preserve">    I went down to gaze on their fruits,</w:t>
        <w:br/>
        <w:t xml:space="preserve">    Which are there by the stream in the valley.</w:t>
        <w:br/>
        <w:t xml:space="preserve">    I went there to see if grapevines had flowered,</w:t>
        <w:br/>
        <w:t xml:space="preserve">    And to view the pomegranate blossoms.</w:t>
        <w:br/>
        <w:t xml:space="preserve">    12For my soul had made me like the chariots of nobles.</w:t>
        <w:br/>
        <w:br/>
        <w:t xml:space="preserve">  13‘Please return, O Shulamite girl!</w:t>
        <w:br/>
        <w:t xml:space="preserve">    Return, return, for I’m searching for you!</w:t>
        <w:br/>
        <w:t xml:space="preserve">    How would you know it’s the Shulamite girl?</w:t>
        <w:br/>
        <w:t xml:space="preserve">    She arrives like an army in the camp.’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