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Zechariah</w:t>
      </w:r>
    </w:p>
    <w:p>
      <w:pPr>
        <w:pStyle w:val="Heading2"/>
      </w:pPr>
      <w:r>
        <w:t>Chapter 4</w:t>
      </w:r>
    </w:p>
    <w:p>
      <w:pPr>
        <w:pStyle w:val="Normal"/>
      </w:pPr>
      <w:r>
        <w:t>1Then the messenger who was speaking to me returned and woke me up in the same way that you’d wake up a man who was sleeping.</w:t>
        <w:br/>
        <w:br/>
        <w:t>2Then he asked me:</w:t>
        <w:br/>
        <w:br/>
        <w:t xml:space="preserve">  ‘Now, what do you see?’</w:t>
        <w:br/>
        <w:br/>
        <w:t>Well when I looked, I saw a gold lampstand and a bowl of oil… There were seven lamps on [the stand] and seven oil funnels for the seven lamps. 3There were also two olive trees… One was on the right of its bowl, and the other was on its left side. 4So I asked the messenger that was speaking to me:</w:t>
        <w:br/>
        <w:br/>
        <w:t xml:space="preserve">  ‘What are these things, O Lord?’</w:t>
        <w:br/>
        <w:br/>
        <w:t>5And the messenger that had been speaking to me replied:</w:t>
        <w:br/>
        <w:br/>
        <w:t xml:space="preserve">  ‘Don’t you know what all these things mean?’</w:t>
        <w:br/>
        <w:br/>
        <w:t>And I answered:</w:t>
        <w:br/>
        <w:br/>
        <w:t xml:space="preserve">  ‘No, O my Lord.’</w:t>
        <w:br/>
        <w:br/>
        <w:t>6Then he told me this:</w:t>
        <w:br/>
        <w:br/>
        <w:t xml:space="preserve">  ‘They’re the words of Jehovah to ZerubBabel;</w:t>
        <w:br/>
        <w:t xml:space="preserve">    For, you must say this to him:</w:t>
        <w:br/>
        <w:br/>
        <w:t xml:space="preserve">    ‘Not by strength or great power,</w:t>
        <w:br/>
        <w:t xml:space="preserve">      But just by My Breath,’</w:t>
        <w:br/>
        <w:br/>
        <w:t xml:space="preserve">  ‘...says Jehovah the Almighty.</w:t>
        <w:br/>
        <w:br/>
        <w:t xml:space="preserve">    7‘So, who are you, O great mountain,</w:t>
        <w:br/>
        <w:t xml:space="preserve">      To stand before ZerubBabel’s face?</w:t>
        <w:br/>
        <w:t xml:space="preserve">      For, you’ll become just a plain</w:t>
        <w:br/>
        <w:t xml:space="preserve">      Before My inherited rock</w:t>
        <w:br/>
        <w:t xml:space="preserve">      Upon whom I’ll show My favor and care.’</w:t>
        <w:br/>
        <w:br/>
        <w:t>8Then the Word of Jehovah [His messenger] came to Me and said:</w:t>
        <w:br/>
        <w:br/>
        <w:t xml:space="preserve">  9‘ZerubBabel’s hands that laid the foundation</w:t>
        <w:br/>
        <w:t xml:space="preserve">    Will also be the hands that complete it.</w:t>
        <w:br/>
        <w:t xml:space="preserve">    Then you’ll know that Jehovah the Almighty</w:t>
        <w:br/>
        <w:t xml:space="preserve">    Is the One who sent Me to you.</w:t>
        <w:br/>
        <w:br/>
        <w:t xml:space="preserve">  10‘For, those who’ve despised the days of small things</w:t>
        <w:br/>
        <w:t xml:space="preserve">    Will rejoice when they see the stone plumb bob</w:t>
        <w:br/>
        <w:t xml:space="preserve">    Held in ZerubBabel’s hands…</w:t>
        <w:br/>
        <w:t xml:space="preserve">    The stone with the eyes of Jehovah</w:t>
        <w:br/>
        <w:t xml:space="preserve">    That look upon the whole earth.’</w:t>
        <w:br/>
        <w:br/>
        <w:t>11Then I asked him:</w:t>
        <w:br/>
        <w:br/>
        <w:t xml:space="preserve">  ‘But what do the two olive trees signify… The ones on the right and left sides of the lampstand?’</w:t>
        <w:br/>
        <w:br/>
        <w:t>12And I asked him again:</w:t>
        <w:br/>
        <w:br/>
        <w:t xml:space="preserve">  ‘What [is the meaning of] the two branches of the trees that are around the gold handles that are used to do pouring… And the gold funnels?’</w:t>
        <w:br/>
        <w:br/>
        <w:t>13So he spoke again and asked me:</w:t>
        <w:br/>
        <w:br/>
        <w:t xml:space="preserve">  ‘Don’t you know what all these things mean?’</w:t>
        <w:br/>
        <w:br/>
        <w:t>And I replied:</w:t>
        <w:br/>
        <w:br/>
        <w:t xml:space="preserve">  ‘No, O Lord.’</w:t>
        <w:br/>
        <w:br/>
        <w:t>14And he said:</w:t>
        <w:br/>
        <w:br/>
        <w:t xml:space="preserve">  ‘These are two sons of the oil [or ‘fat,’ possibly meaning ones anointed with oil],</w:t>
        <w:br/>
        <w:t xml:space="preserve">    Who’ll stand beside the Lord of the earth.’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