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Zechariah</w:t>
      </w:r>
    </w:p>
    <w:p>
      <w:pPr>
        <w:pStyle w:val="Heading2"/>
      </w:pPr>
      <w:r>
        <w:t>Chapter 6</w:t>
      </w:r>
    </w:p>
    <w:p>
      <w:pPr>
        <w:pStyle w:val="Normal"/>
      </w:pPr>
      <w:r>
        <w:t>1Then I turned and raised my eyes and I saw four chariots coming from between two mountains… Mountains that were made out of brass!</w:t>
        <w:br/>
        <w:br/>
        <w:t xml:space="preserve">  • 2The 1st chariot [that I saw] was pulled by red horses,</w:t>
        <w:br/>
        <w:t xml:space="preserve">  • The 2nd was pulled by black horses,</w:t>
        <w:br/>
        <w:t xml:space="preserve">  • 3The 3rd was pulled by white horses, and</w:t>
        <w:br/>
        <w:t xml:space="preserve">  • The 4th was pulled by horses that were spotted dapple gray.</w:t>
        <w:br/>
        <w:br/>
        <w:t>4So I spoke to the messenger and asked him (this one who was speaking to me):</w:t>
        <w:br/>
        <w:br/>
        <w:t xml:space="preserve">  ‘What are these, O my Lord?’</w:t>
        <w:br/>
        <w:br/>
        <w:t>5And the messenger that was speaking to me replied:</w:t>
        <w:br/>
        <w:br/>
        <w:t xml:space="preserve">  ‘These are the four winds of the heavens,</w:t>
        <w:br/>
        <w:t xml:space="preserve">    And they’ll stand next to the Lord of the earth...</w:t>
        <w:br/>
        <w:br/>
        <w:t xml:space="preserve">  6‘The black ones will go to the land of the north;</w:t>
        <w:br/>
        <w:t xml:space="preserve">    The white ones will follow behind them;</w:t>
        <w:br/>
        <w:t xml:space="preserve">    And the spotted are going to the land of the south.’</w:t>
        <w:br/>
        <w:br/>
        <w:t>7Then the dapple-gray ones left, and they traveled around the whole earth. For he told them:</w:t>
        <w:br/>
        <w:br/>
        <w:t xml:space="preserve">  ‘Go and travel around the whole earth!’</w:t>
        <w:br/>
        <w:br/>
        <w:t>So then they went and traveled throughout all the lands [of the earth].</w:t>
        <w:br/>
        <w:br/>
        <w:t>8Then he yelled out to me and said:</w:t>
        <w:br/>
        <w:br/>
        <w:t xml:space="preserve">  ‘Look! The ones that are going to the land of the north</w:t>
        <w:br/>
        <w:t xml:space="preserve">    Have brought rest to My rage in the north.’</w:t>
        <w:br/>
        <w:br/>
        <w:br/>
        <w:t>9Then the Word [messenger] of Jehovah came to me and said:</w:t>
        <w:br/>
        <w:br/>
        <w:t xml:space="preserve">  10‘Take [silver and gold] from the rulers,</w:t>
        <w:br/>
        <w:t xml:space="preserve">    As well as from those who are wealthy,</w:t>
        <w:br/>
        <w:t xml:space="preserve">    And from those who have greater knowledge!</w:t>
        <w:br/>
        <w:t xml:space="preserve">    [You’ll find them] in the house of JosiAh (son of ZephaniAh),</w:t>
        <w:br/>
        <w:t xml:space="preserve">    Who’s just returned from Babylon.</w:t>
        <w:br/>
        <w:br/>
        <w:t xml:space="preserve">  11‘Then, with the silver and gold, make a crown,</w:t>
        <w:br/>
        <w:t xml:space="preserve">    And place it upon JoShua’s head</w:t>
        <w:br/>
        <w:t xml:space="preserve">    (The son of JoZadek, the High Priest).</w:t>
        <w:br/>
        <w:t xml:space="preserve">    12And tell him that thus says Jehovah:</w:t>
        <w:br/>
        <w:br/>
        <w:t xml:space="preserve">    ‘{Look!} There’s a male whose name is The Sprout,</w:t>
        <w:br/>
        <w:t xml:space="preserve">      And he will grow from below</w:t>
        <w:br/>
        <w:t xml:space="preserve">      To rebuild the Temple of Jehovah.</w:t>
        <w:br/>
        <w:br/>
        <w:t xml:space="preserve">    13‘Then, he will receive all the greatness he needs</w:t>
        <w:br/>
        <w:t xml:space="preserve">      To sit and rule from his throne.</w:t>
        <w:br/>
        <w:t xml:space="preserve">      For there’ll be a Priest on [God’s throne],</w:t>
        <w:br/>
        <w:t xml:space="preserve">      And there’ll be peace and purpose between [those two roles].’</w:t>
        <w:br/>
        <w:br/>
        <w:t xml:space="preserve">  14‘This crown will remain [in the Temple]</w:t>
        <w:br/>
        <w:t xml:space="preserve">    As a reminder to those who showed recognition</w:t>
        <w:br/>
        <w:t xml:space="preserve">    And favor to the son of ZephaniAh…</w:t>
        <w:br/>
        <w:t xml:space="preserve">    This will serve as a psalm in the Temple of Jehovah.</w:t>
        <w:br/>
        <w:br/>
        <w:t xml:space="preserve">  15‘And thereafter, from far-away places, will come</w:t>
        <w:br/>
        <w:t xml:space="preserve">    Those who’ll rebuild the Temple of [God].</w:t>
        <w:br/>
        <w:t xml:space="preserve">    Then you’ll know that I had been sent</w:t>
        <w:br/>
        <w:t xml:space="preserve">    By Jehovah the Almighty.</w:t>
        <w:br/>
        <w:t xml:space="preserve">    And all who hear this will [wish]</w:t>
        <w:br/>
        <w:t xml:space="preserve">    That they’d paid closer attention</w:t>
        <w:br/>
        <w:t xml:space="preserve">    To the voice of Jehovah their God.’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