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DE4A6" w14:textId="77777777" w:rsidR="00CA0CA2" w:rsidRDefault="009B3204">
      <w:pPr>
        <w:pStyle w:val="Heading1"/>
        <w:spacing w:after="240" w:before="560"/>
        <w:jc w:val="center"/>
        <w:pBdr>
          <w:bottom w:val="single" w:sz="12" w:space="1" w:color="1B3A5C"/>
        </w:pBdr>
      </w:pPr>
      <w:r>
        <w:rPr>
          <w:rFonts w:ascii="Times New Roman" w:hAnsi="Times New Roman" w:cs="Times New Roman" w:eastAsia="Times New Roman"/>
          <w:b/>
          <w:color w:val="1B3A5C"/>
          <w:sz w:val="32"/>
        </w:rPr>
        <w:t>ПРЕДЛОЖЕНИЕ ЗА ИЗПЪЛНЕНИЕ НА РЕМОНТ И РЕКОНСТРУКЦИЯ НА ДЕТСКО ЗАВЕДЕНИЕ БАЗА 'ЗДРАВЕЦ'</w:t>
      </w:r>
    </w:p>
    <w:p w14:paraId="30796D67" w14:textId="77777777" w:rsidR="00CA0CA2" w:rsidRDefault="009B3204">
      <w:pPr>
        <w:pStyle w:val="Heading1"/>
        <w:spacing w:before="560" w:after="200"/>
        <w:pBdr>
          <w:bottom w:val="single" w:sz="10" w:space="1" w:color="1B3A5C"/>
        </w:pBdr>
      </w:pPr>
      <w:r>
        <w:rPr>
          <w:rFonts w:ascii="Times New Roman" w:hAnsi="Times New Roman" w:cs="Times New Roman" w:eastAsia="Times New Roman"/>
          <w:b/>
          <w:color w:val="1B3A5C"/>
          <w:sz w:val="32"/>
        </w:rPr>
        <w:t>3.1.1. Технологична последователност на строителните процеси</w:t>
      </w:r>
    </w:p>
    <w:p w14:paraId="3D66CBA1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3.1.1.1. Етап 1: Подготвителни работи</w:t>
      </w:r>
    </w:p>
    <w:p w14:paraId="2B9EB6B5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Подготвителните работи за ремонт и реконструкция на детско 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заведение база 'Здравец' представляват критичен етап, който осигурява безопасни условия за изпълнение на СМР в действащо детско заведение. Етапът обхваща 5 последователни дейности с обща продължителност 10 работни дни, структурирани съобразно специфичните </w:t>
      </w:r>
      <w:r>
        <w:rPr>
          <w:rFonts w:ascii="Times New Roman" w:hAnsi="Times New Roman" w:cs="Times New Roman" w:eastAsia="Times New Roman"/>
          <w:color w:val="1A1A1A"/>
          <w:sz w:val="24"/>
        </w:rPr>
        <w:t>изисквания за работа в образователна институция.</w:t>
      </w:r>
    </w:p>
    <w:p w14:paraId="02D401B8" w14:textId="77777777" w:rsidR="00CA0CA2" w:rsidRDefault="009B3204">
      <w:pPr>
        <w:pBdr>
          <w:left w:val="single" w:sz="12" w:space="4" w:color="95B3D7"/>
        </w:pBdr>
        <w:spacing w:before="160" w:after="60"/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Технологична последователност и мотиви</w:t>
      </w:r>
    </w:p>
    <w:p w14:paraId="1A5299A8" w14:textId="77777777" w:rsidR="00CA0CA2" w:rsidRDefault="009B3204">
      <w:pPr>
        <w:spacing w:after="60" w:before="200"/>
        <w:shd w:fill="EDF2F9" w:val="clear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Предложената функционална последователност е обоснована от следните технологични и организационни принципи:</w:t>
      </w:r>
    </w:p>
    <w:p w14:paraId="6DDD8325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Първоначална организация на площадката - осигурява контро</w:t>
      </w:r>
      <w:r>
        <w:rPr>
          <w:rFonts w:ascii="Times New Roman" w:hAnsi="Times New Roman" w:cs="Times New Roman" w:eastAsia="Times New Roman"/>
          <w:color w:val="1A1A1A"/>
          <w:sz w:val="24"/>
        </w:rPr>
        <w:t>лиран достъп и безопасност преди започване на каквито и да е строителни дейности</w:t>
      </w:r>
    </w:p>
    <w:p w14:paraId="65FD0D5D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Преместване на обзавеждане - предотвратява повреди и осигурява свободен достъп за демонтажни работи</w:t>
      </w:r>
    </w:p>
    <w:p w14:paraId="37F68A6B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Демонтаж на настилки преди облицовки - технологично обосновано, тъй к</w:t>
      </w:r>
      <w:r>
        <w:rPr>
          <w:rFonts w:ascii="Times New Roman" w:hAnsi="Times New Roman" w:cs="Times New Roman" w:eastAsia="Times New Roman"/>
          <w:color w:val="1A1A1A"/>
          <w:sz w:val="24"/>
        </w:rPr>
        <w:t>ато демонтажът на подови настилки (681,04 м² винилова настилка) генерира по-малко прах и вибрации от изкъртването на стенни облицовки</w:t>
      </w:r>
    </w:p>
    <w:p w14:paraId="0828F85A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Демонтаж на облицовки - изпълнява се след освобождаване на подовете за безпрепятствено движение на работници и оборудва</w:t>
      </w:r>
      <w:r>
        <w:rPr>
          <w:rFonts w:ascii="Times New Roman" w:hAnsi="Times New Roman" w:cs="Times New Roman" w:eastAsia="Times New Roman"/>
          <w:color w:val="1A1A1A"/>
          <w:sz w:val="24"/>
        </w:rPr>
        <w:t>не</w:t>
      </w:r>
    </w:p>
    <w:p w14:paraId="26CC4121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5. Изкъртване на компрометирани мазилки - финализира подготовката на повърхностите за последващи СМР</w:t>
      </w:r>
    </w:p>
    <w:p w14:paraId="04EB5DD1" w14:textId="77777777" w:rsidR="00CA0CA2" w:rsidRDefault="009B3204">
      <w:pPr>
        <w:shd w:fill="EDF2F9" w:val="clear"/>
        <w:pBdr>
          <w:left w:val="single" w:sz="18" w:space="4" w:color="2E74B5"/>
        </w:pBdr>
        <w:spacing w:before="280" w:after="8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Дейност 1: Организация на строителната площадка</w:t>
      </w:r>
    </w:p>
    <w:p w14:paraId="547AD1B3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Осигуряване на безопасен и контролиран достъп до работните зони в действащо детско заведение.</w:t>
      </w:r>
    </w:p>
    <w:p w14:paraId="06CB9167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онкретни действия:</w:t>
      </w:r>
    </w:p>
    <w:p w14:paraId="4A95D9E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Монтаж на временна ограда с височина 2,00 м около работните зони</w:t>
      </w:r>
    </w:p>
    <w:p w14:paraId="71D6848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Обозначаване на 2 отделни входа: служебен за строители и основен за персонал/деца</w:t>
      </w:r>
    </w:p>
    <w:p w14:paraId="4DA7460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Изграждане на временен склад за материали (15 м²) в двора на базата</w:t>
      </w:r>
    </w:p>
    <w:p w14:paraId="25362E5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Монтаж на инфо</w:t>
      </w:r>
      <w:r>
        <w:rPr>
          <w:rFonts w:ascii="Times New Roman" w:hAnsi="Times New Roman" w:cs="Times New Roman" w:eastAsia="Times New Roman"/>
          <w:color w:val="1A1A1A"/>
          <w:sz w:val="24"/>
        </w:rPr>
        <w:t>рмационни табели за безопасност на български език</w:t>
      </w:r>
    </w:p>
    <w:p w14:paraId="2A9BC6F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Подготовка на санитарни възли за строителния персонал</w:t>
      </w:r>
    </w:p>
    <w:p w14:paraId="352D075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lastRenderedPageBreak/>
        <w:t>Необходимо оборудване:</w:t>
      </w:r>
    </w:p>
    <w:p w14:paraId="1B804A8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Метални огради тип "Херас" - 120 л.м.</w:t>
      </w:r>
    </w:p>
    <w:p w14:paraId="23B7414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Предупредителни ленти и знаци - комплект</w:t>
      </w:r>
    </w:p>
    <w:p w14:paraId="484F474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Контейнер тип "Алгеко" 3х2,4 м за склад</w:t>
      </w:r>
    </w:p>
    <w:p w14:paraId="246D975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</w:t>
      </w:r>
      <w:r>
        <w:rPr>
          <w:rFonts w:ascii="Times New Roman" w:hAnsi="Times New Roman" w:cs="Times New Roman" w:eastAsia="Times New Roman"/>
          <w:color w:val="1A1A1A"/>
          <w:sz w:val="24"/>
        </w:rPr>
        <w:t>Преносими тоалетни - 2 бр.</w:t>
      </w:r>
    </w:p>
    <w:p w14:paraId="1B54328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инж. Георги Писков със задължения:</w:t>
      </w:r>
    </w:p>
    <w:p w14:paraId="082284C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Съгласуване на схемата за организация с ръководството на ДГ</w:t>
      </w:r>
    </w:p>
    <w:p w14:paraId="2F4BF70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Ежедневен контрол на състоянието на оградата</w:t>
      </w:r>
    </w:p>
    <w:p w14:paraId="10504DE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педагогическия персонал за режима на достъп</w:t>
      </w:r>
    </w:p>
    <w:p w14:paraId="73C9CE5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Ежедневна проверка в 07:30 ч. преди пристигане на децата. При констатирани нарушения → незабавно отстраняване до 08:00 ч.</w:t>
      </w:r>
    </w:p>
    <w:p w14:paraId="1FFDD29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Неконтролиран достъп на деца в строителната зона. Превенция: Двойно заключване на входовете + дежурство на охрана в раб</w:t>
      </w:r>
      <w:r>
        <w:rPr>
          <w:rFonts w:ascii="Times New Roman" w:hAnsi="Times New Roman" w:cs="Times New Roman" w:eastAsia="Times New Roman"/>
          <w:color w:val="1A1A1A"/>
          <w:sz w:val="24"/>
        </w:rPr>
        <w:t>отно време.</w:t>
      </w:r>
    </w:p>
    <w:p w14:paraId="6785F0B5" w14:textId="77777777" w:rsidR="00CA0CA2" w:rsidRDefault="009B3204">
      <w:pPr>
        <w:shd w:fill="EDF2F9" w:val="clear"/>
        <w:pBdr>
          <w:left w:val="single" w:sz="18" w:space="4" w:color="2E74B5"/>
        </w:pBdr>
        <w:spacing w:before="280" w:after="8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Дейност 2: Преместване и защита на обзавеждане</w:t>
      </w:r>
    </w:p>
    <w:p w14:paraId="18702C85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Безопасно преместване на детското обзавеждане и дидактически материали от работните помещения.</w:t>
      </w:r>
    </w:p>
    <w:p w14:paraId="226898D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действия:</w:t>
      </w:r>
    </w:p>
    <w:p w14:paraId="21BC8EF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Инвентаризация на обзавеждането по помещения с фото-документиране</w:t>
      </w:r>
    </w:p>
    <w:p w14:paraId="59C5037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Дем</w:t>
      </w:r>
      <w:r>
        <w:rPr>
          <w:rFonts w:ascii="Times New Roman" w:hAnsi="Times New Roman" w:cs="Times New Roman" w:eastAsia="Times New Roman"/>
          <w:color w:val="1A1A1A"/>
          <w:sz w:val="24"/>
        </w:rPr>
        <w:t>онтаж на закрепени елементи (табла, рафтове, детски мивки)</w:t>
      </w:r>
    </w:p>
    <w:p w14:paraId="76233B2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Опаковане на чупливи предмети с въздушно-балонно фолио</w:t>
      </w:r>
    </w:p>
    <w:p w14:paraId="40A2481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Транспортиране до временното складово помещение</w:t>
      </w:r>
    </w:p>
    <w:p w14:paraId="2CB3DE3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Подреждане по схема за лесно възстановяване</w:t>
      </w:r>
    </w:p>
    <w:p w14:paraId="0B5FB6C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Временно съхранение:</w:t>
      </w:r>
    </w:p>
    <w:p w14:paraId="71F2990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Основен склад: неизпо</w:t>
      </w:r>
      <w:r>
        <w:rPr>
          <w:rFonts w:ascii="Times New Roman" w:hAnsi="Times New Roman" w:cs="Times New Roman" w:eastAsia="Times New Roman"/>
          <w:color w:val="1A1A1A"/>
          <w:sz w:val="24"/>
        </w:rPr>
        <w:t>лзвано помещение на приземния етаж - 25 м²</w:t>
      </w:r>
    </w:p>
    <w:p w14:paraId="02E55AA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Допълнителен склад: контейнер в двора - 7,2 м²</w:t>
      </w:r>
    </w:p>
    <w:p w14:paraId="33D308F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Защитни материали: полиетиленово фолио, картонени кутии, етикети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054A6562" w14:textId="77777777">
        <w:tc>
          <w:tcPr>
            <w:tcW w:w="2160" w:type="dxa"/>
            <w:shd w:fill="2E74B5" w:val="clear"/>
          </w:tcPr>
          <w:p w14:paraId="420AC45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Тип обзавеждане</w:t>
            </w:r>
          </w:p>
        </w:tc>
        <w:tc>
          <w:tcPr>
            <w:tcW w:w="2160" w:type="dxa"/>
            <w:shd w:fill="2E74B5" w:val="clear"/>
          </w:tcPr>
          <w:p w14:paraId="321B36B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Количество</w:t>
            </w:r>
          </w:p>
        </w:tc>
        <w:tc>
          <w:tcPr>
            <w:tcW w:w="2160" w:type="dxa"/>
            <w:shd w:fill="2E74B5" w:val="clear"/>
          </w:tcPr>
          <w:p w14:paraId="590DEC2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Място на съхранение</w:t>
            </w:r>
          </w:p>
        </w:tc>
        <w:tc>
          <w:tcPr>
            <w:tcW w:w="2160" w:type="dxa"/>
            <w:shd w:fill="2E74B5" w:val="clear"/>
          </w:tcPr>
          <w:p w14:paraId="06299BC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Специални мерки</w:t>
            </w:r>
          </w:p>
        </w:tc>
      </w:tr>
      <w:tr w:rsidR="00CA0CA2" w14:paraId="70D6C48E" w14:textId="77777777">
        <w:tc>
          <w:tcPr>
            <w:tcW w:w="2160" w:type="dxa"/>
          </w:tcPr>
          <w:p w14:paraId="122021A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Детски маси и столчета</w:t>
            </w:r>
          </w:p>
        </w:tc>
        <w:tc>
          <w:tcPr>
            <w:tcW w:w="2160" w:type="dxa"/>
          </w:tcPr>
          <w:p w14:paraId="75B75D8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 комплек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та</w:t>
            </w:r>
          </w:p>
        </w:tc>
        <w:tc>
          <w:tcPr>
            <w:tcW w:w="2160" w:type="dxa"/>
          </w:tcPr>
          <w:p w14:paraId="168BF2C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Основен склад</w:t>
            </w:r>
          </w:p>
        </w:tc>
        <w:tc>
          <w:tcPr>
            <w:tcW w:w="2160" w:type="dxa"/>
          </w:tcPr>
          <w:p w14:paraId="11EDF4D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Подреждане на стелажи</w:t>
            </w:r>
          </w:p>
        </w:tc>
      </w:tr>
      <w:tr w:rsidR="00CA0CA2" w14:paraId="35B6AEC4" w14:textId="77777777">
        <w:tc>
          <w:tcPr>
            <w:tcW w:w="2160" w:type="dxa"/>
            <w:shd w:fill="E8EFF7" w:val="clear"/>
          </w:tcPr>
          <w:p w14:paraId="7A3F5D5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Дидактически материали</w:t>
            </w:r>
          </w:p>
        </w:tc>
        <w:tc>
          <w:tcPr>
            <w:tcW w:w="2160" w:type="dxa"/>
            <w:shd w:fill="E8EFF7" w:val="clear"/>
          </w:tcPr>
          <w:p w14:paraId="6BEDBAA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15 кутии</w:t>
            </w:r>
          </w:p>
        </w:tc>
        <w:tc>
          <w:tcPr>
            <w:tcW w:w="2160" w:type="dxa"/>
            <w:shd w:fill="E8EFF7" w:val="clear"/>
          </w:tcPr>
          <w:p w14:paraId="1A1DD0D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Основен склад</w:t>
            </w:r>
          </w:p>
        </w:tc>
        <w:tc>
          <w:tcPr>
            <w:tcW w:w="2160" w:type="dxa"/>
            <w:shd w:fill="E8EFF7" w:val="clear"/>
          </w:tcPr>
          <w:p w14:paraId="04E08E1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Етикетиране по стаи</w:t>
            </w:r>
          </w:p>
        </w:tc>
      </w:tr>
      <w:tr w:rsidR="00CA0CA2" w14:paraId="33B6C02B" w14:textId="77777777">
        <w:tc>
          <w:tcPr>
            <w:tcW w:w="2160" w:type="dxa"/>
          </w:tcPr>
          <w:p w14:paraId="3C5B5C7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Електроуреди</w:t>
            </w:r>
          </w:p>
        </w:tc>
        <w:tc>
          <w:tcPr>
            <w:tcW w:w="2160" w:type="dxa"/>
          </w:tcPr>
          <w:p w14:paraId="17F6EAB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8 бр.</w:t>
            </w:r>
          </w:p>
        </w:tc>
        <w:tc>
          <w:tcPr>
            <w:tcW w:w="2160" w:type="dxa"/>
          </w:tcPr>
          <w:p w14:paraId="769846A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Контейнер</w:t>
            </w:r>
          </w:p>
        </w:tc>
        <w:tc>
          <w:tcPr>
            <w:tcW w:w="2160" w:type="dxa"/>
          </w:tcPr>
          <w:p w14:paraId="4ADA4C8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Антистатично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опаковане</w:t>
            </w:r>
          </w:p>
        </w:tc>
      </w:tr>
      <w:tr w:rsidR="00CA0CA2" w14:paraId="347CFF25" w14:textId="77777777">
        <w:tc>
          <w:tcPr>
            <w:tcW w:w="2160" w:type="dxa"/>
            <w:shd w:fill="E8EFF7" w:val="clear"/>
          </w:tcPr>
          <w:p w14:paraId="04F7056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Играчки и книги</w:t>
            </w:r>
          </w:p>
        </w:tc>
        <w:tc>
          <w:tcPr>
            <w:tcW w:w="2160" w:type="dxa"/>
            <w:shd w:fill="E8EFF7" w:val="clear"/>
          </w:tcPr>
          <w:p w14:paraId="1396AA0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20 кутии</w:t>
            </w:r>
          </w:p>
        </w:tc>
        <w:tc>
          <w:tcPr>
            <w:tcW w:w="2160" w:type="dxa"/>
            <w:shd w:fill="E8EFF7" w:val="clear"/>
          </w:tcPr>
          <w:p w14:paraId="1605296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Основен склад</w:t>
            </w:r>
          </w:p>
        </w:tc>
        <w:tc>
          <w:tcPr>
            <w:tcW w:w="2160" w:type="dxa"/>
            <w:shd w:fill="E8EFF7" w:val="clear"/>
          </w:tcPr>
          <w:p w14:paraId="5F11447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Влагозащитно покритие</w:t>
            </w:r>
          </w:p>
        </w:tc>
      </w:tr>
    </w:tbl>
    <w:p w14:paraId="3A550DD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Старши работник със задължения: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6C003A4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Съставяне на инвентарни списъци</w:t>
      </w:r>
    </w:p>
    <w:p w14:paraId="5FC7D15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възпитателите за приоритетни материали</w:t>
      </w:r>
    </w:p>
    <w:p w14:paraId="0FB5D41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условията в складовете</w:t>
      </w:r>
    </w:p>
    <w:p w14:paraId="4D962AA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Седмична проверка на складовете за влажност и температура. При отклонения → пр</w:t>
      </w:r>
      <w:r>
        <w:rPr>
          <w:rFonts w:ascii="Times New Roman" w:hAnsi="Times New Roman" w:cs="Times New Roman" w:eastAsia="Times New Roman"/>
          <w:color w:val="1A1A1A"/>
          <w:sz w:val="24"/>
        </w:rPr>
        <w:t>еместване в алтернативно помещение до 24 часа.</w:t>
      </w:r>
    </w:p>
    <w:p w14:paraId="14EF40A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Повреждане на ценни дидактически материали. Превенция: Специално опаковане + застраховка на съхраняваните предмети.</w:t>
      </w:r>
    </w:p>
    <w:p w14:paraId="398F32E9" w14:textId="77777777" w:rsidR="00CA0CA2" w:rsidRDefault="009B3204">
      <w:pPr>
        <w:shd w:fill="EDF2F9" w:val="clear"/>
        <w:pBdr>
          <w:left w:val="single" w:sz="18" w:space="4" w:color="2E74B5"/>
        </w:pBdr>
        <w:spacing w:before="280" w:after="8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Дейност 3: Демонтаж на съществуващи настилки</w:t>
      </w:r>
    </w:p>
    <w:p w14:paraId="45A0E6FE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Същност: Премахване на 681,04 м² винилова </w:t>
      </w:r>
      <w:r>
        <w:rPr>
          <w:rFonts w:ascii="Times New Roman" w:hAnsi="Times New Roman" w:cs="Times New Roman" w:eastAsia="Times New Roman"/>
          <w:color w:val="1A1A1A"/>
          <w:sz w:val="24"/>
        </w:rPr>
        <w:t>подова настилка от всички работни помещения.</w:t>
      </w:r>
    </w:p>
    <w:p w14:paraId="48CA69A7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Технологична последователност:</w:t>
      </w:r>
    </w:p>
    <w:p w14:paraId="1843FB2B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Предварителна оценка на състоянието на настилката</w:t>
      </w:r>
    </w:p>
    <w:p w14:paraId="03076FC0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Рязане на ленти с ширина 0,5 м за улесняване на демонтажа</w:t>
      </w:r>
    </w:p>
    <w:p w14:paraId="4F56C508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Механично отлепване с шпатули и скребла</w:t>
      </w:r>
    </w:p>
    <w:p w14:paraId="4ED1AB29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4. Почистване на </w:t>
      </w:r>
      <w:r>
        <w:rPr>
          <w:rFonts w:ascii="Times New Roman" w:hAnsi="Times New Roman" w:cs="Times New Roman" w:eastAsia="Times New Roman"/>
          <w:color w:val="1A1A1A"/>
          <w:sz w:val="24"/>
        </w:rPr>
        <w:t>лепилни остатъци с разтворители</w:t>
      </w:r>
    </w:p>
    <w:p w14:paraId="5CA019E9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5. Проверка на основата за дефекти и неравности</w:t>
      </w:r>
    </w:p>
    <w:p w14:paraId="050EED91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Необходими машини и инструменти:</w:t>
      </w:r>
    </w:p>
    <w:p w14:paraId="28BC991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Промишлен фен за размекване на лепилото</w:t>
      </w:r>
    </w:p>
    <w:p w14:paraId="6648B5E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Електрически скребел за подове</w:t>
      </w:r>
    </w:p>
    <w:p w14:paraId="0E78515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Ръчни шпатули различни размери (5-15 см)</w:t>
      </w:r>
    </w:p>
    <w:p w14:paraId="38D637D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Разтворител за лепила н</w:t>
      </w:r>
      <w:r>
        <w:rPr>
          <w:rFonts w:ascii="Times New Roman" w:hAnsi="Times New Roman" w:cs="Times New Roman" w:eastAsia="Times New Roman"/>
          <w:color w:val="1A1A1A"/>
          <w:sz w:val="24"/>
        </w:rPr>
        <w:t>а акрилна основа</w:t>
      </w:r>
    </w:p>
    <w:p w14:paraId="0D2867B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Прахосмукачка за строителни отпадъци</w:t>
      </w:r>
    </w:p>
    <w:p w14:paraId="62202EBF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Методи за оценка на състоянието:</w:t>
      </w:r>
    </w:p>
    <w:p w14:paraId="07AE4FF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Визуален преглед за пукнатини и отлепвания</w:t>
      </w:r>
    </w:p>
    <w:p w14:paraId="453EBD3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Тест с чук за проверка на свързаността с основата</w:t>
      </w:r>
    </w:p>
    <w:p w14:paraId="12EE35A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Измерване на влажността в основата с влагомер</w:t>
      </w:r>
    </w:p>
    <w:p w14:paraId="578C605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Документиране на про</w:t>
      </w:r>
      <w:r>
        <w:rPr>
          <w:rFonts w:ascii="Times New Roman" w:hAnsi="Times New Roman" w:cs="Times New Roman" w:eastAsia="Times New Roman"/>
          <w:color w:val="1A1A1A"/>
          <w:sz w:val="24"/>
        </w:rPr>
        <w:t>блемни зони с фотографии</w:t>
      </w:r>
    </w:p>
    <w:p w14:paraId="3F58D74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Специалист подови настилки със задължения: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4E487BD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Оценка на състоянието на основата</w:t>
      </w:r>
    </w:p>
    <w:p w14:paraId="4DC2C86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Избор на подходящи разтворители</w:t>
      </w:r>
    </w:p>
    <w:p w14:paraId="448F228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качеството на почистването</w:t>
      </w:r>
    </w:p>
    <w:p w14:paraId="422DAD8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Управление на отпадъци:</w:t>
      </w:r>
    </w:p>
    <w:p w14:paraId="6D67DFB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Разделно събиране</w:t>
      </w:r>
      <w:r>
        <w:rPr>
          <w:rFonts w:ascii="Times New Roman" w:hAnsi="Times New Roman" w:cs="Times New Roman" w:eastAsia="Times New Roman"/>
          <w:color w:val="1A1A1A"/>
          <w:sz w:val="24"/>
        </w:rPr>
        <w:t>: винил в контейнери тип "Бобър" 5 м³</w:t>
      </w:r>
    </w:p>
    <w:p w14:paraId="44FFA74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Временно складиране в обособена зона от двора</w:t>
      </w:r>
    </w:p>
    <w:p w14:paraId="1EC2648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Извозване до лицензирано депо в рамките на 48 часа</w:t>
      </w:r>
    </w:p>
    <w:p w14:paraId="22977F4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Проверка на всеки 50 м² почистена площ. Критерий за приемане: 100% премахване на лепилни остатъци.</w:t>
      </w:r>
    </w:p>
    <w:p w14:paraId="28FAF11B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Пов</w:t>
      </w:r>
      <w:r>
        <w:rPr>
          <w:rFonts w:ascii="Times New Roman" w:hAnsi="Times New Roman" w:cs="Times New Roman" w:eastAsia="Times New Roman"/>
          <w:color w:val="1A1A1A"/>
          <w:sz w:val="24"/>
        </w:rPr>
        <w:t>реждане на циментовата замазка при агресивно скребене. Превенция: Използване на пластмасови скребла в проблемни зони + тестване на малка площ.</w:t>
      </w:r>
    </w:p>
    <w:p w14:paraId="3E006DA1" w14:textId="77777777" w:rsidR="00CA0CA2" w:rsidRDefault="009B3204">
      <w:pPr>
        <w:shd w:fill="EDF2F9" w:val="clear"/>
        <w:pBdr>
          <w:left w:val="single" w:sz="18" w:space="4" w:color="2E74B5"/>
        </w:pBdr>
        <w:spacing w:before="280" w:after="8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Дейност 4: Демонтаж на съществуващи облицовки</w:t>
      </w:r>
    </w:p>
    <w:p w14:paraId="317A84A4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Премахване на 69,85 м² фаянсови плочки и 31,68 м² теракото</w:t>
      </w:r>
      <w:r>
        <w:rPr>
          <w:rFonts w:ascii="Times New Roman" w:hAnsi="Times New Roman" w:cs="Times New Roman" w:eastAsia="Times New Roman"/>
          <w:color w:val="1A1A1A"/>
          <w:sz w:val="24"/>
        </w:rPr>
        <w:t>ви плочки от стени и подове в санитарните помещения.</w:t>
      </w:r>
    </w:p>
    <w:p w14:paraId="443F688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Техники за премахване:</w:t>
      </w:r>
    </w:p>
    <w:p w14:paraId="4F9A2B4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Механичен демонтаж с перфоратор и секач</w:t>
      </w:r>
    </w:p>
    <w:p w14:paraId="687A547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Предпазно рязане на фугите с ъглошлайф</w:t>
      </w:r>
    </w:p>
    <w:p w14:paraId="38087DF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Поетапно отстраняване ред по ред отгоре надолу</w:t>
      </w:r>
    </w:p>
    <w:p w14:paraId="38D4D01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Почистване на основата от лепилни </w:t>
      </w:r>
      <w:r>
        <w:rPr>
          <w:rFonts w:ascii="Times New Roman" w:hAnsi="Times New Roman" w:cs="Times New Roman" w:eastAsia="Times New Roman"/>
          <w:color w:val="1A1A1A"/>
          <w:sz w:val="24"/>
        </w:rPr>
        <w:t>остатъци</w:t>
      </w:r>
    </w:p>
    <w:p w14:paraId="57408D2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Специализирано оборудване:</w:t>
      </w:r>
    </w:p>
    <w:p w14:paraId="6274CA5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Перфоратор SDS-Plus с мощност ≥800W</w:t>
      </w:r>
    </w:p>
    <w:p w14:paraId="35845BE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Ъглошлайф 125 мм с диамантен диск</w:t>
      </w:r>
    </w:p>
    <w:p w14:paraId="31C5978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Секачи за плочки различни размери</w:t>
      </w:r>
    </w:p>
    <w:p w14:paraId="04524F1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Предпазни очила и респираторни маски P2</w:t>
      </w:r>
    </w:p>
    <w:p w14:paraId="64B0D84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Прахоулавящо устройство</w:t>
      </w:r>
    </w:p>
    <w:p w14:paraId="6F6715F4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Методи за оценка преди демонтаж:</w:t>
      </w:r>
    </w:p>
    <w:p w14:paraId="60C227E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Простук</w:t>
      </w:r>
      <w:r>
        <w:rPr>
          <w:rFonts w:ascii="Times New Roman" w:hAnsi="Times New Roman" w:cs="Times New Roman" w:eastAsia="Times New Roman"/>
          <w:color w:val="1A1A1A"/>
          <w:sz w:val="24"/>
        </w:rPr>
        <w:t>ване за локализиране на отлепени зони</w:t>
      </w:r>
    </w:p>
    <w:p w14:paraId="1380AE7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фугите за наличие на влага</w:t>
      </w:r>
    </w:p>
    <w:p w14:paraId="4AB2E3C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Термографско изследване при съмнение за скрити инсталации</w:t>
      </w:r>
    </w:p>
    <w:p w14:paraId="4BD81DA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Маркиране на зоните за запазване</w:t>
      </w:r>
    </w:p>
    <w:p w14:paraId="3CF5A45F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Специалист облицовки със задължения: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36AFA62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Планиран</w:t>
      </w:r>
      <w:r>
        <w:rPr>
          <w:rFonts w:ascii="Times New Roman" w:hAnsi="Times New Roman" w:cs="Times New Roman" w:eastAsia="Times New Roman"/>
          <w:color w:val="1A1A1A"/>
          <w:sz w:val="24"/>
        </w:rPr>
        <w:t>е на последователността на демонтажа</w:t>
      </w:r>
    </w:p>
    <w:p w14:paraId="0B86179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състоянието на носещите стени</w:t>
      </w:r>
    </w:p>
    <w:p w14:paraId="324495A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ВиК специалист при демонтаж в санитарни възли</w:t>
      </w:r>
    </w:p>
    <w:p w14:paraId="0C2E5402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Мерки за контрол на прах:</w:t>
      </w:r>
    </w:p>
    <w:p w14:paraId="68597B8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Овлажняване на работната зона преди започване</w:t>
      </w:r>
    </w:p>
    <w:p w14:paraId="4BE41F9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Използване на прахоулавящи устройства </w:t>
      </w:r>
      <w:r>
        <w:rPr>
          <w:rFonts w:ascii="Times New Roman" w:hAnsi="Times New Roman" w:cs="Times New Roman" w:eastAsia="Times New Roman"/>
          <w:color w:val="1A1A1A"/>
          <w:sz w:val="24"/>
        </w:rPr>
        <w:t>при рязане</w:t>
      </w:r>
    </w:p>
    <w:p w14:paraId="099BC26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Покриване на съседни помещения с полиетиленово фолио</w:t>
      </w:r>
    </w:p>
    <w:p w14:paraId="377D191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Ежечасно почистване на работната зона</w:t>
      </w:r>
    </w:p>
    <w:p w14:paraId="5538925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Проверка на всеки 10 м² демонтирана площ за състоянието на основата. При констатиране на пукнатини → незабавно уведомяване на конструктора.</w:t>
      </w:r>
    </w:p>
    <w:p w14:paraId="765337F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</w:t>
      </w:r>
      <w:r>
        <w:rPr>
          <w:rFonts w:ascii="Times New Roman" w:hAnsi="Times New Roman" w:cs="Times New Roman" w:eastAsia="Times New Roman"/>
          <w:color w:val="1A1A1A"/>
          <w:sz w:val="24"/>
        </w:rPr>
        <w:t>иск: Повреждане на ВиК инсталации зад облицовките. Превенция: Предварително локализиране с детектор + ръчен демонтаж в рискови зони.</w:t>
      </w:r>
    </w:p>
    <w:p w14:paraId="71981F67" w14:textId="77777777" w:rsidR="00CA0CA2" w:rsidRDefault="009B3204">
      <w:pPr>
        <w:shd w:fill="EDF2F9" w:val="clear"/>
        <w:pBdr>
          <w:left w:val="single" w:sz="18" w:space="4" w:color="2E74B5"/>
        </w:pBdr>
        <w:spacing w:before="280" w:after="8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Дейност 5: Изкъртване на компрометирани мазилки</w:t>
      </w:r>
    </w:p>
    <w:p w14:paraId="73F9B6AA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Премахване на отслабени и влажни мазилки от 498,64 м² стенни повър</w:t>
      </w:r>
      <w:r>
        <w:rPr>
          <w:rFonts w:ascii="Times New Roman" w:hAnsi="Times New Roman" w:cs="Times New Roman" w:eastAsia="Times New Roman"/>
          <w:color w:val="1A1A1A"/>
          <w:sz w:val="24"/>
        </w:rPr>
        <w:t>хности за подготовка за ново измазване.</w:t>
      </w:r>
    </w:p>
    <w:p w14:paraId="4DE18886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Методи за оценка на състоянието:</w:t>
      </w:r>
    </w:p>
    <w:p w14:paraId="603F64C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Простукване с чук за локализиране на кухи зони</w:t>
      </w:r>
    </w:p>
    <w:p w14:paraId="7B09256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Визуален преглед за пукнатини и отслоявания</w:t>
      </w:r>
    </w:p>
    <w:p w14:paraId="28ED438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Тест с нож за проверка на здравината</w:t>
      </w:r>
    </w:p>
    <w:p w14:paraId="31445AC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Измерване на влажността с електронен </w:t>
      </w:r>
      <w:r>
        <w:rPr>
          <w:rFonts w:ascii="Times New Roman" w:hAnsi="Times New Roman" w:cs="Times New Roman" w:eastAsia="Times New Roman"/>
          <w:color w:val="1A1A1A"/>
          <w:sz w:val="24"/>
        </w:rPr>
        <w:t>влагомер</w:t>
      </w:r>
    </w:p>
    <w:p w14:paraId="265C2C4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Картиране на проблемните зони с цветно маркиране</w:t>
      </w:r>
    </w:p>
    <w:p w14:paraId="391ACC4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Техники за премахване:</w:t>
      </w:r>
    </w:p>
    <w:p w14:paraId="541A78C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Ръчно изкъртване с чук и секач в деликатни зони</w:t>
      </w:r>
    </w:p>
    <w:p w14:paraId="1698801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Механично премахване с пневматичен чук за големи площи</w:t>
      </w:r>
    </w:p>
    <w:p w14:paraId="7376368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Пескоструене при силно захванати остатъци</w:t>
      </w:r>
    </w:p>
    <w:p w14:paraId="19180E1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Почистване с четка з</w:t>
      </w:r>
      <w:r>
        <w:rPr>
          <w:rFonts w:ascii="Times New Roman" w:hAnsi="Times New Roman" w:cs="Times New Roman" w:eastAsia="Times New Roman"/>
          <w:color w:val="1A1A1A"/>
          <w:sz w:val="24"/>
        </w:rPr>
        <w:t>а финално подготвяне на основата</w:t>
      </w:r>
    </w:p>
    <w:p w14:paraId="4AE1C28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Специализирано оборудване:</w:t>
      </w:r>
    </w:p>
    <w:p w14:paraId="51F1838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Пневматичен чук с регулируема мощност</w:t>
      </w:r>
    </w:p>
    <w:p w14:paraId="394F7F8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Комплект секачи и длета различни размери</w:t>
      </w:r>
    </w:p>
    <w:p w14:paraId="39DC1B5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Електрически влагомер за строителни материали</w:t>
      </w:r>
    </w:p>
    <w:p w14:paraId="4C117C0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Телескопични стълби до 3,5 м височина</w:t>
      </w:r>
    </w:p>
    <w:p w14:paraId="55D0AEF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Прахозащитни маски FFP3</w:t>
      </w:r>
    </w:p>
    <w:p w14:paraId="41D585C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Критерии за премахване:</w:t>
      </w:r>
    </w:p>
    <w:p w14:paraId="3779549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Всички кухи зони установени при простукване</w:t>
      </w:r>
    </w:p>
    <w:p w14:paraId="44B015E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Мазилки с влажност &gt;8% по тегло</w:t>
      </w:r>
    </w:p>
    <w:p w14:paraId="3244227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Видимо отслоени участъци независимо от размера</w:t>
      </w:r>
    </w:p>
    <w:p w14:paraId="7AEB253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Зони с мухъл или солни налепи</w:t>
      </w:r>
    </w:p>
    <w:p w14:paraId="2A009896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Специалист мазилки със задължения: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73EA7D0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Оценка на състоянието на всяка стена</w:t>
      </w:r>
    </w:p>
    <w:p w14:paraId="05CC04F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Определяне на дълбочината на изкъртване</w:t>
      </w:r>
    </w:p>
    <w:p w14:paraId="7EE61B1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качеството на подготвената основа</w:t>
      </w:r>
    </w:p>
    <w:p w14:paraId="5CA937A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Повторно простукване на 100% от обработената площ. Критерий за приемане: отсъствие на кухи звуци при просту</w:t>
      </w:r>
      <w:r>
        <w:rPr>
          <w:rFonts w:ascii="Times New Roman" w:hAnsi="Times New Roman" w:cs="Times New Roman" w:eastAsia="Times New Roman"/>
          <w:color w:val="1A1A1A"/>
          <w:sz w:val="24"/>
        </w:rPr>
        <w:t>кване.</w:t>
      </w:r>
    </w:p>
    <w:p w14:paraId="62C847B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Изкъртване на здрави участъци поради неточна оценка. Превенция: Двойна проверка от независим експерт + тестово изкъртване на малки участъци.</w:t>
      </w:r>
    </w:p>
    <w:p w14:paraId="38755AEE" w14:textId="77777777" w:rsidR="00CA0CA2" w:rsidRDefault="009B3204">
      <w:pPr>
        <w:pBdr>
          <w:left w:val="single" w:sz="12" w:space="4" w:color="95B3D7"/>
        </w:pBdr>
        <w:spacing w:before="160" w:after="60"/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Координация между дейностите</w:t>
      </w:r>
    </w:p>
    <w:p w14:paraId="092E2F8F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Преходни протоколи между дейности: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4E6740B6" w14:textId="77777777">
        <w:tc>
          <w:tcPr>
            <w:tcW w:w="2160" w:type="dxa"/>
            <w:shd w:fill="2E74B5" w:val="clear"/>
          </w:tcPr>
          <w:p w14:paraId="4BE3454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Преход</w:t>
            </w:r>
          </w:p>
        </w:tc>
        <w:tc>
          <w:tcPr>
            <w:tcW w:w="2160" w:type="dxa"/>
            <w:shd w:fill="2E74B5" w:val="clear"/>
          </w:tcPr>
          <w:p w14:paraId="68E5CE2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Отговорен за проверка</w:t>
            </w:r>
          </w:p>
        </w:tc>
        <w:tc>
          <w:tcPr>
            <w:tcW w:w="2160" w:type="dxa"/>
            <w:shd w:fill="2E74B5" w:val="clear"/>
          </w:tcPr>
          <w:p w14:paraId="532340D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Критерии за готовност</w:t>
            </w:r>
          </w:p>
        </w:tc>
        <w:tc>
          <w:tcPr>
            <w:tcW w:w="2160" w:type="dxa"/>
            <w:shd w:fill="2E74B5" w:val="clear"/>
          </w:tcPr>
          <w:p w14:paraId="0A7BE75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Документ</w:t>
            </w:r>
          </w:p>
        </w:tc>
      </w:tr>
      <w:tr w:rsidR="00CA0CA2" w14:paraId="7ED03CBC" w14:textId="77777777">
        <w:tc>
          <w:tcPr>
            <w:tcW w:w="2160" w:type="dxa"/>
          </w:tcPr>
          <w:p w14:paraId="6A2A57D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Дейност 1→2</w:t>
            </w:r>
          </w:p>
        </w:tc>
        <w:tc>
          <w:tcPr>
            <w:tcW w:w="2160" w:type="dxa"/>
          </w:tcPr>
          <w:p w14:paraId="757999A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инж. Георги Писков</w:t>
            </w:r>
          </w:p>
        </w:tc>
        <w:tc>
          <w:tcPr>
            <w:tcW w:w="2160" w:type="dxa"/>
          </w:tcPr>
          <w:p w14:paraId="5508190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Завършена ограда + функциониращ склад</w:t>
            </w:r>
          </w:p>
        </w:tc>
        <w:tc>
          <w:tcPr>
            <w:tcW w:w="2160" w:type="dxa"/>
          </w:tcPr>
          <w:p w14:paraId="32B5AD9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Протокол за готовност на площадката</w:t>
            </w:r>
          </w:p>
        </w:tc>
      </w:tr>
      <w:tr w:rsidR="00CA0CA2" w14:paraId="2FB67452" w14:textId="77777777">
        <w:tc>
          <w:tcPr>
            <w:tcW w:w="2160" w:type="dxa"/>
            <w:shd w:fill="E8EFF7" w:val="clear"/>
          </w:tcPr>
          <w:p w14:paraId="15B6E6D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Дейност 2→3</w:t>
            </w:r>
          </w:p>
        </w:tc>
        <w:tc>
          <w:tcPr>
            <w:tcW w:w="2160" w:type="dxa"/>
            <w:shd w:fill="E8EFF7" w:val="clear"/>
          </w:tcPr>
          <w:p w14:paraId="24C1B6C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Старши работник]</w:t>
            </w:r>
          </w:p>
        </w:tc>
        <w:tc>
          <w:tcPr>
            <w:tcW w:w="2160" w:type="dxa"/>
            <w:shd w:fill="E8EFF7" w:val="clear"/>
          </w:tcPr>
          <w:p w14:paraId="368D6B0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100% преместено обзавеждане</w:t>
            </w:r>
          </w:p>
        </w:tc>
        <w:tc>
          <w:tcPr>
            <w:tcW w:w="2160" w:type="dxa"/>
            <w:shd w:fill="E8EFF7" w:val="clear"/>
          </w:tcPr>
          <w:p w14:paraId="6A50902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Инвентарен протокол</w:t>
            </w:r>
          </w:p>
        </w:tc>
      </w:tr>
      <w:tr w:rsidR="00CA0CA2" w14:paraId="033E10C8" w14:textId="77777777">
        <w:tc>
          <w:tcPr>
            <w:tcW w:w="2160" w:type="dxa"/>
          </w:tcPr>
          <w:p w14:paraId="05992CF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Дейност 3→4</w:t>
            </w:r>
          </w:p>
        </w:tc>
        <w:tc>
          <w:tcPr>
            <w:tcW w:w="2160" w:type="dxa"/>
          </w:tcPr>
          <w:p w14:paraId="605E6B3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: Специалист настилки]</w:t>
            </w:r>
          </w:p>
        </w:tc>
        <w:tc>
          <w:tcPr>
            <w:tcW w:w="2160" w:type="dxa"/>
          </w:tcPr>
          <w:p w14:paraId="2143663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Почистени подове + проверена основа</w:t>
            </w:r>
          </w:p>
        </w:tc>
        <w:tc>
          <w:tcPr>
            <w:tcW w:w="2160" w:type="dxa"/>
          </w:tcPr>
          <w:p w14:paraId="31B4E19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Протокол за демонтаж на настилки</w:t>
            </w:r>
          </w:p>
        </w:tc>
      </w:tr>
      <w:tr w:rsidR="00CA0CA2" w14:paraId="72F18979" w14:textId="77777777">
        <w:tc>
          <w:tcPr>
            <w:tcW w:w="2160" w:type="dxa"/>
            <w:shd w:fill="E8EFF7" w:val="clear"/>
          </w:tcPr>
          <w:p w14:paraId="7F16765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Дейност 4→5</w:t>
            </w:r>
          </w:p>
        </w:tc>
        <w:tc>
          <w:tcPr>
            <w:tcW w:w="2160" w:type="dxa"/>
            <w:shd w:fill="E8EFF7" w:val="clear"/>
          </w:tcPr>
          <w:p w14:paraId="1BC79FF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Специалист облицовки]</w:t>
            </w:r>
          </w:p>
        </w:tc>
        <w:tc>
          <w:tcPr>
            <w:tcW w:w="2160" w:type="dxa"/>
            <w:shd w:fill="E8EFF7" w:val="clear"/>
          </w:tcPr>
          <w:p w14:paraId="54515AF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Демонтирани облицовки + почистена основа</w:t>
            </w:r>
          </w:p>
        </w:tc>
        <w:tc>
          <w:tcPr>
            <w:tcW w:w="2160" w:type="dxa"/>
            <w:shd w:fill="E8EFF7" w:val="clear"/>
          </w:tcPr>
          <w:p w14:paraId="501C90F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Протокол за демонтаж на облицовки</w:t>
            </w:r>
          </w:p>
        </w:tc>
      </w:tr>
    </w:tbl>
    <w:p w14:paraId="3733E6EF" w14:textId="77777777" w:rsidR="00CA0CA2" w:rsidRDefault="009B3204">
      <w:pPr>
        <w:spacing w:after="60" w:before="200"/>
        <w:shd w:fill="EDF2F9" w:val="clear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 xml:space="preserve">Ежедневни координационни срещи в 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07:00 ч. с участие на всички отговорни експерти за:</w:t>
      </w:r>
    </w:p>
    <w:p w14:paraId="5D2F41F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Преглед на изпълнението от предишния ден</w:t>
      </w:r>
    </w:p>
    <w:p w14:paraId="7902136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Планиране на дейностите за текущия ден</w:t>
      </w:r>
    </w:p>
    <w:p w14:paraId="5FAED6C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Решаване на възникнали проблеми</w:t>
      </w:r>
    </w:p>
    <w:p w14:paraId="5173002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режима на детското заведение</w:t>
      </w:r>
    </w:p>
    <w:p w14:paraId="43D9291D" w14:textId="77777777" w:rsidR="00CA0CA2" w:rsidRDefault="009B3204">
      <w:pPr>
        <w:pBdr>
          <w:left w:val="single" w:sz="12" w:space="4" w:color="95B3D7"/>
        </w:pBdr>
        <w:spacing w:before="160" w:after="60"/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 xml:space="preserve">Мерки за безопасност при работа в детско 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заведение</w:t>
      </w:r>
    </w:p>
    <w:p w14:paraId="7D0B14AC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Мярка 1: Времево разграничаване на дейностите</w:t>
      </w:r>
    </w:p>
    <w:p w14:paraId="2D25143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Синхронизиране на строителните дейности с режима на детското заведение за минимизиране на въздействието върху образователния процес.</w:t>
      </w:r>
    </w:p>
    <w:p w14:paraId="0284E357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3F1228E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Шумни операции (перфориране, рязане)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се извършват от 08:30 до 12:00 ч. и от 15:00 до 17:00 ч.</w:t>
      </w:r>
    </w:p>
    <w:p w14:paraId="36B88E9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Тихи дейности (преместване, почистване) се изпълняват от 12:00 до 15:00 ч. през следобедната почивка</w:t>
      </w:r>
    </w:p>
    <w:p w14:paraId="614267A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Прашни операции се ограничават до 30 минути непрекъснато с последваща 15-минутна пауза за про</w:t>
      </w:r>
      <w:r>
        <w:rPr>
          <w:rFonts w:ascii="Times New Roman" w:hAnsi="Times New Roman" w:cs="Times New Roman" w:eastAsia="Times New Roman"/>
          <w:color w:val="1A1A1A"/>
          <w:sz w:val="24"/>
        </w:rPr>
        <w:t>ветряване</w:t>
      </w:r>
    </w:p>
    <w:p w14:paraId="4B8F7218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план:</w:t>
      </w:r>
    </w:p>
    <w:p w14:paraId="5918E94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Седмица 1: Организация на площадка (07:00-08:30 ч.) + преместване на мебели (12:00-15:00 ч.)</w:t>
      </w:r>
    </w:p>
    <w:p w14:paraId="2BBAD5A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Седмица 2: Демонтаж на настилки (08:30-12:00 ч. и 15:00-17:00 ч.)</w:t>
      </w:r>
    </w:p>
    <w:p w14:paraId="39A29D91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Координатор безопасност със задължения: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2E8384D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Ежедневно съгласуване на графика с ръководството на ДГ</w:t>
      </w:r>
    </w:p>
    <w:p w14:paraId="068CED2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Мониториране на нивата на шум с шумомер</w:t>
      </w:r>
    </w:p>
    <w:p w14:paraId="6773977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педагогическия персонал за промени в режима</w:t>
      </w:r>
    </w:p>
    <w:p w14:paraId="58875C7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Контрол: Измерване на шума всеки час с цифров шумомер. При превишаване на 55 dB в детските </w:t>
      </w:r>
      <w:r>
        <w:rPr>
          <w:rFonts w:ascii="Times New Roman" w:hAnsi="Times New Roman" w:cs="Times New Roman" w:eastAsia="Times New Roman"/>
          <w:color w:val="1A1A1A"/>
          <w:sz w:val="24"/>
        </w:rPr>
        <w:t>стаи → незабавно прекратяване на дейността.</w:t>
      </w:r>
    </w:p>
    <w:p w14:paraId="5BF33B1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Максимум 2 оплаквания седмично от персонала за нарушения в режима.</w:t>
      </w:r>
    </w:p>
    <w:p w14:paraId="1D2DBBF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Безпроблемно съвместяване на строителните дейности с образователния процес без прекъсване на занятията.</w:t>
      </w:r>
    </w:p>
    <w:p w14:paraId="7E91B75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Мярка 2: </w:t>
      </w:r>
      <w:r>
        <w:rPr>
          <w:rFonts w:ascii="Times New Roman" w:hAnsi="Times New Roman" w:cs="Times New Roman" w:eastAsia="Times New Roman"/>
          <w:color w:val="1A1A1A"/>
          <w:sz w:val="24"/>
        </w:rPr>
        <w:t>Контрол на качеството на въздуха</w:t>
      </w:r>
    </w:p>
    <w:p w14:paraId="3732998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Непрекъснат мониторинг и поддържане на здравословни условия в необхванатите от ремонт помещения.</w:t>
      </w:r>
    </w:p>
    <w:p w14:paraId="2B38E108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401DB59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Монтаж на прахозащитни завеси от полиетиленово фолио с цип затваряне между работните и детските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зони</w:t>
      </w:r>
    </w:p>
    <w:p w14:paraId="4ECC38D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Използване на въздухопречистватели с HEPA филтри в съседните помещения</w:t>
      </w:r>
    </w:p>
    <w:p w14:paraId="0BADB24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Ежечасно измерване на концентрацията на прах с лазерен детектор</w:t>
      </w:r>
    </w:p>
    <w:p w14:paraId="219C1DC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Принудително проветряване на работните зони след всяка прашна операция</w:t>
      </w:r>
    </w:p>
    <w:p w14:paraId="7D2F8E5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план:</w:t>
      </w:r>
    </w:p>
    <w:p w14:paraId="2475B10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Ден 1: Монтаж на прахо</w:t>
      </w:r>
      <w:r>
        <w:rPr>
          <w:rFonts w:ascii="Times New Roman" w:hAnsi="Times New Roman" w:cs="Times New Roman" w:eastAsia="Times New Roman"/>
          <w:color w:val="1A1A1A"/>
          <w:sz w:val="24"/>
        </w:rPr>
        <w:t>защитни завеси</w:t>
      </w:r>
    </w:p>
    <w:p w14:paraId="5214026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Ден 2-10: Ежедневен мониторинг и поддръжка на системите</w:t>
      </w:r>
    </w:p>
    <w:p w14:paraId="64ADD6A1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Еколог със задължения: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7C0FBFD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Калибриране и поддръжка на измервателните уреди</w:t>
      </w:r>
    </w:p>
    <w:p w14:paraId="033EB34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Водене на дневник за качеството на въздуха</w:t>
      </w:r>
    </w:p>
    <w:p w14:paraId="176FA80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Незабавно уведомяване при пр</w:t>
      </w:r>
      <w:r>
        <w:rPr>
          <w:rFonts w:ascii="Times New Roman" w:hAnsi="Times New Roman" w:cs="Times New Roman" w:eastAsia="Times New Roman"/>
          <w:color w:val="1A1A1A"/>
          <w:sz w:val="24"/>
        </w:rPr>
        <w:t>евишаване на нормите</w:t>
      </w:r>
    </w:p>
    <w:p w14:paraId="318E894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Измерване на PM2.5 и PM10 частици всеки час. При превишаване на 50 μg/m³ → прекратяване на прашните дейности до нормализиране.</w:t>
      </w:r>
    </w:p>
    <w:p w14:paraId="4434A2F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Поддържане на концентрацията на прах под 25 μg/m³ в детските помещения.</w:t>
      </w:r>
    </w:p>
    <w:p w14:paraId="325C861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Запазва</w:t>
      </w:r>
      <w:r>
        <w:rPr>
          <w:rFonts w:ascii="Times New Roman" w:hAnsi="Times New Roman" w:cs="Times New Roman" w:eastAsia="Times New Roman"/>
          <w:color w:val="1A1A1A"/>
          <w:sz w:val="24"/>
        </w:rPr>
        <w:t>не на здравословна среда за децата и персонала през целия период на ремонта.</w:t>
      </w:r>
    </w:p>
    <w:p w14:paraId="2292031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Мярка 3: Координация с педагогическия персонал</w:t>
      </w:r>
    </w:p>
    <w:p w14:paraId="568C78AB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Установяване на ефективна комуникация и координация с ръководството и персонала на детското заведение.</w:t>
      </w:r>
    </w:p>
    <w:p w14:paraId="65FE1BA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6076AB5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Назначаване на постоянен представител за връзка с ръководството на ДГ</w:t>
      </w:r>
    </w:p>
    <w:p w14:paraId="4398A0E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Ежедневни информационни срещи в 07:15 ч. за планираните дейности</w:t>
      </w:r>
    </w:p>
    <w:p w14:paraId="51622F9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Предоставяне на мобилен телефон за спешни случаи (24/7 достъпност)</w:t>
      </w:r>
    </w:p>
    <w:p w14:paraId="3EC7792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Седмични отчети за напредъка и планираните дей</w:t>
      </w:r>
      <w:r>
        <w:rPr>
          <w:rFonts w:ascii="Times New Roman" w:hAnsi="Times New Roman" w:cs="Times New Roman" w:eastAsia="Times New Roman"/>
          <w:color w:val="1A1A1A"/>
          <w:sz w:val="24"/>
        </w:rPr>
        <w:t>ности за следващата седмица</w:t>
      </w:r>
    </w:p>
    <w:p w14:paraId="057EF4A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план:</w:t>
      </w:r>
    </w:p>
    <w:p w14:paraId="727D7D3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Ден 1: Първоначална среща и установяване на комуникационните канали</w:t>
      </w:r>
    </w:p>
    <w:p w14:paraId="5338B3A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Ежедневно: Сутрешни координационни срещи</w:t>
      </w:r>
    </w:p>
    <w:p w14:paraId="41516C2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Петък всяка седмица: Седмичен отчет и планиране</w:t>
      </w:r>
    </w:p>
    <w:p w14:paraId="6BAE12F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Координатор с възложителя със задължения: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101B6E6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Ежедневна комуникация с директора на ДГ</w:t>
      </w:r>
    </w:p>
    <w:p w14:paraId="0767D81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при промени в графика или възникване на проблеми</w:t>
      </w:r>
    </w:p>
    <w:p w14:paraId="35DA90D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Документиране на всички договорености и решения</w:t>
      </w:r>
    </w:p>
    <w:p w14:paraId="1CF2C2A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Контрол: Ежедневни записи в дневника за координация. Седмична оценка от </w:t>
      </w:r>
      <w:r>
        <w:rPr>
          <w:rFonts w:ascii="Times New Roman" w:hAnsi="Times New Roman" w:cs="Times New Roman" w:eastAsia="Times New Roman"/>
          <w:color w:val="1A1A1A"/>
          <w:sz w:val="24"/>
        </w:rPr>
        <w:t>ръководството на ДГ за качеството на комуникацията.</w:t>
      </w:r>
    </w:p>
    <w:p w14:paraId="2822258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Време за реакция при спешни случаи ≤15 минути, 100% присъствие на координационните срещи.</w:t>
      </w:r>
    </w:p>
    <w:p w14:paraId="4106BA5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Очакван ефект: Безконфликтно изпълнение на ремонта с пълна информираност и съгласие от страна на детското зав</w:t>
      </w:r>
      <w:r>
        <w:rPr>
          <w:rFonts w:ascii="Times New Roman" w:hAnsi="Times New Roman" w:cs="Times New Roman" w:eastAsia="Times New Roman"/>
          <w:color w:val="1A1A1A"/>
          <w:sz w:val="24"/>
        </w:rPr>
        <w:t>едение.</w:t>
      </w:r>
    </w:p>
    <w:p w14:paraId="3A27263F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Обобщен график на подготвителните работи</w:t>
      </w:r>
    </w:p>
    <w:p w14:paraId="29D7B6F4" w14:textId="4B393E30" w:rsidR="00CA0CA2" w:rsidRDefault="00CA0CA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5BB20209" w14:textId="77777777">
        <w:tc>
          <w:tcPr>
            <w:tcW w:w="2160" w:type="dxa"/>
            <w:shd w:fill="2E74B5" w:val="clear"/>
          </w:tcPr>
          <w:p w14:paraId="5392708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w="2160" w:type="dxa"/>
            <w:shd w:fill="2E74B5" w:val="clear"/>
          </w:tcPr>
          <w:p w14:paraId="33F2D1B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Период</w:t>
            </w:r>
          </w:p>
        </w:tc>
        <w:tc>
          <w:tcPr>
            <w:tcW w:w="2160" w:type="dxa"/>
            <w:shd w:fill="2E74B5" w:val="clear"/>
          </w:tcPr>
          <w:p w14:paraId="0565277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Отговорен експерт</w:t>
            </w:r>
          </w:p>
        </w:tc>
        <w:tc>
          <w:tcPr>
            <w:tcW w:w="2160" w:type="dxa"/>
            <w:shd w:fill="2E74B5" w:val="clear"/>
          </w:tcPr>
          <w:p w14:paraId="14A6BD1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Ключови ресурси</w:t>
            </w:r>
          </w:p>
        </w:tc>
      </w:tr>
      <w:tr w:rsidR="00CA0CA2" w14:paraId="477D689A" w14:textId="77777777">
        <w:tc>
          <w:tcPr>
            <w:tcW w:w="2160" w:type="dxa"/>
          </w:tcPr>
          <w:p w14:paraId="570500D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Организация на площадка</w:t>
            </w:r>
          </w:p>
        </w:tc>
        <w:tc>
          <w:tcPr>
            <w:tcW w:w="2160" w:type="dxa"/>
          </w:tcPr>
          <w:p w14:paraId="75FD1AD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Ден 1-2</w:t>
            </w:r>
          </w:p>
        </w:tc>
        <w:tc>
          <w:tcPr>
            <w:tcW w:w="2160" w:type="dxa"/>
          </w:tcPr>
          <w:p w14:paraId="09FB2D1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инж. Георги Писков</w:t>
            </w:r>
          </w:p>
        </w:tc>
        <w:tc>
          <w:tcPr>
            <w:tcW w:w="2160" w:type="dxa"/>
          </w:tcPr>
          <w:p w14:paraId="03FE227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Огради, контейнер, табели</w:t>
            </w:r>
          </w:p>
        </w:tc>
      </w:tr>
      <w:tr w:rsidR="00CA0CA2" w14:paraId="3051CC62" w14:textId="77777777">
        <w:tc>
          <w:tcPr>
            <w:tcW w:w="2160" w:type="dxa"/>
            <w:shd w:fill="E8EFF7" w:val="clear"/>
          </w:tcPr>
          <w:p w14:paraId="3122C45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Преместване на обзавеждане</w:t>
            </w:r>
          </w:p>
        </w:tc>
        <w:tc>
          <w:tcPr>
            <w:tcW w:w="2160" w:type="dxa"/>
            <w:shd w:fill="E8EFF7" w:val="clear"/>
          </w:tcPr>
          <w:p w14:paraId="1DD2589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Ден 2-3</w:t>
            </w:r>
          </w:p>
        </w:tc>
        <w:tc>
          <w:tcPr>
            <w:tcW w:w="2160" w:type="dxa"/>
            <w:shd w:fill="E8EFF7" w:val="clear"/>
          </w:tcPr>
          <w:p w14:paraId="299DEB7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ПОПЪЛНЕТЕ: Старши работник]</w:t>
            </w:r>
          </w:p>
        </w:tc>
        <w:tc>
          <w:tcPr>
            <w:tcW w:w="2160" w:type="dxa"/>
            <w:shd w:fill="E8EFF7" w:val="clear"/>
          </w:tcPr>
          <w:p w14:paraId="2A5F97D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Опаковъчни материали, етикети</w:t>
            </w:r>
          </w:p>
        </w:tc>
      </w:tr>
      <w:tr w:rsidR="00CA0CA2" w14:paraId="5BF4640C" w14:textId="77777777">
        <w:tc>
          <w:tcPr>
            <w:tcW w:w="2160" w:type="dxa"/>
          </w:tcPr>
          <w:p w14:paraId="4D1A8FF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Демонтаж на настилки</w:t>
            </w:r>
          </w:p>
        </w:tc>
        <w:tc>
          <w:tcPr>
            <w:tcW w:w="2160" w:type="dxa"/>
          </w:tcPr>
          <w:p w14:paraId="0F10B6D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Ден 4-6</w:t>
            </w:r>
          </w:p>
        </w:tc>
        <w:tc>
          <w:tcPr>
            <w:tcW w:w="2160" w:type="dxa"/>
          </w:tcPr>
          <w:p w14:paraId="0F4328F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Специалист настилки]</w:t>
            </w:r>
          </w:p>
        </w:tc>
        <w:tc>
          <w:tcPr>
            <w:tcW w:w="2160" w:type="dxa"/>
          </w:tcPr>
          <w:p w14:paraId="1E87D49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Скребли, фенове, разтворители</w:t>
            </w:r>
          </w:p>
        </w:tc>
      </w:tr>
      <w:tr w:rsidR="00CA0CA2" w14:paraId="4C8CF869" w14:textId="77777777">
        <w:tc>
          <w:tcPr>
            <w:tcW w:w="2160" w:type="dxa"/>
            <w:shd w:fill="E8EFF7" w:val="clear"/>
          </w:tcPr>
          <w:p w14:paraId="49AF187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Демонтаж на облицовки</w:t>
            </w:r>
          </w:p>
        </w:tc>
        <w:tc>
          <w:tcPr>
            <w:tcW w:w="2160" w:type="dxa"/>
            <w:shd w:fill="E8EFF7" w:val="clear"/>
          </w:tcPr>
          <w:p w14:paraId="5D4A93F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Ден 6-7</w:t>
            </w:r>
          </w:p>
        </w:tc>
        <w:tc>
          <w:tcPr>
            <w:tcW w:w="2160" w:type="dxa"/>
            <w:shd w:fill="E8EFF7" w:val="clear"/>
          </w:tcPr>
          <w:p w14:paraId="111AC1B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Специалист облицовки]</w:t>
            </w:r>
          </w:p>
        </w:tc>
        <w:tc>
          <w:tcPr>
            <w:tcW w:w="2160" w:type="dxa"/>
            <w:shd w:fill="E8EFF7" w:val="clear"/>
          </w:tcPr>
          <w:p w14:paraId="4A87888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Перфоратор, ъглошлайф,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секачи</w:t>
            </w:r>
          </w:p>
        </w:tc>
      </w:tr>
      <w:tr w:rsidR="00CA0CA2" w14:paraId="656C77A4" w14:textId="77777777">
        <w:tc>
          <w:tcPr>
            <w:tcW w:w="2160" w:type="dxa"/>
          </w:tcPr>
          <w:p w14:paraId="5722A06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Изкъртване на мазилки</w:t>
            </w:r>
          </w:p>
        </w:tc>
        <w:tc>
          <w:tcPr>
            <w:tcW w:w="2160" w:type="dxa"/>
          </w:tcPr>
          <w:p w14:paraId="667125A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Ден 8-10</w:t>
            </w:r>
          </w:p>
        </w:tc>
        <w:tc>
          <w:tcPr>
            <w:tcW w:w="2160" w:type="dxa"/>
          </w:tcPr>
          <w:p w14:paraId="1DBD558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Специалист мазилки]</w:t>
            </w:r>
          </w:p>
        </w:tc>
        <w:tc>
          <w:tcPr>
            <w:tcW w:w="2160" w:type="dxa"/>
          </w:tcPr>
          <w:p w14:paraId="0386CCD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Пневматичен чук, влагомер</w:t>
            </w:r>
          </w:p>
        </w:tc>
      </w:tr>
    </w:tbl>
    <w:p w14:paraId="0D36C93D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Общ резултат от етапа: Напълно подготвена строителна площадка с демонтирани стари материали (681,04 м² настилки, 101,53 м² облицовки, 498,64 м² компрометир</w:t>
      </w:r>
      <w:r>
        <w:rPr>
          <w:rFonts w:ascii="Times New Roman" w:hAnsi="Times New Roman" w:cs="Times New Roman" w:eastAsia="Times New Roman"/>
          <w:color w:val="1A1A1A"/>
          <w:sz w:val="24"/>
        </w:rPr>
        <w:t>ани мазилки) и осигурени безопасни условия за изпълнение на последващите строително-монтажни работи в съответствие с изискванията на ПБЗ и спецификата на детското заведение.</w:t>
      </w:r>
    </w:p>
    <w:p w14:paraId="09D2E9E7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3.1.1.2. Етап 2: Строително-довършителни работи</w:t>
      </w:r>
    </w:p>
    <w:p w14:paraId="7B63F3FE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Етап 2 представлява основната фаза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на изпълнение на договора, включваща всички довършителни работи за постигане на функционалността и естетическия вид на детското заведение. Етапът е структуриран в логическа технологична последователност, осигуряваща качествено изпълнение при спазване на с</w:t>
      </w:r>
      <w:r>
        <w:rPr>
          <w:rFonts w:ascii="Times New Roman" w:hAnsi="Times New Roman" w:cs="Times New Roman" w:eastAsia="Times New Roman"/>
          <w:color w:val="1A1A1A"/>
          <w:sz w:val="24"/>
        </w:rPr>
        <w:t>пецифичните изисквания за работа в детска институция.</w:t>
      </w:r>
    </w:p>
    <w:p w14:paraId="44945680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Подетап 2.1: Подготвителни дейности за довършителни работи</w:t>
      </w:r>
    </w:p>
    <w:p w14:paraId="09C756D4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Мотив за последователността: Преди започване на довършителните работи е необходима цялостна проверка на готовността от Етап 1 и осигуряване на </w:t>
      </w:r>
      <w:r>
        <w:rPr>
          <w:rFonts w:ascii="Times New Roman" w:hAnsi="Times New Roman" w:cs="Times New Roman" w:eastAsia="Times New Roman"/>
          <w:color w:val="1A1A1A"/>
          <w:sz w:val="24"/>
        </w:rPr>
        <w:t>оптимални условия за качествено изпълнение на всички видове довършителни дейности.</w:t>
      </w:r>
    </w:p>
    <w:p w14:paraId="3F5AACD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Дейност 2.1.1: Техническа приемка на готовността от Етап 1</w:t>
      </w:r>
    </w:p>
    <w:p w14:paraId="14A50222" w14:textId="77777777" w:rsidR="00CA0CA2" w:rsidRDefault="009B3204">
      <w:pPr>
        <w:spacing w:after="60" w:before="200"/>
        <w:shd w:fill="EDF2F9" w:val="clear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Извършва се детайлна проверка на изпълнените демонтажни работи и подготовката на основите:</w:t>
      </w:r>
    </w:p>
    <w:p w14:paraId="194F7FE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681,04 м²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демонтирани настилки за пълно премахване на лепилни остатъци</w:t>
      </w:r>
    </w:p>
    <w:p w14:paraId="19EAD1E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101,53 м² демонтирани облицовки за равност на основата (отклонение ≤3 мм/м)</w:t>
      </w:r>
    </w:p>
    <w:p w14:paraId="608376F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Оценка на 498,64 м² стенни повърхности за готовност за нова мазилка</w:t>
      </w:r>
    </w:p>
    <w:p w14:paraId="2E77B8B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Измерване на влажността на </w:t>
      </w:r>
      <w:r>
        <w:rPr>
          <w:rFonts w:ascii="Times New Roman" w:hAnsi="Times New Roman" w:cs="Times New Roman" w:eastAsia="Times New Roman"/>
          <w:color w:val="1A1A1A"/>
          <w:sz w:val="24"/>
        </w:rPr>
        <w:t>основите (≤4% за винилови настилки, ≤6% за теракот)</w:t>
      </w:r>
    </w:p>
    <w:p w14:paraId="41F666A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Технически ръководител със задължения за документиране на готовността чрез протокол с фотодокументация.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24CBE4A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Дейност 2.1.2: Доставка и складиране на материали</w:t>
      </w:r>
    </w:p>
    <w:p w14:paraId="3D100DBF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Организирано до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ставяне на всички материали за довършителните работи:</w:t>
      </w:r>
    </w:p>
    <w:p w14:paraId="2BEC36D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- 681,04 м² винилова настилка + 5% резерв (715 м²) с акредитиран сертификат за детски заведения</w:t>
      </w:r>
    </w:p>
    <w:p w14:paraId="2001E4B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- 69,85 м² фаянсови плочки + 3% резерв (72 м²) с противоплъзгаща повърхност</w:t>
      </w:r>
    </w:p>
    <w:p w14:paraId="03B073A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- 31,68 м² теракотови плочки +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3% резерв (33 м²) клас устойчивост PEI IV</w:t>
      </w:r>
    </w:p>
    <w:p w14:paraId="2350F34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Цименто-пясъчен разтвор за 498,64 м² мазилки в съотношение 1:3</w:t>
      </w:r>
    </w:p>
    <w:p w14:paraId="7392CEE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Шпакловъчни смеси и бои за 498,64 м² стенни повърхности</w:t>
      </w:r>
    </w:p>
    <w:p w14:paraId="621940E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Складиране: Материалите се съхраняват в сухо помещение при температура 15-25°C, винилови н</w:t>
      </w:r>
      <w:r>
        <w:rPr>
          <w:rFonts w:ascii="Times New Roman" w:hAnsi="Times New Roman" w:cs="Times New Roman" w:eastAsia="Times New Roman"/>
          <w:color w:val="1A1A1A"/>
          <w:sz w:val="24"/>
        </w:rPr>
        <w:t>астилки се акклиматизират 48 часа преди полагане.</w:t>
      </w:r>
    </w:p>
    <w:p w14:paraId="7DDB997C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Материален отговорник с контрол на качествените сертификати и условията на съхранение.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6C9C136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Дейност 2.1.3: Подготовка на работни зони</w:t>
      </w:r>
    </w:p>
    <w:p w14:paraId="3AA0F284" w14:textId="77777777" w:rsidR="00CA0CA2" w:rsidRDefault="009B3204">
      <w:pPr>
        <w:spacing w:after="60" w:before="200"/>
        <w:shd w:fill="EDF2F9" w:val="clear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Организиране на работните площадки по поме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щения с осигуряване на:</w:t>
      </w:r>
    </w:p>
    <w:p w14:paraId="4B84904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Отделни входове за различните занимални за избягване на кръстосано замърсяване</w:t>
      </w:r>
    </w:p>
    <w:p w14:paraId="37A034A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Временно електрозахранване и осветление в работните зони</w:t>
      </w:r>
    </w:p>
    <w:p w14:paraId="1810FFB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Вентилация за изсушаване на мазилки и лепила (минимум 3 обмена/час)</w:t>
      </w:r>
    </w:p>
    <w:p w14:paraId="5F2E5AB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Защитни покривала за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съседни помещения при прашни дейности</w:t>
      </w:r>
    </w:p>
    <w:p w14:paraId="105B969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Готовност на всяка работна зона ≤24 часа преди започване на дейностите, 0% замърсяване на съседни помещения.</w:t>
      </w:r>
    </w:p>
    <w:p w14:paraId="24AC2254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Подетап 2.2: Изпълнение на мазилъчни работи</w:t>
      </w:r>
    </w:p>
    <w:p w14:paraId="7AADA855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Мотив за първенство: Мазилъчните работи се изпълняват първи</w:t>
      </w:r>
      <w:r>
        <w:rPr>
          <w:rFonts w:ascii="Times New Roman" w:hAnsi="Times New Roman" w:cs="Times New Roman" w:eastAsia="Times New Roman"/>
          <w:color w:val="1A1A1A"/>
          <w:sz w:val="24"/>
        </w:rPr>
        <w:t>, тъй като са най-прашните и изискват най-дълго време за изсъхване преди полагане на настилки и облицовки.</w:t>
      </w:r>
    </w:p>
    <w:p w14:paraId="731FD171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Технология за измазване с цименто-пясъчен разтвор:</w:t>
      </w:r>
    </w:p>
    <w:p w14:paraId="26B2D2F7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Подготовка на основата:</w:t>
      </w:r>
    </w:p>
    <w:p w14:paraId="35540B6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Почистване на стените от прах и остатъци с четка и прахосмукачка</w:t>
      </w:r>
    </w:p>
    <w:p w14:paraId="74460E5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</w:t>
      </w:r>
      <w:r>
        <w:rPr>
          <w:rFonts w:ascii="Times New Roman" w:hAnsi="Times New Roman" w:cs="Times New Roman" w:eastAsia="Times New Roman"/>
          <w:color w:val="1A1A1A"/>
          <w:sz w:val="24"/>
        </w:rPr>
        <w:t>Навлажняване на основата 24 часа преди нанасяне на мазилката</w:t>
      </w:r>
    </w:p>
    <w:p w14:paraId="3EA0E19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Поставяне на маячни летви на разстояние 1,5 м за осигуряване на равност</w:t>
      </w:r>
    </w:p>
    <w:p w14:paraId="3CFC454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Приготвяне на разтвора:</w:t>
      </w:r>
    </w:p>
    <w:p w14:paraId="34FAE80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Пропорции: 1 част портландцимент CEM I 42.5 : 3 части пясък фракция 0-4 мм</w:t>
      </w:r>
    </w:p>
    <w:p w14:paraId="18A3F43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</w:t>
      </w:r>
      <w:r>
        <w:rPr>
          <w:rFonts w:ascii="Times New Roman" w:hAnsi="Times New Roman" w:cs="Times New Roman" w:eastAsia="Times New Roman"/>
          <w:color w:val="1A1A1A"/>
          <w:sz w:val="24"/>
        </w:rPr>
        <w:t>Водоциментово отношение В/Ц = 0,45-0,50</w:t>
      </w:r>
    </w:p>
    <w:p w14:paraId="64DD9BA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Приготвяне в бетонобъркачка с време на бъркане 3-5 минути</w:t>
      </w:r>
    </w:p>
    <w:p w14:paraId="24A856A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Използване на разтвора в рамките на 45 минути от приготвянето</w:t>
      </w:r>
    </w:p>
    <w:p w14:paraId="6911962A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Нанасяне на мазилката:</w:t>
      </w:r>
    </w:p>
    <w:p w14:paraId="62BAC45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Първи слой (набризг): дебелина 3-5 мм за осигуряване на адхезия</w:t>
      </w:r>
    </w:p>
    <w:p w14:paraId="320C0E5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</w:t>
      </w:r>
      <w:r>
        <w:rPr>
          <w:rFonts w:ascii="Times New Roman" w:hAnsi="Times New Roman" w:cs="Times New Roman" w:eastAsia="Times New Roman"/>
          <w:color w:val="1A1A1A"/>
          <w:sz w:val="24"/>
        </w:rPr>
        <w:t>тори слой (грунд): дебелина 10-12 мм, изравняване с правило по маячни летви</w:t>
      </w:r>
    </w:p>
    <w:p w14:paraId="138EB7F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Трети слой (мазилка): дебелина 3-5 мм, заглаждане с пластмасова маламашка</w:t>
      </w:r>
    </w:p>
    <w:p w14:paraId="65340D1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Обща дебелина: 16-22 мм в зависимост от неравностите на основата</w:t>
      </w:r>
    </w:p>
    <w:p w14:paraId="18E80CF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Специалист мазилки с опит ≥5 години в довършителни работи.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1945599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Контрол на качеството:</w:t>
      </w:r>
    </w:p>
    <w:p w14:paraId="148B8A4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равността с правило 2 м (отклонение ≤3 мм)</w:t>
      </w:r>
    </w:p>
    <w:p w14:paraId="48442F5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дебелината на всеки слой с игла</w:t>
      </w:r>
    </w:p>
    <w:p w14:paraId="7AD7FD6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за отлепвания чрез почукване</w:t>
      </w:r>
    </w:p>
    <w:p w14:paraId="4B2072F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Влажностно третиране 7 дни при т</w:t>
      </w:r>
      <w:r>
        <w:rPr>
          <w:rFonts w:ascii="Times New Roman" w:hAnsi="Times New Roman" w:cs="Times New Roman" w:eastAsia="Times New Roman"/>
          <w:color w:val="1A1A1A"/>
          <w:sz w:val="24"/>
        </w:rPr>
        <w:t>емпература &gt;5°C</w:t>
      </w:r>
    </w:p>
    <w:p w14:paraId="36E749F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Образуване на пукнатини при бързо изсъхване. Превенция: Влажностно третиране 2 пъти дневно първите 3 дни + покриване с полиетиленово фолио.</w:t>
      </w:r>
    </w:p>
    <w:p w14:paraId="620D7992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Подетап 2.3: Полагане на подови настилки</w:t>
      </w:r>
    </w:p>
    <w:p w14:paraId="39FDC502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Мотив за последователността: Подовите настилки се пол</w:t>
      </w:r>
      <w:r>
        <w:rPr>
          <w:rFonts w:ascii="Times New Roman" w:hAnsi="Times New Roman" w:cs="Times New Roman" w:eastAsia="Times New Roman"/>
          <w:color w:val="1A1A1A"/>
          <w:sz w:val="24"/>
        </w:rPr>
        <w:t>агат след завършване на мазилките, но преди облицовките, за да се избегне замърсяване от фугиращи смеси.</w:t>
      </w:r>
    </w:p>
    <w:p w14:paraId="577BB7F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Подетап 2.3.1: Винилова подова настилка (681,04 м²)</w:t>
      </w:r>
    </w:p>
    <w:p w14:paraId="404C66B4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Подготовка на основата:</w:t>
      </w:r>
    </w:p>
    <w:p w14:paraId="4E0CCC2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равността на основата (отклонение ≤2 мм/м за винил)</w:t>
      </w:r>
    </w:p>
    <w:p w14:paraId="5C01AA7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Почиств</w:t>
      </w:r>
      <w:r>
        <w:rPr>
          <w:rFonts w:ascii="Times New Roman" w:hAnsi="Times New Roman" w:cs="Times New Roman" w:eastAsia="Times New Roman"/>
          <w:color w:val="1A1A1A"/>
          <w:sz w:val="24"/>
        </w:rPr>
        <w:t>ане с прахосмукачка и влажно почистване</w:t>
      </w:r>
    </w:p>
    <w:p w14:paraId="46F4B7E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Нанасяне на грунд за подобряване на адхезията</w:t>
      </w:r>
    </w:p>
    <w:p w14:paraId="3540B0C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Измерване на влажността (≤4% за полагане на винил)</w:t>
      </w:r>
    </w:p>
    <w:p w14:paraId="0DCA862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Технология на полагане:</w:t>
      </w:r>
    </w:p>
    <w:p w14:paraId="2D8A5BE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Акклиматизиране на настилката в помещението 48 часа при 18-22°C</w:t>
      </w:r>
    </w:p>
    <w:p w14:paraId="2FF50B9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Разкрояване с остър нож</w:t>
      </w:r>
      <w:r>
        <w:rPr>
          <w:rFonts w:ascii="Times New Roman" w:hAnsi="Times New Roman" w:cs="Times New Roman" w:eastAsia="Times New Roman"/>
          <w:color w:val="1A1A1A"/>
          <w:sz w:val="24"/>
        </w:rPr>
        <w:t>, оставяне на 5 мм зазор до стените</w:t>
      </w:r>
    </w:p>
    <w:p w14:paraId="66CB0CD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Нанасяне на дисперсионно лепило с назъбен шпатул (зъб 2 мм)</w:t>
      </w:r>
    </w:p>
    <w:p w14:paraId="16B8F55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Полагане от центъра към стените с изтласкване на въздушните мехури</w:t>
      </w:r>
    </w:p>
    <w:p w14:paraId="50A8E4E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Притискане с валяк тегло 50 кг в рамките на 20 минути от нанасянето на лепилото</w:t>
      </w:r>
    </w:p>
    <w:p w14:paraId="7A61FA4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</w:t>
      </w:r>
      <w:r>
        <w:rPr>
          <w:rFonts w:ascii="Times New Roman" w:hAnsi="Times New Roman" w:cs="Times New Roman" w:eastAsia="Times New Roman"/>
          <w:color w:val="1A1A1A"/>
          <w:sz w:val="24"/>
        </w:rPr>
        <w:t>Рязане на излишъците и поставяне на первази</w:t>
      </w:r>
    </w:p>
    <w:p w14:paraId="1BCC8FBA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Материали:</w:t>
      </w:r>
    </w:p>
    <w:p w14:paraId="11B2A31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Винилова настилка клас 33 (комерсиална употреба) с дебелина ≥2,5 мм</w:t>
      </w:r>
    </w:p>
    <w:p w14:paraId="0D2899D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Дисперсионно лепило за винил, разход 300-400 г/м²</w:t>
      </w:r>
    </w:p>
    <w:p w14:paraId="69A325D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Акрилен уплътнител за фуги по периметъра</w:t>
      </w:r>
    </w:p>
    <w:p w14:paraId="32F0C88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Специалист настилки с удостоверение за полагане на еластични настилки.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5A48FDA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0% отлепвания при тест с влачене, равност ±1 мм/м, липса на въздушни мехури.</w:t>
      </w:r>
    </w:p>
    <w:p w14:paraId="3D3845D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Подетап 2.3.2: Теракотови плочки (31,68 м²)</w:t>
      </w:r>
    </w:p>
    <w:p w14:paraId="32DB1B5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Особености при работа в детско заведение:</w:t>
      </w:r>
    </w:p>
    <w:p w14:paraId="1AB4F68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Използване на пл</w:t>
      </w:r>
      <w:r>
        <w:rPr>
          <w:rFonts w:ascii="Times New Roman" w:hAnsi="Times New Roman" w:cs="Times New Roman" w:eastAsia="Times New Roman"/>
          <w:color w:val="1A1A1A"/>
          <w:sz w:val="24"/>
        </w:rPr>
        <w:t>очки с противоплъзгаща повърхност (R10 минимум)</w:t>
      </w:r>
    </w:p>
    <w:p w14:paraId="2B637B8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Заоблени ръбове за безопасност на децата</w:t>
      </w:r>
    </w:p>
    <w:p w14:paraId="2286D0F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Лесно почистваеми повърхности без пори</w:t>
      </w:r>
    </w:p>
    <w:p w14:paraId="290C9025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Технология на полагане:</w:t>
      </w:r>
    </w:p>
    <w:p w14:paraId="6202962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Подготовка на основата с циментова замазка за изравняване</w:t>
      </w:r>
    </w:p>
    <w:p w14:paraId="1848728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Нанасяне на лепилна смес с назъбен шпа</w:t>
      </w:r>
      <w:r>
        <w:rPr>
          <w:rFonts w:ascii="Times New Roman" w:hAnsi="Times New Roman" w:cs="Times New Roman" w:eastAsia="Times New Roman"/>
          <w:color w:val="1A1A1A"/>
          <w:sz w:val="24"/>
        </w:rPr>
        <w:t>тул (зъб 6 мм)</w:t>
      </w:r>
    </w:p>
    <w:p w14:paraId="2E5D61C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Полагане на плочките с кръстовидни разделители 2 мм</w:t>
      </w:r>
    </w:p>
    <w:p w14:paraId="4F7D01D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равността с нивелир на всеки 5 м²</w:t>
      </w:r>
    </w:p>
    <w:p w14:paraId="09BD245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Почистване на излишното лепило от фугите в рамките на 30 минути</w:t>
      </w:r>
    </w:p>
    <w:p w14:paraId="3828327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Фугиране:</w:t>
      </w:r>
    </w:p>
    <w:p w14:paraId="7925BC2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Фугираща смес с антибактериални добавки подходяща за </w:t>
      </w:r>
      <w:r>
        <w:rPr>
          <w:rFonts w:ascii="Times New Roman" w:hAnsi="Times New Roman" w:cs="Times New Roman" w:eastAsia="Times New Roman"/>
          <w:color w:val="1A1A1A"/>
          <w:sz w:val="24"/>
        </w:rPr>
        <w:t>детски заведения</w:t>
      </w:r>
    </w:p>
    <w:p w14:paraId="37B0F13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Нанасяне с гумена шпатула под ъгъл 45°</w:t>
      </w:r>
    </w:p>
    <w:p w14:paraId="1A2300A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Почистване на повърхността с влажна гъба след 15-20 минути</w:t>
      </w:r>
    </w:p>
    <w:p w14:paraId="4BDDFF6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Финално почистване след 24 часа с почистващ препарат</w:t>
      </w:r>
    </w:p>
    <w:p w14:paraId="1E9C1DB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Специалист теракот със сертификат за полагане на керамични облицовки.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662C9C4B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Риск: Неравномерно изсъхване на лепилото при ниски температури. Превенция: Поддържане на температура 15-25°C с допълнително отопление при необходимост.</w:t>
      </w:r>
    </w:p>
    <w:p w14:paraId="5874C688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Подетап 2.4: Облицовъчни работи</w:t>
      </w:r>
    </w:p>
    <w:p w14:paraId="12F12EB8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Подетап 2.4.1: Фаянсови плочки (69,85 м²)</w:t>
      </w:r>
    </w:p>
    <w:p w14:paraId="4999FE1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Подгото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вка на стените:</w:t>
      </w:r>
    </w:p>
    <w:p w14:paraId="33B6A45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вертикалността на стените (отклонение ≤5 мм/м)</w:t>
      </w:r>
    </w:p>
    <w:p w14:paraId="00CC20A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Почистване и грундиране на повърхността</w:t>
      </w:r>
    </w:p>
    <w:p w14:paraId="320CBE1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Поставяне на водоравни и вертикални маячни линии</w:t>
      </w:r>
    </w:p>
    <w:p w14:paraId="2DE47C8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Технология на лепене:</w:t>
      </w:r>
    </w:p>
    <w:p w14:paraId="3189162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Нанасяне на лепилна смес за керамика клас C2TE </w:t>
      </w:r>
      <w:r>
        <w:rPr>
          <w:rFonts w:ascii="Times New Roman" w:hAnsi="Times New Roman" w:cs="Times New Roman" w:eastAsia="Times New Roman"/>
          <w:color w:val="1A1A1A"/>
          <w:sz w:val="24"/>
        </w:rPr>
        <w:t>(подобрена адхезия)</w:t>
      </w:r>
    </w:p>
    <w:p w14:paraId="73248C1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Полагане отдолу нагоре, започвайки от втория ред</w:t>
      </w:r>
    </w:p>
    <w:p w14:paraId="5C1FE28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Използване на пластмасови кръстчета 3 мм за равномерни фуги</w:t>
      </w:r>
    </w:p>
    <w:p w14:paraId="4E41464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равността с правило 1 м на всеки 3 реда</w:t>
      </w:r>
    </w:p>
    <w:p w14:paraId="3932F734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Фугиране:</w:t>
      </w:r>
    </w:p>
    <w:p w14:paraId="734249B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Епоксидна фугираща смес с антигъбично действие</w:t>
      </w:r>
    </w:p>
    <w:p w14:paraId="511240A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Цвят съо</w:t>
      </w:r>
      <w:r>
        <w:rPr>
          <w:rFonts w:ascii="Times New Roman" w:hAnsi="Times New Roman" w:cs="Times New Roman" w:eastAsia="Times New Roman"/>
          <w:color w:val="1A1A1A"/>
          <w:sz w:val="24"/>
        </w:rPr>
        <w:t>бразен с дизайна на детското заведение</w:t>
      </w:r>
    </w:p>
    <w:p w14:paraId="444629D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Нанасяне с диагонални движения за пълно запълване на фугите</w:t>
      </w:r>
    </w:p>
    <w:p w14:paraId="52C016A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Почистване с влажна гъба преди втвърдяване</w:t>
      </w:r>
    </w:p>
    <w:p w14:paraId="2E315CE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Специалист облицовки с опит в санитарни помещения.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36C512A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Равност на облицовк</w:t>
      </w:r>
      <w:r>
        <w:rPr>
          <w:rFonts w:ascii="Times New Roman" w:hAnsi="Times New Roman" w:cs="Times New Roman" w:eastAsia="Times New Roman"/>
          <w:color w:val="1A1A1A"/>
          <w:sz w:val="24"/>
        </w:rPr>
        <w:t>ата ±2 мм/м, фуги с еднаква ширина ±0,5 мм, 100% запълнени фуги без кухини.</w:t>
      </w:r>
    </w:p>
    <w:p w14:paraId="4168A419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Подетап 2.5: Шпакловъчни и боядисъчни работи</w:t>
      </w:r>
    </w:p>
    <w:p w14:paraId="666C255A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Подетап 2.5.1: Шпакловка на стени (498,64 м²)</w:t>
      </w:r>
    </w:p>
    <w:p w14:paraId="5DE1D877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Подготовка на повърхността:</w:t>
      </w:r>
    </w:p>
    <w:p w14:paraId="3C3A473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Почистване на прах и замърсявания с четка</w:t>
      </w:r>
    </w:p>
    <w:p w14:paraId="22CAD7B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Грундиране с дъ</w:t>
      </w:r>
      <w:r>
        <w:rPr>
          <w:rFonts w:ascii="Times New Roman" w:hAnsi="Times New Roman" w:cs="Times New Roman" w:eastAsia="Times New Roman"/>
          <w:color w:val="1A1A1A"/>
          <w:sz w:val="24"/>
        </w:rPr>
        <w:t>лбокопроникващ грунд за подобряване на адхезията</w:t>
      </w:r>
    </w:p>
    <w:p w14:paraId="5AC2F71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Изчакване на пълно изсъхване на грунда (4-6 часа)</w:t>
      </w:r>
    </w:p>
    <w:p w14:paraId="048E75F1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Технология на шпакловане:</w:t>
      </w:r>
    </w:p>
    <w:p w14:paraId="684F5BB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Първи слой: изравняваща шпакловка за запълване на неравности &gt;2 мм</w:t>
      </w:r>
    </w:p>
    <w:p w14:paraId="477D778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Втори слой: финишна шпакловка за гладка повърхност</w:t>
      </w:r>
    </w:p>
    <w:p w14:paraId="335F7B4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Нанас</w:t>
      </w:r>
      <w:r>
        <w:rPr>
          <w:rFonts w:ascii="Times New Roman" w:hAnsi="Times New Roman" w:cs="Times New Roman" w:eastAsia="Times New Roman"/>
          <w:color w:val="1A1A1A"/>
          <w:sz w:val="24"/>
        </w:rPr>
        <w:t>яне с широка шпатула (300 мм) в кръстосани движения</w:t>
      </w:r>
    </w:p>
    <w:p w14:paraId="7108B7E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Шлайфане с абразивна мрежа P120 след изсъхване</w:t>
      </w:r>
    </w:p>
    <w:p w14:paraId="76839E0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Материали:</w:t>
      </w:r>
    </w:p>
    <w:p w14:paraId="3251C06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Полимерна шпакловка за вътрешни работи</w:t>
      </w:r>
    </w:p>
    <w:p w14:paraId="054F8EE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Разход: 1,2-1,5 кг/м² за двата слоя</w:t>
      </w:r>
    </w:p>
    <w:p w14:paraId="582B13E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Време за изсъхване: 4-6 часа на слой при 20°C</w:t>
      </w:r>
    </w:p>
    <w:p w14:paraId="07A878A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Подетап </w:t>
      </w:r>
      <w:r>
        <w:rPr>
          <w:rFonts w:ascii="Times New Roman" w:hAnsi="Times New Roman" w:cs="Times New Roman" w:eastAsia="Times New Roman"/>
          <w:color w:val="1A1A1A"/>
          <w:sz w:val="24"/>
        </w:rPr>
        <w:t>2.5.2: Боядисване на стени (498,64 м²)</w:t>
      </w:r>
    </w:p>
    <w:p w14:paraId="6528E39F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Избор на боя:</w:t>
      </w:r>
    </w:p>
    <w:p w14:paraId="6CB145D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Латексова боя клас 1 за мокро триене (подходяща за детски заведения)</w:t>
      </w:r>
    </w:p>
    <w:p w14:paraId="67D2403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Антибактериални свойства и сертификат за безвредност</w:t>
      </w:r>
    </w:p>
    <w:p w14:paraId="07F5A36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Матов финиш за намаляване на отблясъците</w:t>
      </w:r>
    </w:p>
    <w:p w14:paraId="758A1C6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Технология на боядисване:</w:t>
      </w:r>
    </w:p>
    <w:p w14:paraId="4E6F820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Грунди</w:t>
      </w:r>
      <w:r>
        <w:rPr>
          <w:rFonts w:ascii="Times New Roman" w:hAnsi="Times New Roman" w:cs="Times New Roman" w:eastAsia="Times New Roman"/>
          <w:color w:val="1A1A1A"/>
          <w:sz w:val="24"/>
        </w:rPr>
        <w:t>ране с разредена боя (10% вода)</w:t>
      </w:r>
    </w:p>
    <w:p w14:paraId="26DC9A8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Първи слой боя с валяк с дълъг косъм</w:t>
      </w:r>
    </w:p>
    <w:p w14:paraId="78208E7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Втори слой боя след 4-6 часа изсъхване</w:t>
      </w:r>
    </w:p>
    <w:p w14:paraId="14068D9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Детайлиране на ъглите и кантовете с четка</w:t>
      </w:r>
    </w:p>
    <w:p w14:paraId="5A73181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Специалист боядисване със сертификат за работа с водни бои.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0C70580B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Равномерно покритие без следи от валяк, матов блясък, устойчивост на мокро триене ≥5000 цикъла.</w:t>
      </w:r>
    </w:p>
    <w:p w14:paraId="4CEE531F" w14:textId="77777777" w:rsidR="00CA0CA2" w:rsidRDefault="009B3204">
      <w:pPr>
        <w:pBdr>
          <w:left w:val="single" w:sz="12" w:space="4" w:color="95B3D7"/>
        </w:pBdr>
        <w:spacing w:before="160" w:after="60"/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Координация на паралелните дейности</w:t>
      </w:r>
    </w:p>
    <w:p w14:paraId="6DF79DC8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Система за координация:</w:t>
      </w:r>
    </w:p>
    <w:p w14:paraId="4F6CF379" w14:textId="77777777" w:rsidR="00CA0CA2" w:rsidRDefault="009B3204">
      <w:pPr>
        <w:spacing w:after="60" w:before="200"/>
        <w:shd w:fill="EDF2F9" w:val="clear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 xml:space="preserve">За оптимизиране на времето и ресурсите, определени дейности се изпълняват паралелно в различни 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помещения:</w:t>
      </w:r>
    </w:p>
    <w:p w14:paraId="21C53F8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Координатор: инж. Георги Писков със задължения:</w:t>
      </w:r>
    </w:p>
    <w:p w14:paraId="2721E37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Ежедневно планиране на работните екипи по помещения</w:t>
      </w:r>
    </w:p>
    <w:p w14:paraId="5A2067D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за недопускане на конфликти при използване на оборудване</w:t>
      </w:r>
    </w:p>
    <w:p w14:paraId="283D20A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на доставките на материали според напредъка</w:t>
      </w:r>
    </w:p>
    <w:p w14:paraId="4C1AE702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Принципи за разпре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деление:</w:t>
      </w:r>
    </w:p>
    <w:p w14:paraId="3F1D1BF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Винилови настилки се полагат в помещения с готови мазилки (изсъхнали ≥14 дни)</w:t>
      </w:r>
    </w:p>
    <w:p w14:paraId="5AC7475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Фаянсови облицовки се изпълняват в помещения без довършени настилки</w:t>
      </w:r>
    </w:p>
    <w:p w14:paraId="2A09E38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Боядисъчни работи се извършват в помещения с готови настилки и облицовки</w:t>
      </w:r>
    </w:p>
    <w:p w14:paraId="586A679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Избягване на конфликти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:</w:t>
      </w:r>
    </w:p>
    <w:p w14:paraId="0515ED5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Отделни входове за различните екипи</w:t>
      </w:r>
    </w:p>
    <w:p w14:paraId="3540083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Различно работно време: настилки 08:00-16:00, облицовки 09:00-17:00</w:t>
      </w:r>
    </w:p>
    <w:p w14:paraId="7488E4D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Обща употреба на оборудване по график: бетонобъркачка, компресор, прахосмукачки</w:t>
      </w:r>
    </w:p>
    <w:p w14:paraId="42C1419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Ежедневни координационни срещи в 07:30 с всички отговор</w:t>
      </w:r>
      <w:r>
        <w:rPr>
          <w:rFonts w:ascii="Times New Roman" w:hAnsi="Times New Roman" w:cs="Times New Roman" w:eastAsia="Times New Roman"/>
          <w:color w:val="1A1A1A"/>
          <w:sz w:val="24"/>
        </w:rPr>
        <w:t>ни експерти за планиране на дневните дейности.</w:t>
      </w:r>
    </w:p>
    <w:p w14:paraId="0AFEEE98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Подетап 2.6: Приемо-предаване на СМР</w:t>
      </w:r>
    </w:p>
    <w:p w14:paraId="7113E66D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Дейност 2.6.1: Вътрешна техническа приемка</w:t>
      </w:r>
    </w:p>
    <w:p w14:paraId="237BE00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Процедура за проверка:</w:t>
      </w:r>
    </w:p>
    <w:p w14:paraId="624F47A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Визуален контрол на всички довършителни работи по контролен лист</w:t>
      </w:r>
    </w:p>
    <w:p w14:paraId="167DF32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Измерване на равността на </w:t>
      </w:r>
      <w:r>
        <w:rPr>
          <w:rFonts w:ascii="Times New Roman" w:hAnsi="Times New Roman" w:cs="Times New Roman" w:eastAsia="Times New Roman"/>
          <w:color w:val="1A1A1A"/>
          <w:sz w:val="24"/>
        </w:rPr>
        <w:t>настилки и облицовки с нивелир</w:t>
      </w:r>
    </w:p>
    <w:p w14:paraId="78E6965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адхезията на облицовки чрез почукване</w:t>
      </w:r>
    </w:p>
    <w:p w14:paraId="412303D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качеството на боядисъчните работи при различно осветление</w:t>
      </w:r>
    </w:p>
    <w:p w14:paraId="77562BF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фугите за пълнота и равномерност</w:t>
      </w:r>
    </w:p>
    <w:p w14:paraId="3FE25231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Документиране:</w:t>
      </w:r>
    </w:p>
    <w:p w14:paraId="6877EE2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Протокол за вътрешна приемка с фотодок</w:t>
      </w:r>
      <w:r>
        <w:rPr>
          <w:rFonts w:ascii="Times New Roman" w:hAnsi="Times New Roman" w:cs="Times New Roman" w:eastAsia="Times New Roman"/>
          <w:color w:val="1A1A1A"/>
          <w:sz w:val="24"/>
        </w:rPr>
        <w:t>ументация</w:t>
      </w:r>
    </w:p>
    <w:p w14:paraId="5BF82B8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Списък с констатирани недостатъци (ако има)</w:t>
      </w:r>
    </w:p>
    <w:p w14:paraId="5AAAC05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План за отстраняване на недостатъците</w:t>
      </w:r>
    </w:p>
    <w:p w14:paraId="63A0E14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Технически ръководител с участието на всички специалисти по видове работи.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2DF04D2C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Дейност 2.6.2: Приемка с възложителя</w:t>
      </w:r>
    </w:p>
    <w:p w14:paraId="76CD50AC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Процедура:</w:t>
      </w:r>
    </w:p>
    <w:p w14:paraId="3D9CBF7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</w:t>
      </w:r>
      <w:r>
        <w:rPr>
          <w:rFonts w:ascii="Times New Roman" w:hAnsi="Times New Roman" w:cs="Times New Roman" w:eastAsia="Times New Roman"/>
          <w:color w:val="1A1A1A"/>
          <w:sz w:val="24"/>
        </w:rPr>
        <w:t>Покана до възложителя за приемка 3 работни дни предварително</w:t>
      </w:r>
    </w:p>
    <w:p w14:paraId="4169D7C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Съвместен обход на всички помещения с представител на възложителя</w:t>
      </w:r>
    </w:p>
    <w:p w14:paraId="1487B2D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Демонстрация на качеството на изпълнените работи</w:t>
      </w:r>
    </w:p>
    <w:p w14:paraId="34E4381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Предаване на гаранционни документи и сертификати за материалите</w:t>
      </w:r>
    </w:p>
    <w:p w14:paraId="3247E83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 xml:space="preserve">Документи 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за предаване:</w:t>
      </w:r>
    </w:p>
    <w:p w14:paraId="0BA3C85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Протокол за приемо-предаване на СМР</w:t>
      </w:r>
    </w:p>
    <w:p w14:paraId="2548927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Гаранционни карти за всички материали</w:t>
      </w:r>
    </w:p>
    <w:p w14:paraId="6C2773D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Инструкции за поддръжка на настилките и облицовките</w:t>
      </w:r>
    </w:p>
    <w:p w14:paraId="4093B0B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Сертификати за безвредност на материалите за детски заведения</w:t>
      </w:r>
    </w:p>
    <w:p w14:paraId="7CEEF32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Приемка без забележки от първия път, пълн</w:t>
      </w:r>
      <w:r>
        <w:rPr>
          <w:rFonts w:ascii="Times New Roman" w:hAnsi="Times New Roman" w:cs="Times New Roman" w:eastAsia="Times New Roman"/>
          <w:color w:val="1A1A1A"/>
          <w:sz w:val="24"/>
        </w:rPr>
        <w:t>а документация, готовност за експлоатация.</w:t>
      </w:r>
    </w:p>
    <w:p w14:paraId="75F42D55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Подетап 2.7: Отстраняване на констатирани нередности</w:t>
      </w:r>
    </w:p>
    <w:p w14:paraId="337C1F6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Процедура при констатиране на недостатъци:</w:t>
      </w:r>
    </w:p>
    <w:p w14:paraId="3BCC6557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Документиране:</w:t>
      </w:r>
    </w:p>
    <w:p w14:paraId="2B588EA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Протокол за констатираните нередности с точно описание и локализация</w:t>
      </w:r>
    </w:p>
    <w:p w14:paraId="7F66550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</w:t>
      </w:r>
      <w:r>
        <w:rPr>
          <w:rFonts w:ascii="Times New Roman" w:hAnsi="Times New Roman" w:cs="Times New Roman" w:eastAsia="Times New Roman"/>
          <w:color w:val="1A1A1A"/>
          <w:sz w:val="24"/>
        </w:rPr>
        <w:t>Фотодокументация на всеки недостатък</w:t>
      </w:r>
    </w:p>
    <w:p w14:paraId="13D96AC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Определяне на срок за отстраняване според тежестта</w:t>
      </w:r>
    </w:p>
    <w:p w14:paraId="16E31237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Класификация на нередностите:</w:t>
      </w:r>
    </w:p>
    <w:p w14:paraId="203E965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Критични (влияят на функционалността): отстраняване до 24 часа</w:t>
      </w:r>
    </w:p>
    <w:p w14:paraId="1C1AFAC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Значителни (естетически дефекти): отстраняване до 72 часа</w:t>
      </w:r>
    </w:p>
    <w:p w14:paraId="52125B7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</w:t>
      </w:r>
      <w:r>
        <w:rPr>
          <w:rFonts w:ascii="Times New Roman" w:hAnsi="Times New Roman" w:cs="Times New Roman" w:eastAsia="Times New Roman"/>
          <w:color w:val="1A1A1A"/>
          <w:sz w:val="24"/>
        </w:rPr>
        <w:t>Незначителни (козметични): отстраняване до 7 дни</w:t>
      </w:r>
    </w:p>
    <w:p w14:paraId="254C85A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Изпълнение на корекциите:</w:t>
      </w:r>
    </w:p>
    <w:p w14:paraId="03B131B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Мобилизиране на съответния специалист според вида недостатък</w:t>
      </w:r>
    </w:p>
    <w:p w14:paraId="3FCBFFB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Осигуряване на необходимите материали от резерва (5% за настилки, 3% за плочки)</w:t>
      </w:r>
    </w:p>
    <w:p w14:paraId="101E9E2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Изпълнение на корекциите без наруш</w:t>
      </w:r>
      <w:r>
        <w:rPr>
          <w:rFonts w:ascii="Times New Roman" w:hAnsi="Times New Roman" w:cs="Times New Roman" w:eastAsia="Times New Roman"/>
          <w:color w:val="1A1A1A"/>
          <w:sz w:val="24"/>
        </w:rPr>
        <w:t>аване на готовите работи</w:t>
      </w:r>
    </w:p>
    <w:p w14:paraId="01A4E86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Повторна приемка на коригираните участъци</w:t>
      </w:r>
    </w:p>
    <w:p w14:paraId="2E74626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Технически ръководител с координация на специалистите по видове работи.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41F0D37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100% отстранени нередности в определените срокове, 0% повторни забележки пр</w:t>
      </w:r>
      <w:r>
        <w:rPr>
          <w:rFonts w:ascii="Times New Roman" w:hAnsi="Times New Roman" w:cs="Times New Roman" w:eastAsia="Times New Roman"/>
          <w:color w:val="1A1A1A"/>
          <w:sz w:val="24"/>
        </w:rPr>
        <w:t>и контролна проверка.</w:t>
      </w:r>
    </w:p>
    <w:p w14:paraId="4EEDD988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Подетап 2.8: Финализиращи дейности</w:t>
      </w:r>
    </w:p>
    <w:p w14:paraId="15BF0F46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Дейност 2.8.1: Цялостно почистване</w:t>
      </w:r>
    </w:p>
    <w:p w14:paraId="5DB9B43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Почистване на настилки:</w:t>
      </w:r>
    </w:p>
    <w:p w14:paraId="384470C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Премахване на строителни замърсявания с подходящи препарати</w:t>
      </w:r>
    </w:p>
    <w:p w14:paraId="34A6B23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Полиране на винилови настилки със специализирани препарати</w:t>
      </w:r>
    </w:p>
    <w:p w14:paraId="7A0EFB5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Почистване на т</w:t>
      </w:r>
      <w:r>
        <w:rPr>
          <w:rFonts w:ascii="Times New Roman" w:hAnsi="Times New Roman" w:cs="Times New Roman" w:eastAsia="Times New Roman"/>
          <w:color w:val="1A1A1A"/>
          <w:sz w:val="24"/>
        </w:rPr>
        <w:t>еракотови плочки с препарат за премахване на циментови остатъци</w:t>
      </w:r>
    </w:p>
    <w:p w14:paraId="2BCCDD8C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lastRenderedPageBreak/>
        <w:t>Почистване на облицовки:</w:t>
      </w:r>
    </w:p>
    <w:p w14:paraId="6D5C0C7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Премахване на остатъци от фугираща смес</w:t>
      </w:r>
    </w:p>
    <w:p w14:paraId="7F570B7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Почистване на фаянсови плочки с препарат за санитарни помещения</w:t>
      </w:r>
    </w:p>
    <w:p w14:paraId="495EE29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Полиране на повърхностите до блясък</w:t>
      </w:r>
    </w:p>
    <w:p w14:paraId="5826998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Почистване на боядиса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ни повърхности:</w:t>
      </w:r>
    </w:p>
    <w:p w14:paraId="5BDCF3D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Премахване на петна от строителни материали</w:t>
      </w:r>
    </w:p>
    <w:p w14:paraId="4683352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Почистване с влажна кърпа без абразивни препарати</w:t>
      </w:r>
    </w:p>
    <w:p w14:paraId="329A0B6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Дейност 2.8.2: Опаковане и извозване на отпадъци</w:t>
      </w:r>
    </w:p>
    <w:p w14:paraId="5AB45525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Разделно събиране:</w:t>
      </w:r>
    </w:p>
    <w:p w14:paraId="5333476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Строителни отпадъци в контейнери за инертни материали</w:t>
      </w:r>
    </w:p>
    <w:p w14:paraId="714727E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Опаковки от мате</w:t>
      </w:r>
      <w:r>
        <w:rPr>
          <w:rFonts w:ascii="Times New Roman" w:hAnsi="Times New Roman" w:cs="Times New Roman" w:eastAsia="Times New Roman"/>
          <w:color w:val="1A1A1A"/>
          <w:sz w:val="24"/>
        </w:rPr>
        <w:t>риали в контейнери за рециклируеми отпадъци</w:t>
      </w:r>
    </w:p>
    <w:p w14:paraId="51D217C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Остатъци от бои и лепила като опасни отпадъци</w:t>
      </w:r>
    </w:p>
    <w:p w14:paraId="03E68E0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Документиране: Документи за предаване на отпадъците на лицензирани фирми за третиране.</w:t>
      </w:r>
    </w:p>
    <w:p w14:paraId="3EE4460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Дейност 2.8.3: Подготовка за следващи етапи</w:t>
      </w:r>
    </w:p>
    <w:p w14:paraId="565ED14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Демонтаж на </w:t>
      </w:r>
      <w:r>
        <w:rPr>
          <w:rFonts w:ascii="Times New Roman" w:hAnsi="Times New Roman" w:cs="Times New Roman" w:eastAsia="Times New Roman"/>
          <w:color w:val="1A1A1A"/>
          <w:sz w:val="24"/>
        </w:rPr>
        <w:t>временните инсталации и ограждения</w:t>
      </w:r>
    </w:p>
    <w:p w14:paraId="0E8EA79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Почистване на работните площадки</w:t>
      </w:r>
    </w:p>
    <w:p w14:paraId="11C04B2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Подготовка на помещенията за монтаж на обзавеждането</w:t>
      </w:r>
    </w:p>
    <w:p w14:paraId="19102EA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Предаване на ключовете и документацията на възложителя</w:t>
      </w:r>
    </w:p>
    <w:p w14:paraId="2723AD76" w14:textId="6203EA1D" w:rsidR="00CA0CA2" w:rsidRDefault="00CA0CA2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803"/>
        <w:gridCol w:w="1728"/>
      </w:tblGrid>
      <w:tr w:rsidR="00CA0CA2" w14:paraId="7EC3CA4B" w14:textId="77777777">
        <w:tc>
          <w:tcPr>
            <w:tcW w:w="1728" w:type="dxa"/>
            <w:shd w:fill="2E74B5" w:val="clear"/>
          </w:tcPr>
          <w:p w14:paraId="1EC2578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Подетап</w:t>
            </w:r>
          </w:p>
        </w:tc>
        <w:tc>
          <w:tcPr>
            <w:tcW w:w="1728" w:type="dxa"/>
            <w:shd w:fill="2E74B5" w:val="clear"/>
          </w:tcPr>
          <w:p w14:paraId="20A4400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Период</w:t>
            </w:r>
          </w:p>
        </w:tc>
        <w:tc>
          <w:tcPr>
            <w:tcW w:w="1728" w:type="dxa"/>
            <w:shd w:fill="2E74B5" w:val="clear"/>
          </w:tcPr>
          <w:p w14:paraId="5838A3D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Отговорен експерт</w:t>
            </w:r>
          </w:p>
        </w:tc>
        <w:tc>
          <w:tcPr>
            <w:tcW w:w="1728" w:type="dxa"/>
            <w:shd w:fill="2E74B5" w:val="clear"/>
          </w:tcPr>
          <w:p w14:paraId="0FF2F09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Ключови ресурси</w:t>
            </w:r>
          </w:p>
        </w:tc>
        <w:tc>
          <w:tcPr>
            <w:tcW w:w="1728" w:type="dxa"/>
            <w:shd w:fill="2E74B5" w:val="clear"/>
          </w:tcPr>
          <w:p w14:paraId="76037C4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KPI</w:t>
            </w:r>
          </w:p>
        </w:tc>
      </w:tr>
      <w:tr w:rsidR="00CA0CA2" w14:paraId="084A3B8C" w14:textId="77777777">
        <w:tc>
          <w:tcPr>
            <w:tcW w:w="1728" w:type="dxa"/>
          </w:tcPr>
          <w:p w14:paraId="38348E1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Подготвителни дейности</w:t>
            </w:r>
          </w:p>
        </w:tc>
        <w:tc>
          <w:tcPr>
            <w:tcW w:w="1728" w:type="dxa"/>
          </w:tcPr>
          <w:p w14:paraId="533AEE8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Ден 1-3</w:t>
            </w:r>
          </w:p>
        </w:tc>
        <w:tc>
          <w:tcPr>
            <w:tcW w:w="1728" w:type="dxa"/>
          </w:tcPr>
          <w:p w14:paraId="16DD8E6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Технически ръководител]</w:t>
            </w:r>
          </w:p>
        </w:tc>
        <w:tc>
          <w:tcPr>
            <w:tcW w:w="1728" w:type="dxa"/>
          </w:tcPr>
          <w:p w14:paraId="4CACEBB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Влагомер, нивелир, материали</w:t>
            </w:r>
          </w:p>
        </w:tc>
        <w:tc>
          <w:tcPr>
            <w:tcW w:w="1728" w:type="dxa"/>
          </w:tcPr>
          <w:p w14:paraId="20DAE32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Готовност 100% работни зони</w:t>
            </w:r>
          </w:p>
        </w:tc>
      </w:tr>
      <w:tr w:rsidR="00CA0CA2" w14:paraId="6B51DF5F" w14:textId="77777777">
        <w:tc>
          <w:tcPr>
            <w:tcW w:w="1728" w:type="dxa"/>
            <w:shd w:fill="E8EFF7" w:val="clear"/>
          </w:tcPr>
          <w:p w14:paraId="22DB298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Мазилъчни рабо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ти</w:t>
            </w:r>
          </w:p>
        </w:tc>
        <w:tc>
          <w:tcPr>
            <w:tcW w:w="1728" w:type="dxa"/>
            <w:shd w:fill="E8EFF7" w:val="clear"/>
          </w:tcPr>
          <w:p w14:paraId="4CD5C8D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Ден 4-11</w:t>
            </w:r>
          </w:p>
        </w:tc>
        <w:tc>
          <w:tcPr>
            <w:tcW w:w="1728" w:type="dxa"/>
            <w:shd w:fill="E8EFF7" w:val="clear"/>
          </w:tcPr>
          <w:p w14:paraId="40867F9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Специалист мазилки]</w:t>
            </w:r>
          </w:p>
        </w:tc>
        <w:tc>
          <w:tcPr>
            <w:tcW w:w="1728" w:type="dxa"/>
            <w:shd w:fill="E8EFF7" w:val="clear"/>
          </w:tcPr>
          <w:p w14:paraId="02D90F5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Бетонобъркачка, правила, маламашки</w:t>
            </w:r>
          </w:p>
        </w:tc>
        <w:tc>
          <w:tcPr>
            <w:tcW w:w="1728" w:type="dxa"/>
            <w:shd w:fill="E8EFF7" w:val="clear"/>
          </w:tcPr>
          <w:p w14:paraId="5C2DFD0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Равност ±3 мм/м, 0% отлепвания</w:t>
            </w:r>
          </w:p>
        </w:tc>
      </w:tr>
      <w:tr w:rsidR="00CA0CA2" w14:paraId="3EA0AD24" w14:textId="77777777">
        <w:tc>
          <w:tcPr>
            <w:tcW w:w="1728" w:type="dxa"/>
          </w:tcPr>
          <w:p w14:paraId="3EF335D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Винилови настилки</w:t>
            </w:r>
          </w:p>
        </w:tc>
        <w:tc>
          <w:tcPr>
            <w:tcW w:w="1728" w:type="dxa"/>
          </w:tcPr>
          <w:p w14:paraId="1364B24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Ден 12-17</w:t>
            </w:r>
          </w:p>
        </w:tc>
        <w:tc>
          <w:tcPr>
            <w:tcW w:w="1728" w:type="dxa"/>
          </w:tcPr>
          <w:p w14:paraId="1918F4D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Специалист настилки]</w:t>
            </w:r>
          </w:p>
        </w:tc>
        <w:tc>
          <w:tcPr>
            <w:tcW w:w="1728" w:type="dxa"/>
          </w:tcPr>
          <w:p w14:paraId="6D76814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Валяк 50 кг, назъбени шпатули</w:t>
            </w:r>
          </w:p>
        </w:tc>
        <w:tc>
          <w:tcPr>
            <w:tcW w:w="1728" w:type="dxa"/>
          </w:tcPr>
          <w:p w14:paraId="764B379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0% мехури, равност ±1 мм/м</w:t>
            </w:r>
          </w:p>
        </w:tc>
      </w:tr>
      <w:tr w:rsidR="00CA0CA2" w14:paraId="36FADBD5" w14:textId="77777777">
        <w:tc>
          <w:tcPr>
            <w:tcW w:w="1728" w:type="dxa"/>
            <w:shd w:fill="E8EFF7" w:val="clear"/>
          </w:tcPr>
          <w:p w14:paraId="351F1FB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Теракотови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плочки</w:t>
            </w:r>
          </w:p>
        </w:tc>
        <w:tc>
          <w:tcPr>
            <w:tcW w:w="1728" w:type="dxa"/>
            <w:shd w:fill="E8EFF7" w:val="clear"/>
          </w:tcPr>
          <w:p w14:paraId="0610569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Ден 14-17</w:t>
            </w:r>
          </w:p>
        </w:tc>
        <w:tc>
          <w:tcPr>
            <w:tcW w:w="1728" w:type="dxa"/>
            <w:shd w:fill="E8EFF7" w:val="clear"/>
          </w:tcPr>
          <w:p w14:paraId="3BD6D80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Специалист теракот]</w:t>
            </w:r>
          </w:p>
        </w:tc>
        <w:tc>
          <w:tcPr>
            <w:tcW w:w="1728" w:type="dxa"/>
            <w:shd w:fill="E8EFF7" w:val="clear"/>
          </w:tcPr>
          <w:p w14:paraId="3C29E04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Машина за рязане, нивелир</w:t>
            </w:r>
          </w:p>
        </w:tc>
        <w:tc>
          <w:tcPr>
            <w:tcW w:w="1728" w:type="dxa"/>
            <w:shd w:fill="E8EFF7" w:val="clear"/>
          </w:tcPr>
          <w:p w14:paraId="2D8DE0E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Равност ±2 мм/м, фуги ±0,5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мм</w:t>
            </w:r>
          </w:p>
        </w:tc>
      </w:tr>
      <w:tr w:rsidR="00CA0CA2" w14:paraId="07AA1264" w14:textId="77777777">
        <w:tc>
          <w:tcPr>
            <w:tcW w:w="1728" w:type="dxa"/>
          </w:tcPr>
          <w:p w14:paraId="50D05E4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Фаянсови облицовки</w:t>
            </w:r>
          </w:p>
        </w:tc>
        <w:tc>
          <w:tcPr>
            <w:tcW w:w="1728" w:type="dxa"/>
          </w:tcPr>
          <w:p w14:paraId="64BCE8A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Ден 16-20</w:t>
            </w:r>
          </w:p>
        </w:tc>
        <w:tc>
          <w:tcPr>
            <w:tcW w:w="1728" w:type="dxa"/>
          </w:tcPr>
          <w:p w14:paraId="3E37723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Специалист облицовки]</w:t>
            </w:r>
          </w:p>
        </w:tc>
        <w:tc>
          <w:tcPr>
            <w:tcW w:w="1728" w:type="dxa"/>
          </w:tcPr>
          <w:p w14:paraId="70249BD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Ъглошлайф, правила, шпатули</w:t>
            </w:r>
          </w:p>
        </w:tc>
        <w:tc>
          <w:tcPr>
            <w:tcW w:w="1728" w:type="dxa"/>
          </w:tcPr>
          <w:p w14:paraId="477C53D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100% запълнени фуги, равност ±2 мм/м</w:t>
            </w:r>
          </w:p>
        </w:tc>
      </w:tr>
      <w:tr w:rsidR="00CA0CA2" w14:paraId="1492781E" w14:textId="77777777">
        <w:tc>
          <w:tcPr>
            <w:tcW w:w="1728" w:type="dxa"/>
            <w:shd w:fill="E8EFF7" w:val="clear"/>
          </w:tcPr>
          <w:p w14:paraId="2290364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Шпакловка и боя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дисване</w:t>
            </w:r>
          </w:p>
        </w:tc>
        <w:tc>
          <w:tcPr>
            <w:tcW w:w="1728" w:type="dxa"/>
            <w:shd w:fill="E8EFF7" w:val="clear"/>
          </w:tcPr>
          <w:p w14:paraId="117F4B9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Ден 18-24</w:t>
            </w:r>
          </w:p>
        </w:tc>
        <w:tc>
          <w:tcPr>
            <w:tcW w:w="1728" w:type="dxa"/>
            <w:shd w:fill="E8EFF7" w:val="clear"/>
          </w:tcPr>
          <w:p w14:paraId="5B8394C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Специалист боядисване]</w:t>
            </w:r>
          </w:p>
        </w:tc>
        <w:tc>
          <w:tcPr>
            <w:tcW w:w="1728" w:type="dxa"/>
            <w:shd w:fill="E8EFF7" w:val="clear"/>
          </w:tcPr>
          <w:p w14:paraId="61EE931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Валяци, четки, шлайфмашина</w:t>
            </w:r>
          </w:p>
        </w:tc>
        <w:tc>
          <w:tcPr>
            <w:tcW w:w="1728" w:type="dxa"/>
            <w:shd w:fill="E8EFF7" w:val="clear"/>
          </w:tcPr>
          <w:p w14:paraId="188DD78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Равномерно покритие, устойчивост ≥5000 цикъла</w:t>
            </w:r>
          </w:p>
        </w:tc>
      </w:tr>
      <w:tr w:rsidR="00CA0CA2" w14:paraId="6791CA15" w14:textId="77777777">
        <w:tc>
          <w:tcPr>
            <w:tcW w:w="1728" w:type="dxa"/>
          </w:tcPr>
          <w:p w14:paraId="5216C61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Приемо-предаване</w:t>
            </w:r>
          </w:p>
        </w:tc>
        <w:tc>
          <w:tcPr>
            <w:tcW w:w="1728" w:type="dxa"/>
          </w:tcPr>
          <w:p w14:paraId="4EBABDE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Ден 25-26</w:t>
            </w:r>
          </w:p>
        </w:tc>
        <w:tc>
          <w:tcPr>
            <w:tcW w:w="1728" w:type="dxa"/>
          </w:tcPr>
          <w:p w14:paraId="6D14BE7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Технически ръководител]</w:t>
            </w:r>
          </w:p>
        </w:tc>
        <w:tc>
          <w:tcPr>
            <w:tcW w:w="1728" w:type="dxa"/>
          </w:tcPr>
          <w:p w14:paraId="4FDC53E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Контролни уреди, документация</w:t>
            </w:r>
          </w:p>
        </w:tc>
        <w:tc>
          <w:tcPr>
            <w:tcW w:w="1728" w:type="dxa"/>
          </w:tcPr>
          <w:p w14:paraId="528C331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Приемка без забележки</w:t>
            </w:r>
          </w:p>
        </w:tc>
      </w:tr>
      <w:tr w:rsidR="00CA0CA2" w14:paraId="23E5EF1B" w14:textId="77777777">
        <w:tc>
          <w:tcPr>
            <w:tcW w:w="1728" w:type="dxa"/>
            <w:shd w:fill="E8EFF7" w:val="clear"/>
          </w:tcPr>
          <w:p w14:paraId="5F026CB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Финализиращи дейности</w:t>
            </w:r>
          </w:p>
        </w:tc>
        <w:tc>
          <w:tcPr>
            <w:tcW w:w="1728" w:type="dxa"/>
            <w:shd w:fill="E8EFF7" w:val="clear"/>
          </w:tcPr>
          <w:p w14:paraId="7B1136D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Ден 27-28</w:t>
            </w:r>
          </w:p>
        </w:tc>
        <w:tc>
          <w:tcPr>
            <w:tcW w:w="1728" w:type="dxa"/>
            <w:shd w:fill="E8EFF7" w:val="clear"/>
          </w:tcPr>
          <w:p w14:paraId="5E72B7B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Старши работник]</w:t>
            </w:r>
          </w:p>
        </w:tc>
        <w:tc>
          <w:tcPr>
            <w:tcW w:w="1728" w:type="dxa"/>
            <w:shd w:fill="E8EFF7" w:val="clear"/>
          </w:tcPr>
          <w:p w14:paraId="71FDE16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Почистващи препарати, контейнери</w:t>
            </w:r>
          </w:p>
        </w:tc>
        <w:tc>
          <w:tcPr>
            <w:tcW w:w="1728" w:type="dxa"/>
            <w:shd w:fill="E8EFF7" w:val="clear"/>
          </w:tcPr>
          <w:p w14:paraId="33BE3AE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100% готовност за експлоатация</w:t>
            </w:r>
          </w:p>
        </w:tc>
      </w:tr>
    </w:tbl>
    <w:p w14:paraId="4712B414" w14:textId="77777777" w:rsidR="00CA0CA2" w:rsidRDefault="009B3204">
      <w:pPr>
        <w:pBdr>
          <w:left w:val="single" w:sz="12" w:space="4" w:color="95B3D7"/>
        </w:pBdr>
        <w:spacing w:before="160" w:after="60"/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Мерки за качествено изпълнение на етапа</w:t>
      </w:r>
    </w:p>
    <w:p w14:paraId="339331DE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1: Контрол на технологичните режими</w:t>
      </w:r>
    </w:p>
    <w:p w14:paraId="30ECD9E1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Осигуряване на спазване на технологи</w:t>
      </w:r>
      <w:r>
        <w:rPr>
          <w:rFonts w:ascii="Times New Roman" w:hAnsi="Times New Roman" w:cs="Times New Roman" w:eastAsia="Times New Roman"/>
          <w:color w:val="1A1A1A"/>
          <w:sz w:val="24"/>
        </w:rPr>
        <w:t>чните изисквания за всеки вид довършителна работа чрез систематичен контрол на параметрите.</w:t>
      </w:r>
    </w:p>
    <w:p w14:paraId="096F6A7A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Дейности:</w:t>
      </w:r>
    </w:p>
    <w:p w14:paraId="125486B7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Ежедневно измерване на температура и влажност в работните помещения - до 08:00</w:t>
      </w:r>
    </w:p>
    <w:p w14:paraId="4FC0DD64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Контрол на времето за изсъхване на всеки слой според технологичните к</w:t>
      </w:r>
      <w:r>
        <w:rPr>
          <w:rFonts w:ascii="Times New Roman" w:hAnsi="Times New Roman" w:cs="Times New Roman" w:eastAsia="Times New Roman"/>
          <w:color w:val="1A1A1A"/>
          <w:sz w:val="24"/>
        </w:rPr>
        <w:t>арти - при всяко нанасяне</w:t>
      </w:r>
    </w:p>
    <w:p w14:paraId="34FA2709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Проверка на качеството на приготвените разтвори и смеси - при всяка смяна</w:t>
      </w:r>
    </w:p>
    <w:p w14:paraId="7BB858B6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Документиране на всички измервания в технологичен дневник - ежедневно до 17:00</w:t>
      </w:r>
    </w:p>
    <w:p w14:paraId="6A30332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Технически ръководител със задължения за координация на измерванията и анализ на резултатите.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562754E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Седмичен преглед на технологичния дневник от ръководството. При отклонения от нормите → незабавно спиране на работите и корекция.</w:t>
      </w:r>
    </w:p>
    <w:p w14:paraId="3DF0234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KPI: 100% спазване на технологичните режими, 0% </w:t>
      </w:r>
      <w:r>
        <w:rPr>
          <w:rFonts w:ascii="Times New Roman" w:hAnsi="Times New Roman" w:cs="Times New Roman" w:eastAsia="Times New Roman"/>
          <w:color w:val="1A1A1A"/>
          <w:sz w:val="24"/>
        </w:rPr>
        <w:t>отклонения от нормативните изисквания.</w:t>
      </w:r>
    </w:p>
    <w:p w14:paraId="4086A8C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Гарантирано качество на всички довършителни работи и избягване на дефекти поради несъблюдаване на технологията.</w:t>
      </w:r>
    </w:p>
    <w:p w14:paraId="09057412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2: Поетапен контрол на качеството</w:t>
      </w:r>
    </w:p>
    <w:p w14:paraId="31429C99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Същност: Многостепенна система за контрол на качес</w:t>
      </w:r>
      <w:r>
        <w:rPr>
          <w:rFonts w:ascii="Times New Roman" w:hAnsi="Times New Roman" w:cs="Times New Roman" w:eastAsia="Times New Roman"/>
          <w:color w:val="1A1A1A"/>
          <w:sz w:val="24"/>
        </w:rPr>
        <w:t>твото на всеки етап преди преминаване към следващия, предотвратяваща натрупване на дефекти.</w:t>
      </w:r>
    </w:p>
    <w:p w14:paraId="637E6D0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Дейности:</w:t>
      </w:r>
    </w:p>
    <w:p w14:paraId="042A72E7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Входящ контрол на всички материали с проверка на сертификатите - при всяка доставка</w:t>
      </w:r>
    </w:p>
    <w:p w14:paraId="6B86BFF6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2. Междинен контрол на 50% готовност на всяка дейност - </w:t>
      </w:r>
      <w:r>
        <w:rPr>
          <w:rFonts w:ascii="Times New Roman" w:hAnsi="Times New Roman" w:cs="Times New Roman" w:eastAsia="Times New Roman"/>
          <w:color w:val="1A1A1A"/>
          <w:sz w:val="24"/>
        </w:rPr>
        <w:t>ежедневно</w:t>
      </w:r>
    </w:p>
    <w:p w14:paraId="2B7F3B7A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Финален контрол при завършване на всяка дейност - преди започване на следващата</w:t>
      </w:r>
    </w:p>
    <w:p w14:paraId="4B197B94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Документиране с фотографии на всички контролни точки - при всяка проверка</w:t>
      </w:r>
    </w:p>
    <w:p w14:paraId="2BA6C8D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Контролер качество със задължения за изпълнение на всички нива контрол и документиране на резултатите.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3872AA8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Ежедневни доклади за качеството до техническия ръководител. При констатиране на дефекти → спиране на работите до отстраняване.</w:t>
      </w:r>
    </w:p>
    <w:p w14:paraId="2205DF0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KPI: 0% дефекти при финалната приемка, 100% документирани контролни </w:t>
      </w:r>
      <w:r>
        <w:rPr>
          <w:rFonts w:ascii="Times New Roman" w:hAnsi="Times New Roman" w:cs="Times New Roman" w:eastAsia="Times New Roman"/>
          <w:color w:val="1A1A1A"/>
          <w:sz w:val="24"/>
        </w:rPr>
        <w:t>точки.</w:t>
      </w:r>
    </w:p>
    <w:p w14:paraId="564905E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Превантивно откриване и отстраняване на дефектите, осигуряване на високо качество на крайния продукт.</w:t>
      </w:r>
    </w:p>
    <w:p w14:paraId="4A742EE8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3: Координация на ресурсите при паралелни дейности</w:t>
      </w:r>
    </w:p>
    <w:p w14:paraId="663858C4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Оптимизиране на използването на човешки ресурси и оборудване при е</w:t>
      </w:r>
      <w:r>
        <w:rPr>
          <w:rFonts w:ascii="Times New Roman" w:hAnsi="Times New Roman" w:cs="Times New Roman" w:eastAsia="Times New Roman"/>
          <w:color w:val="1A1A1A"/>
          <w:sz w:val="24"/>
        </w:rPr>
        <w:t>дновременно изпълнение на различни видове работи в отделни помещения.</w:t>
      </w:r>
    </w:p>
    <w:p w14:paraId="1AB232EB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Дейности:</w:t>
      </w:r>
    </w:p>
    <w:p w14:paraId="4158216F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Ежедневно планиране на разпределението на екипите по помещения - всяка сутрин в 07:30</w:t>
      </w:r>
    </w:p>
    <w:p w14:paraId="6D0784C6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Координация на използването на общото оборудване по график - ежедневно</w:t>
      </w:r>
    </w:p>
    <w:p w14:paraId="547D9DE2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Контрол за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недопускане на взаимни пречки между екипите - непрекъснато</w:t>
      </w:r>
    </w:p>
    <w:p w14:paraId="721ECDFA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Корекция на плановете при възникване на забавяния - при необходимост</w:t>
      </w:r>
    </w:p>
    <w:p w14:paraId="22D0D8B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инж. Георги Писков със задължения за оперативно управление на ресурсите и разрешаване на конфликти.</w:t>
      </w:r>
    </w:p>
    <w:p w14:paraId="4116F01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</w:t>
      </w:r>
      <w:r>
        <w:rPr>
          <w:rFonts w:ascii="Times New Roman" w:hAnsi="Times New Roman" w:cs="Times New Roman" w:eastAsia="Times New Roman"/>
          <w:color w:val="1A1A1A"/>
          <w:sz w:val="24"/>
        </w:rPr>
        <w:t>ол: Ежедневни координационни срещи с всички отговорни експерти. Седмичен анализ на ефективността на използване на ресурсите.</w:t>
      </w:r>
    </w:p>
    <w:p w14:paraId="2804CB9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0% престои поради липса на координация, 95% ефективност на използване на оборудването.</w:t>
      </w:r>
    </w:p>
    <w:p w14:paraId="5B032CA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Съкращаване на общия сро</w:t>
      </w:r>
      <w:r>
        <w:rPr>
          <w:rFonts w:ascii="Times New Roman" w:hAnsi="Times New Roman" w:cs="Times New Roman" w:eastAsia="Times New Roman"/>
          <w:color w:val="1A1A1A"/>
          <w:sz w:val="24"/>
        </w:rPr>
        <w:t>к за изпълнение на етапа с 15-20% при запазване на качеството и оптимално използване на ресурсите.</w:t>
      </w:r>
    </w:p>
    <w:p w14:paraId="23D509D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Риск: Забавяне на един подетап може да повлияе на цялата последователност. Превенция: Буферно време от 2 дни в графика и възможност за преразпределение на ек</w:t>
      </w:r>
      <w:r>
        <w:rPr>
          <w:rFonts w:ascii="Times New Roman" w:hAnsi="Times New Roman" w:cs="Times New Roman" w:eastAsia="Times New Roman"/>
          <w:color w:val="1A1A1A"/>
          <w:sz w:val="24"/>
        </w:rPr>
        <w:t>ипите между дейностите.</w:t>
      </w:r>
    </w:p>
    <w:p w14:paraId="3EE74AA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Общ резултат от етапа: Напълно завършени довършителни работи (681,04 м² винилови настилки, 101,53 м² облицовки, 498,64 м² боядисани стени) с постигнато качество съгласно техническите спецификации, готови за експлоатация в детското з</w:t>
      </w:r>
      <w:r>
        <w:rPr>
          <w:rFonts w:ascii="Times New Roman" w:hAnsi="Times New Roman" w:cs="Times New Roman" w:eastAsia="Times New Roman"/>
          <w:color w:val="1A1A1A"/>
          <w:sz w:val="24"/>
        </w:rPr>
        <w:t>аведение и предадени на възложителя с пълна документация.</w:t>
      </w:r>
    </w:p>
    <w:p w14:paraId="4A27E8CC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3.1.1.3. Етап 3: Електроинсталации и осветление</w:t>
      </w:r>
    </w:p>
    <w:p w14:paraId="781AA4CF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Третият етап обхваща цялостното преустройство на електроинсталациите в детското заведение с монтаж на 154 бр. LED осветителни тела с мощности </w:t>
      </w:r>
      <w:r>
        <w:rPr>
          <w:rFonts w:ascii="Times New Roman" w:hAnsi="Times New Roman" w:cs="Times New Roman" w:eastAsia="Times New Roman"/>
          <w:color w:val="1A1A1A"/>
          <w:sz w:val="24"/>
        </w:rPr>
        <w:t>12W-40W и 94 бр. контактни излаза, както и изграждане на ново заземяване съгласно инвестиционния проект.</w:t>
      </w:r>
    </w:p>
    <w:p w14:paraId="31319D13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3.1.1.3.1. Подготвителен етап</w:t>
      </w:r>
    </w:p>
    <w:p w14:paraId="5763AFC0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Проучване на съществуващото състояние</w:t>
      </w:r>
    </w:p>
    <w:p w14:paraId="265A4E64" w14:textId="77777777" w:rsidR="00CA0CA2" w:rsidRDefault="009B3204">
      <w:pPr>
        <w:spacing w:after="60" w:before="200"/>
        <w:shd w:fill="EDF2F9" w:val="clear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Преди започване на електромонтажните работи се извършва детайлно проучване на същес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твуващите електроинсталации в детското заведение:</w:t>
      </w:r>
    </w:p>
    <w:p w14:paraId="717E0C8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Картиране на съществуващите електропроводи и техническото им състояние</w:t>
      </w:r>
    </w:p>
    <w:p w14:paraId="0BB435D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главното електрозахранване и разпределителните табла</w:t>
      </w:r>
    </w:p>
    <w:p w14:paraId="1B836BC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Идентифициране на участъци за демонтаж и запазване</w:t>
      </w:r>
    </w:p>
    <w:p w14:paraId="1BCA7AE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Съставяне н</w:t>
      </w:r>
      <w:r>
        <w:rPr>
          <w:rFonts w:ascii="Times New Roman" w:hAnsi="Times New Roman" w:cs="Times New Roman" w:eastAsia="Times New Roman"/>
          <w:color w:val="1A1A1A"/>
          <w:sz w:val="24"/>
        </w:rPr>
        <w:t>а протокол за техническото състояние</w:t>
      </w:r>
    </w:p>
    <w:p w14:paraId="41D8A51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Електромонтьор с правоспособност със задължения за техническо проучване и документиране на състоянието.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2F42224C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Организация на работната площадка</w:t>
      </w:r>
    </w:p>
    <w:p w14:paraId="172A874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Обособяване на складова зона за електроматер</w:t>
      </w:r>
      <w:r>
        <w:rPr>
          <w:rFonts w:ascii="Times New Roman" w:hAnsi="Times New Roman" w:cs="Times New Roman" w:eastAsia="Times New Roman"/>
          <w:color w:val="1A1A1A"/>
          <w:sz w:val="24"/>
        </w:rPr>
        <w:t>иали в защитено помещение</w:t>
      </w:r>
    </w:p>
    <w:p w14:paraId="5594046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Подготовка на работни места с необходимите инструменти</w:t>
      </w:r>
    </w:p>
    <w:p w14:paraId="2A7904C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Осигуряване на временно електрозахранване за строителните нужди</w:t>
      </w:r>
    </w:p>
    <w:p w14:paraId="7FB95D0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другите строителни екипи за достъп до помещенията</w:t>
      </w:r>
    </w:p>
    <w:p w14:paraId="053380E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Доставка на материали и оборудване</w:t>
      </w:r>
    </w:p>
    <w:p w14:paraId="23E42AC1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Съглас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но техническите спецификации се доставят:</w:t>
      </w:r>
    </w:p>
    <w:p w14:paraId="034900F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Проводници ПВВ-МБ1 3х2,5мм² и 3х1,5мм² - количество в м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22B7995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- 154 бр. LED осветителни тела с различни мощности (12W, 18W, 24W, 40W) и степен на защита IP44</w:t>
      </w:r>
    </w:p>
    <w:p w14:paraId="7882779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- 94 бр. контактни излаза с разпределение по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помещения</w:t>
      </w:r>
    </w:p>
    <w:p w14:paraId="4033F78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Кабелни канали, кутии за разклонения, автоматични прекъсвачи</w:t>
      </w:r>
    </w:p>
    <w:p w14:paraId="24AB340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Материали за заземителна инсталация - заземителни проводници, скоби, клеми</w:t>
      </w:r>
    </w:p>
    <w:p w14:paraId="56F7EFC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Входящ контрол на всички материали с проверка на сертификатите за съответствие и CE маркировка.</w:t>
      </w:r>
    </w:p>
    <w:p w14:paraId="00B642BE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3.1.1.3.2. Демонтаж на съществуващи електроинсталации</w:t>
      </w:r>
    </w:p>
    <w:p w14:paraId="6B2B3542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Демонтаж на остарели проводници</w:t>
      </w:r>
    </w:p>
    <w:p w14:paraId="73A714B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Изключване на електрозахранването от главния прекъсвач</w:t>
      </w:r>
    </w:p>
    <w:p w14:paraId="6BD1CF7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Поетапен демонтаж на съществуващите проводници по помещения</w:t>
      </w:r>
    </w:p>
    <w:p w14:paraId="6B10401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Освобождаване на кабелните канали и кутии за повт</w:t>
      </w:r>
      <w:r>
        <w:rPr>
          <w:rFonts w:ascii="Times New Roman" w:hAnsi="Times New Roman" w:cs="Times New Roman" w:eastAsia="Times New Roman"/>
          <w:color w:val="1A1A1A"/>
          <w:sz w:val="24"/>
        </w:rPr>
        <w:t>орна употреба</w:t>
      </w:r>
    </w:p>
    <w:p w14:paraId="6976F5E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Сортиране и извозване на демонтираните материали</w:t>
      </w:r>
    </w:p>
    <w:p w14:paraId="13C3EF5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Демонтаж на осветителни тела и контакти</w:t>
      </w:r>
    </w:p>
    <w:p w14:paraId="5EC1A95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Демонтаж на остарели осветителни тела и контактни излази</w:t>
      </w:r>
    </w:p>
    <w:p w14:paraId="4689FBB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Почистване на монтажните места за новото оборудване</w:t>
      </w:r>
    </w:p>
    <w:p w14:paraId="368A938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Проверка на състоянието на </w:t>
      </w:r>
      <w:r>
        <w:rPr>
          <w:rFonts w:ascii="Times New Roman" w:hAnsi="Times New Roman" w:cs="Times New Roman" w:eastAsia="Times New Roman"/>
          <w:color w:val="1A1A1A"/>
          <w:sz w:val="24"/>
        </w:rPr>
        <w:t>вградените кутии</w:t>
      </w:r>
    </w:p>
    <w:p w14:paraId="7D4A085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Електромонтьор със задължения за безопасно демонтиране и подготовка на монтажните места.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1C2EE63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Повреда на съществуващи инсталации при демонтаж. Превенция: Предварително картиране на всички инсталации и ра</w:t>
      </w:r>
      <w:r>
        <w:rPr>
          <w:rFonts w:ascii="Times New Roman" w:hAnsi="Times New Roman" w:cs="Times New Roman" w:eastAsia="Times New Roman"/>
          <w:color w:val="1A1A1A"/>
          <w:sz w:val="24"/>
        </w:rPr>
        <w:t>бота с изключено електрозахранване.</w:t>
      </w:r>
    </w:p>
    <w:p w14:paraId="4E41D7EB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3.1.1.3.3. Преработка на електроинсталациите</w:t>
      </w:r>
    </w:p>
    <w:p w14:paraId="4F051E59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Прокарване на нови проводници</w:t>
      </w:r>
    </w:p>
    <w:p w14:paraId="126A1D38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Съгласно инвестиционния проект се прокарват нови проводници:</w:t>
      </w:r>
    </w:p>
    <w:p w14:paraId="0BEF9B8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ПВВ-МБ1 3х2,5мм² за захранване на контактни излази с товар до 16А</w:t>
      </w:r>
    </w:p>
    <w:p w14:paraId="022D532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ПВВ-МБ1 3х1,5м</w:t>
      </w:r>
      <w:r>
        <w:rPr>
          <w:rFonts w:ascii="Times New Roman" w:hAnsi="Times New Roman" w:cs="Times New Roman" w:eastAsia="Times New Roman"/>
          <w:color w:val="1A1A1A"/>
          <w:sz w:val="24"/>
        </w:rPr>
        <w:t>м² за осветителни вериги с товар до 10А</w:t>
      </w:r>
    </w:p>
    <w:p w14:paraId="1FDB7D8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Прокарване в съществуващи и нови кабелни канали</w:t>
      </w:r>
    </w:p>
    <w:p w14:paraId="426B314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Изпълнение на разклонения в специализирани кутии</w:t>
      </w:r>
    </w:p>
    <w:p w14:paraId="254F73F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Технология на изпълнение:</w:t>
      </w:r>
    </w:p>
    <w:p w14:paraId="741FF95B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Прокарване на проводниците по предварително маркирани трасета</w:t>
      </w:r>
    </w:p>
    <w:p w14:paraId="09AE0E39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2. Оставяне на резервна </w:t>
      </w:r>
      <w:r>
        <w:rPr>
          <w:rFonts w:ascii="Times New Roman" w:hAnsi="Times New Roman" w:cs="Times New Roman" w:eastAsia="Times New Roman"/>
          <w:color w:val="1A1A1A"/>
          <w:sz w:val="24"/>
        </w:rPr>
        <w:t>дължина 15-20 см във всяка кутия</w:t>
      </w:r>
    </w:p>
    <w:p w14:paraId="7564656A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Маркиране на проводниците съгласно схемата на проекта</w:t>
      </w:r>
    </w:p>
    <w:p w14:paraId="27938301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Изолиране на неизползваните жила с изолационна лента</w:t>
      </w:r>
    </w:p>
    <w:p w14:paraId="61157BA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Монтаж на разпределителни табла</w:t>
      </w:r>
    </w:p>
    <w:p w14:paraId="1034A72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Монтаж на нови автоматични прекъсвачи съгласно проекта</w:t>
      </w:r>
    </w:p>
    <w:p w14:paraId="4EFD70F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Свързване на входящ</w:t>
      </w:r>
      <w:r>
        <w:rPr>
          <w:rFonts w:ascii="Times New Roman" w:hAnsi="Times New Roman" w:cs="Times New Roman" w:eastAsia="Times New Roman"/>
          <w:color w:val="1A1A1A"/>
          <w:sz w:val="24"/>
        </w:rPr>
        <w:t>ите и изходящите проводници</w:t>
      </w:r>
    </w:p>
    <w:p w14:paraId="6BE284F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Маркиране на всички вериги с етикети</w:t>
      </w:r>
    </w:p>
    <w:p w14:paraId="6C15145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Изпитване на електрическата непрекъснатост</w:t>
      </w:r>
    </w:p>
    <w:p w14:paraId="7FBAF2A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Електромонтьор с правоспособност със задължения за изпълнение съгласно проекта и нормативните изисквания.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41FBB36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</w:t>
      </w:r>
      <w:r>
        <w:rPr>
          <w:rFonts w:ascii="Times New Roman" w:hAnsi="Times New Roman" w:cs="Times New Roman" w:eastAsia="Times New Roman"/>
          <w:color w:val="1A1A1A"/>
          <w:sz w:val="24"/>
        </w:rPr>
        <w:t>трол: Междинна проверка на всяка завършена верига преди затваряне на кабелните канали.</w:t>
      </w:r>
    </w:p>
    <w:p w14:paraId="701F56CE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3.1.1.3.4. Монтаж на LED осветителни тела</w:t>
      </w:r>
    </w:p>
    <w:p w14:paraId="7D52007D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Разпределение на осветителните тела по помещения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1552"/>
        <w:gridCol w:w="1552"/>
        <w:gridCol w:w="1552"/>
        <w:gridCol w:w="1552"/>
        <w:gridCol w:w="1348"/>
      </w:tblGrid>
      <w:tr w:rsidR="00CA0CA2" w14:paraId="1FDE0CBE" w14:textId="77777777">
        <w:tc>
          <w:tcPr>
            <w:tcW w:w="1440" w:type="dxa"/>
            <w:shd w:fill="2E74B5" w:val="clear"/>
          </w:tcPr>
          <w:p w14:paraId="4DE9ABB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Помещение</w:t>
            </w:r>
          </w:p>
        </w:tc>
        <w:tc>
          <w:tcPr>
            <w:tcW w:w="1440" w:type="dxa"/>
            <w:shd w:fill="2E74B5" w:val="clear"/>
          </w:tcPr>
          <w:p w14:paraId="186DE33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LED тела 12W</w:t>
            </w:r>
          </w:p>
        </w:tc>
        <w:tc>
          <w:tcPr>
            <w:tcW w:w="1440" w:type="dxa"/>
            <w:shd w:fill="2E74B5" w:val="clear"/>
          </w:tcPr>
          <w:p w14:paraId="4AB1F33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LED тела 18W</w:t>
            </w:r>
          </w:p>
        </w:tc>
        <w:tc>
          <w:tcPr>
            <w:tcW w:w="1440" w:type="dxa"/>
            <w:shd w:fill="2E74B5" w:val="clear"/>
          </w:tcPr>
          <w:p w14:paraId="27CB8C9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LED тела 24W</w:t>
            </w:r>
          </w:p>
        </w:tc>
        <w:tc>
          <w:tcPr>
            <w:tcW w:w="1440" w:type="dxa"/>
            <w:shd w:fill="2E74B5" w:val="clear"/>
          </w:tcPr>
          <w:p w14:paraId="46DC9AD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LED тела 40W</w:t>
            </w:r>
          </w:p>
        </w:tc>
        <w:tc>
          <w:tcPr>
            <w:tcW w:w="1440" w:type="dxa"/>
            <w:shd w:fill="2E74B5" w:val="clear"/>
          </w:tcPr>
          <w:p w14:paraId="182D608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Общо</w:t>
            </w:r>
          </w:p>
        </w:tc>
      </w:tr>
      <w:tr w:rsidR="00CA0CA2" w14:paraId="6EA7FDAD" w14:textId="77777777">
        <w:tc>
          <w:tcPr>
            <w:tcW w:w="1440" w:type="dxa"/>
          </w:tcPr>
          <w:p w14:paraId="249B90B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Занимални</w:t>
            </w:r>
          </w:p>
        </w:tc>
        <w:tc>
          <w:tcPr>
            <w:tcW w:w="1440" w:type="dxa"/>
          </w:tcPr>
          <w:p w14:paraId="7F0C99F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  <w:tc>
          <w:tcPr>
            <w:tcW w:w="1440" w:type="dxa"/>
          </w:tcPr>
          <w:p w14:paraId="217AB95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  <w:tc>
          <w:tcPr>
            <w:tcW w:w="1440" w:type="dxa"/>
          </w:tcPr>
          <w:p w14:paraId="7C255C7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  <w:tc>
          <w:tcPr>
            <w:tcW w:w="1440" w:type="dxa"/>
          </w:tcPr>
          <w:p w14:paraId="4059A9A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  <w:tc>
          <w:tcPr>
            <w:tcW w:w="1440" w:type="dxa"/>
          </w:tcPr>
          <w:p w14:paraId="4ACE7D4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</w:tr>
      <w:tr w:rsidR="00CA0CA2" w14:paraId="02FE47C1" w14:textId="77777777">
        <w:tc>
          <w:tcPr>
            <w:tcW w:w="1440" w:type="dxa"/>
            <w:shd w:fill="E8EFF7" w:val="clear"/>
          </w:tcPr>
          <w:p w14:paraId="3DBBD89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Спални</w:t>
            </w:r>
          </w:p>
        </w:tc>
        <w:tc>
          <w:tcPr>
            <w:tcW w:w="1440" w:type="dxa"/>
            <w:shd w:fill="E8EFF7" w:val="clear"/>
          </w:tcPr>
          <w:p w14:paraId="6A713E1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  <w:tc>
          <w:tcPr>
            <w:tcW w:w="1440" w:type="dxa"/>
            <w:shd w:fill="E8EFF7" w:val="clear"/>
          </w:tcPr>
          <w:p w14:paraId="1567263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  <w:tc>
          <w:tcPr>
            <w:tcW w:w="1440" w:type="dxa"/>
            <w:shd w:fill="E8EFF7" w:val="clear"/>
          </w:tcPr>
          <w:p w14:paraId="3132A2A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  <w:tc>
          <w:tcPr>
            <w:tcW w:w="1440" w:type="dxa"/>
            <w:shd w:fill="E8EFF7" w:val="clear"/>
          </w:tcPr>
          <w:p w14:paraId="7E96350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  <w:tc>
          <w:tcPr>
            <w:tcW w:w="1440" w:type="dxa"/>
            <w:shd w:fill="E8EFF7" w:val="clear"/>
          </w:tcPr>
          <w:p w14:paraId="637E653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</w:tr>
      <w:tr w:rsidR="00CA0CA2" w14:paraId="1956FEA7" w14:textId="77777777">
        <w:tc>
          <w:tcPr>
            <w:tcW w:w="1440" w:type="dxa"/>
          </w:tcPr>
          <w:p w14:paraId="701356E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Коридори</w:t>
            </w:r>
          </w:p>
        </w:tc>
        <w:tc>
          <w:tcPr>
            <w:tcW w:w="1440" w:type="dxa"/>
          </w:tcPr>
          <w:p w14:paraId="30F8F68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  <w:tc>
          <w:tcPr>
            <w:tcW w:w="1440" w:type="dxa"/>
          </w:tcPr>
          <w:p w14:paraId="5A17063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  <w:tc>
          <w:tcPr>
            <w:tcW w:w="1440" w:type="dxa"/>
          </w:tcPr>
          <w:p w14:paraId="40555B8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  <w:tc>
          <w:tcPr>
            <w:tcW w:w="1440" w:type="dxa"/>
          </w:tcPr>
          <w:p w14:paraId="25A4CF5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  <w:tc>
          <w:tcPr>
            <w:tcW w:w="1440" w:type="dxa"/>
          </w:tcPr>
          <w:p w14:paraId="3EB3F8A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ПОПЪЛНЕТЕ]</w:t>
            </w:r>
          </w:p>
        </w:tc>
      </w:tr>
      <w:tr w:rsidR="00CA0CA2" w14:paraId="62C811C3" w14:textId="77777777">
        <w:tc>
          <w:tcPr>
            <w:tcW w:w="1440" w:type="dxa"/>
            <w:shd w:fill="E8EFF7" w:val="clear"/>
          </w:tcPr>
          <w:p w14:paraId="39741A4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Санитарни възли</w:t>
            </w:r>
          </w:p>
        </w:tc>
        <w:tc>
          <w:tcPr>
            <w:tcW w:w="1440" w:type="dxa"/>
            <w:shd w:fill="E8EFF7" w:val="clear"/>
          </w:tcPr>
          <w:p w14:paraId="36218FF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  <w:tc>
          <w:tcPr>
            <w:tcW w:w="1440" w:type="dxa"/>
            <w:shd w:fill="E8EFF7" w:val="clear"/>
          </w:tcPr>
          <w:p w14:paraId="409D56C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  <w:tc>
          <w:tcPr>
            <w:tcW w:w="1440" w:type="dxa"/>
            <w:shd w:fill="E8EFF7" w:val="clear"/>
          </w:tcPr>
          <w:p w14:paraId="6F167B1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  <w:tc>
          <w:tcPr>
            <w:tcW w:w="1440" w:type="dxa"/>
            <w:shd w:fill="E8EFF7" w:val="clear"/>
          </w:tcPr>
          <w:p w14:paraId="4C7CEBA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  <w:tc>
          <w:tcPr>
            <w:tcW w:w="1440" w:type="dxa"/>
            <w:shd w:fill="E8EFF7" w:val="clear"/>
          </w:tcPr>
          <w:p w14:paraId="6F6A799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</w:tr>
      <w:tr w:rsidR="00CA0CA2" w14:paraId="065FD5FE" w14:textId="77777777">
        <w:tc>
          <w:tcPr>
            <w:tcW w:w="1440" w:type="dxa"/>
          </w:tcPr>
          <w:p w14:paraId="305E59C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**ОБЩО**</w:t>
            </w:r>
          </w:p>
        </w:tc>
        <w:tc>
          <w:tcPr>
            <w:tcW w:w="1440" w:type="dxa"/>
          </w:tcPr>
          <w:p w14:paraId="2EA61AE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**[⚠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ПОПЪЛНЕТЕ]**</w:t>
            </w:r>
          </w:p>
        </w:tc>
        <w:tc>
          <w:tcPr>
            <w:tcW w:w="1440" w:type="dxa"/>
          </w:tcPr>
          <w:p w14:paraId="3561F47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**[⚠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ПОПЪЛНЕТЕ]**</w:t>
            </w:r>
          </w:p>
        </w:tc>
        <w:tc>
          <w:tcPr>
            <w:tcW w:w="1440" w:type="dxa"/>
          </w:tcPr>
          <w:p w14:paraId="09EB709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**[⚠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ПОПЪЛНЕТЕ]**</w:t>
            </w:r>
          </w:p>
        </w:tc>
        <w:tc>
          <w:tcPr>
            <w:tcW w:w="1440" w:type="dxa"/>
          </w:tcPr>
          <w:p w14:paraId="284A122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**[⚠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ПОПЪЛНЕТЕ]**</w:t>
            </w:r>
          </w:p>
        </w:tc>
        <w:tc>
          <w:tcPr>
            <w:tcW w:w="1440" w:type="dxa"/>
          </w:tcPr>
          <w:p w14:paraId="3CA7A48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**154 бр.**</w:t>
            </w:r>
          </w:p>
        </w:tc>
      </w:tr>
    </w:tbl>
    <w:p w14:paraId="25A129EC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Технология на монтаж:</w:t>
      </w:r>
    </w:p>
    <w:p w14:paraId="32D2028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Монтаж на LED телата със степе</w:t>
      </w:r>
      <w:r>
        <w:rPr>
          <w:rFonts w:ascii="Times New Roman" w:hAnsi="Times New Roman" w:cs="Times New Roman" w:eastAsia="Times New Roman"/>
          <w:color w:val="1A1A1A"/>
          <w:sz w:val="24"/>
        </w:rPr>
        <w:t>н на защита IP44 подходяща за детски заведения</w:t>
      </w:r>
    </w:p>
    <w:p w14:paraId="3DB6B21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Използване на оригинални монтажни елементи от производителя</w:t>
      </w:r>
    </w:p>
    <w:p w14:paraId="24DA915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Свързване към осветителните вериги с проводници ПВВ-МБ1 3х1,5мм²</w:t>
      </w:r>
    </w:p>
    <w:p w14:paraId="70069BE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правилното захранване и функциониране</w:t>
      </w:r>
    </w:p>
    <w:p w14:paraId="4898034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Специфични изисквания за дет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ско заведение:</w:t>
      </w:r>
    </w:p>
    <w:p w14:paraId="0AC369B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Монтаж на височина недостъпна за децата (минимум 2,20 м)</w:t>
      </w:r>
    </w:p>
    <w:p w14:paraId="05BBECB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Използване на LED технология за енергийна ефективност и безопасност</w:t>
      </w:r>
    </w:p>
    <w:p w14:paraId="15753B1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Осигуряване на равномерно осветление съгласно БДС EN 12464-1</w:t>
      </w:r>
    </w:p>
    <w:p w14:paraId="4D69B36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Електромонтьор със задължения за монтаж съгласно техническите изисквания и проверка на функционирането.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6B157261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3.1.1.3.5. Инсталиране на контактни излази</w:t>
      </w:r>
    </w:p>
    <w:p w14:paraId="30D1D0E6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Разпределение на контактните излази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1728"/>
        <w:gridCol w:w="1728"/>
        <w:gridCol w:w="1728"/>
        <w:gridCol w:w="1728"/>
      </w:tblGrid>
      <w:tr w:rsidR="00CA0CA2" w14:paraId="6D22272F" w14:textId="77777777">
        <w:tc>
          <w:tcPr>
            <w:tcW w:w="1728" w:type="dxa"/>
            <w:shd w:fill="2E74B5" w:val="clear"/>
          </w:tcPr>
          <w:p w14:paraId="7C47E37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Помещение</w:t>
            </w:r>
          </w:p>
        </w:tc>
        <w:tc>
          <w:tcPr>
            <w:tcW w:w="1728" w:type="dxa"/>
            <w:shd w:fill="2E74B5" w:val="clear"/>
          </w:tcPr>
          <w:p w14:paraId="6CEF2DB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Единични контакти</w:t>
            </w:r>
          </w:p>
        </w:tc>
        <w:tc>
          <w:tcPr>
            <w:tcW w:w="1728" w:type="dxa"/>
            <w:shd w:fill="2E74B5" w:val="clear"/>
          </w:tcPr>
          <w:p w14:paraId="2EBAAB4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Двойни контакти</w:t>
            </w:r>
          </w:p>
        </w:tc>
        <w:tc>
          <w:tcPr>
            <w:tcW w:w="1728" w:type="dxa"/>
            <w:shd w:fill="2E74B5" w:val="clear"/>
          </w:tcPr>
          <w:p w14:paraId="4A49101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Общо контакти</w:t>
            </w:r>
          </w:p>
        </w:tc>
        <w:tc>
          <w:tcPr>
            <w:tcW w:w="1728" w:type="dxa"/>
            <w:shd w:fill="2E74B5" w:val="clear"/>
          </w:tcPr>
          <w:p w14:paraId="6FFA372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Забележки</w:t>
            </w:r>
          </w:p>
        </w:tc>
      </w:tr>
      <w:tr w:rsidR="00CA0CA2" w14:paraId="1B1413DC" w14:textId="77777777">
        <w:tc>
          <w:tcPr>
            <w:tcW w:w="1728" w:type="dxa"/>
          </w:tcPr>
          <w:p w14:paraId="52461E7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Зан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имални</w:t>
            </w:r>
          </w:p>
        </w:tc>
        <w:tc>
          <w:tcPr>
            <w:tcW w:w="1728" w:type="dxa"/>
          </w:tcPr>
          <w:p w14:paraId="670AFCA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  <w:tc>
          <w:tcPr>
            <w:tcW w:w="1728" w:type="dxa"/>
          </w:tcPr>
          <w:p w14:paraId="2B8BEC4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  <w:tc>
          <w:tcPr>
            <w:tcW w:w="1728" w:type="dxa"/>
          </w:tcPr>
          <w:p w14:paraId="31F38C6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  <w:tc>
          <w:tcPr>
            <w:tcW w:w="1728" w:type="dxa"/>
          </w:tcPr>
          <w:p w14:paraId="675DF88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Детска безопасност</w:t>
            </w:r>
          </w:p>
        </w:tc>
      </w:tr>
      <w:tr w:rsidR="00CA0CA2" w14:paraId="0CE6A702" w14:textId="77777777">
        <w:tc>
          <w:tcPr>
            <w:tcW w:w="1728" w:type="dxa"/>
            <w:shd w:fill="E8EFF7" w:val="clear"/>
          </w:tcPr>
          <w:p w14:paraId="6C4A96F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Спални</w:t>
            </w:r>
          </w:p>
        </w:tc>
        <w:tc>
          <w:tcPr>
            <w:tcW w:w="1728" w:type="dxa"/>
            <w:shd w:fill="E8EFF7" w:val="clear"/>
          </w:tcPr>
          <w:p w14:paraId="048E7CD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  <w:tc>
          <w:tcPr>
            <w:tcW w:w="1728" w:type="dxa"/>
            <w:shd w:fill="E8EFF7" w:val="clear"/>
          </w:tcPr>
          <w:p w14:paraId="6958085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  <w:tc>
          <w:tcPr>
            <w:tcW w:w="1728" w:type="dxa"/>
            <w:shd w:fill="E8EFF7" w:val="clear"/>
          </w:tcPr>
          <w:p w14:paraId="7145C3D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  <w:tc>
          <w:tcPr>
            <w:tcW w:w="1728" w:type="dxa"/>
            <w:shd w:fill="E8EFF7" w:val="clear"/>
          </w:tcPr>
          <w:p w14:paraId="1C76996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Нощно осветление</w:t>
            </w:r>
          </w:p>
        </w:tc>
      </w:tr>
      <w:tr w:rsidR="00CA0CA2" w14:paraId="34A1669E" w14:textId="77777777">
        <w:tc>
          <w:tcPr>
            <w:tcW w:w="1728" w:type="dxa"/>
          </w:tcPr>
          <w:p w14:paraId="07A1B4D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Кухня/столова</w:t>
            </w:r>
          </w:p>
        </w:tc>
        <w:tc>
          <w:tcPr>
            <w:tcW w:w="1728" w:type="dxa"/>
          </w:tcPr>
          <w:p w14:paraId="61A48AE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  <w:tc>
          <w:tcPr>
            <w:tcW w:w="1728" w:type="dxa"/>
          </w:tcPr>
          <w:p w14:paraId="0070B89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  <w:tc>
          <w:tcPr>
            <w:tcW w:w="1728" w:type="dxa"/>
          </w:tcPr>
          <w:p w14:paraId="7F669DC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  <w:tc>
          <w:tcPr>
            <w:tcW w:w="1728" w:type="dxa"/>
          </w:tcPr>
          <w:p w14:paraId="1EBF86C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Кухненско оборудване</w:t>
            </w:r>
          </w:p>
        </w:tc>
      </w:tr>
      <w:tr w:rsidR="00CA0CA2" w14:paraId="73B0D35C" w14:textId="77777777">
        <w:tc>
          <w:tcPr>
            <w:tcW w:w="1728" w:type="dxa"/>
            <w:shd w:fill="E8EFF7" w:val="clear"/>
          </w:tcPr>
          <w:p w14:paraId="2EEA805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Административни</w:t>
            </w:r>
          </w:p>
        </w:tc>
        <w:tc>
          <w:tcPr>
            <w:tcW w:w="1728" w:type="dxa"/>
            <w:shd w:fill="E8EFF7" w:val="clear"/>
          </w:tcPr>
          <w:p w14:paraId="754A1AE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ПОПЪЛНЕТЕ]</w:t>
            </w:r>
          </w:p>
        </w:tc>
        <w:tc>
          <w:tcPr>
            <w:tcW w:w="1728" w:type="dxa"/>
            <w:shd w:fill="E8EFF7" w:val="clear"/>
          </w:tcPr>
          <w:p w14:paraId="36F75B4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  <w:tc>
          <w:tcPr>
            <w:tcW w:w="1728" w:type="dxa"/>
            <w:shd w:fill="E8EFF7" w:val="clear"/>
          </w:tcPr>
          <w:p w14:paraId="4A75655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  <w:tc>
          <w:tcPr>
            <w:tcW w:w="1728" w:type="dxa"/>
            <w:shd w:fill="E8EFF7" w:val="clear"/>
          </w:tcPr>
          <w:p w14:paraId="14BEB84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Офис техника</w:t>
            </w:r>
          </w:p>
        </w:tc>
      </w:tr>
      <w:tr w:rsidR="00CA0CA2" w14:paraId="14CC883F" w14:textId="77777777">
        <w:tc>
          <w:tcPr>
            <w:tcW w:w="1728" w:type="dxa"/>
          </w:tcPr>
          <w:p w14:paraId="61A9608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**ОБЩО**</w:t>
            </w:r>
          </w:p>
        </w:tc>
        <w:tc>
          <w:tcPr>
            <w:tcW w:w="1728" w:type="dxa"/>
          </w:tcPr>
          <w:p w14:paraId="39E8779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**[⚠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ПОПЪЛНЕТЕ]**</w:t>
            </w:r>
          </w:p>
        </w:tc>
        <w:tc>
          <w:tcPr>
            <w:tcW w:w="1728" w:type="dxa"/>
          </w:tcPr>
          <w:p w14:paraId="26412C0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**[⚠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ПОПЪЛНЕТЕ]**</w:t>
            </w:r>
          </w:p>
        </w:tc>
        <w:tc>
          <w:tcPr>
            <w:tcW w:w="1728" w:type="dxa"/>
          </w:tcPr>
          <w:p w14:paraId="2D42132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**94 бр.**</w:t>
            </w:r>
          </w:p>
        </w:tc>
        <w:tc>
          <w:tcPr>
            <w:tcW w:w="1728" w:type="dxa"/>
          </w:tcPr>
          <w:p w14:paraId="5AE4C0F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-</w:t>
            </w:r>
          </w:p>
        </w:tc>
      </w:tr>
    </w:tbl>
    <w:p w14:paraId="0593A6AB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Технически изисквания:</w:t>
      </w:r>
    </w:p>
    <w:p w14:paraId="0C6D901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Монтаж на контактни излази с детска защита в занималните и спалните</w:t>
      </w:r>
    </w:p>
    <w:p w14:paraId="623C9A8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Захранване с проводници ПВВ-МБ1 </w:t>
      </w:r>
      <w:r>
        <w:rPr>
          <w:rFonts w:ascii="Times New Roman" w:hAnsi="Times New Roman" w:cs="Times New Roman" w:eastAsia="Times New Roman"/>
          <w:color w:val="1A1A1A"/>
          <w:sz w:val="24"/>
        </w:rPr>
        <w:t>3х2,5мм² за товар до 16А</w:t>
      </w:r>
    </w:p>
    <w:p w14:paraId="4A00989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Монтаж на височина 30 см от пода в детските помещения</w:t>
      </w:r>
    </w:p>
    <w:p w14:paraId="13EA9C2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Монтаж на стандартна височина 120 см в административните помещения</w:t>
      </w:r>
    </w:p>
    <w:p w14:paraId="2A74EF44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Специални мерки за безопасност:</w:t>
      </w:r>
    </w:p>
    <w:p w14:paraId="630BC38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Използване на контакти с вградена детска защита</w:t>
      </w:r>
    </w:p>
    <w:p w14:paraId="55597C0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Монтаж на </w:t>
      </w:r>
      <w:r>
        <w:rPr>
          <w:rFonts w:ascii="Times New Roman" w:hAnsi="Times New Roman" w:cs="Times New Roman" w:eastAsia="Times New Roman"/>
          <w:color w:val="1A1A1A"/>
          <w:sz w:val="24"/>
        </w:rPr>
        <w:t>диференциални автомати за защита от токове на утечка</w:t>
      </w:r>
    </w:p>
    <w:p w14:paraId="64F895F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правилното заземяване на всички контакти</w:t>
      </w:r>
    </w:p>
    <w:p w14:paraId="2F9D70F5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3.1.1.3.6. Заземяване на електрически машини и оборудване</w:t>
      </w:r>
    </w:p>
    <w:p w14:paraId="46032D23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Изграждане на заземителна инсталация</w:t>
      </w:r>
    </w:p>
    <w:p w14:paraId="02E77228" w14:textId="77777777" w:rsidR="00CA0CA2" w:rsidRDefault="009B3204">
      <w:pPr>
        <w:spacing w:after="60" w:before="200"/>
        <w:shd w:fill="EDF2F9" w:val="clear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Съгласно изискванията на Наредба №3/2004 за техническ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ите правила за електрически инсталации се изгражда ново заземяване:</w:t>
      </w:r>
    </w:p>
    <w:p w14:paraId="0413253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Монтаж на заземителни проводници с минимално сечение 16 мм²</w:t>
      </w:r>
    </w:p>
    <w:p w14:paraId="6D87DA7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Свързване на всички метални корпуси на електрооборудването</w:t>
      </w:r>
    </w:p>
    <w:p w14:paraId="0FD5FBF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Изграждане на еквипотенциална връзка в санитарните възли</w:t>
      </w:r>
    </w:p>
    <w:p w14:paraId="1F30FCF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Свър</w:t>
      </w:r>
      <w:r>
        <w:rPr>
          <w:rFonts w:ascii="Times New Roman" w:hAnsi="Times New Roman" w:cs="Times New Roman" w:eastAsia="Times New Roman"/>
          <w:color w:val="1A1A1A"/>
          <w:sz w:val="24"/>
        </w:rPr>
        <w:t>зване към главната заземителна шина</w:t>
      </w:r>
    </w:p>
    <w:p w14:paraId="35646FD6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lastRenderedPageBreak/>
        <w:t>Заземяване на специфично оборудване:</w:t>
      </w:r>
    </w:p>
    <w:p w14:paraId="692326C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Заземяване на корпусите на разпределителните табла</w:t>
      </w:r>
    </w:p>
    <w:p w14:paraId="049294E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Заземяване на металните кабелни канали и кутии</w:t>
      </w:r>
    </w:p>
    <w:p w14:paraId="066827A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Заземяване на осветителните тела с метален корпус</w:t>
      </w:r>
    </w:p>
    <w:p w14:paraId="64C53C0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Заземяване на кухненското е</w:t>
      </w:r>
      <w:r>
        <w:rPr>
          <w:rFonts w:ascii="Times New Roman" w:hAnsi="Times New Roman" w:cs="Times New Roman" w:eastAsia="Times New Roman"/>
          <w:color w:val="1A1A1A"/>
          <w:sz w:val="24"/>
        </w:rPr>
        <w:t>лектрооборудване</w:t>
      </w:r>
    </w:p>
    <w:p w14:paraId="7D9CD20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Измерване на заземителното съпротивление</w:t>
      </w:r>
    </w:p>
    <w:p w14:paraId="043134B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Измерване с професионален уред за заземителни съпротивления</w:t>
      </w:r>
    </w:p>
    <w:p w14:paraId="6EBF83A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Постигане на стойност под 4 Ω съгласно нормативните изисквания</w:t>
      </w:r>
    </w:p>
    <w:p w14:paraId="442B7D1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Съставяне на протокол за измерванията</w:t>
      </w:r>
    </w:p>
    <w:p w14:paraId="536A649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Електромонтьор с правоспособност със задължения за изпълнение на заземителната инсталация съгласно нормативните изисквания.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33A11BFE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3.1.1.3.7. Изпитвания и пускане в експлоатация</w:t>
      </w:r>
    </w:p>
    <w:p w14:paraId="46BBA8C7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Електрически изпитвания</w:t>
      </w:r>
    </w:p>
    <w:p w14:paraId="2846BB67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 xml:space="preserve">Преди пускане в експлоатация се извършват задължителните 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изпитвания:</w:t>
      </w:r>
    </w:p>
    <w:p w14:paraId="3C90217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Измерване на съпротивлението на изолацията на всички вериги</w:t>
      </w:r>
    </w:p>
    <w:p w14:paraId="006134F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непрекъснатостта на защитните проводници</w:t>
      </w:r>
    </w:p>
    <w:p w14:paraId="2C39B3E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Изпитване на диференциалните автомати</w:t>
      </w:r>
    </w:p>
    <w:p w14:paraId="3CB8A74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правилността на фазировката</w:t>
      </w:r>
    </w:p>
    <w:p w14:paraId="12F518CC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Функционални изпитвания</w:t>
      </w:r>
    </w:p>
    <w:p w14:paraId="5FC4F5B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функцио</w:t>
      </w:r>
      <w:r>
        <w:rPr>
          <w:rFonts w:ascii="Times New Roman" w:hAnsi="Times New Roman" w:cs="Times New Roman" w:eastAsia="Times New Roman"/>
          <w:color w:val="1A1A1A"/>
          <w:sz w:val="24"/>
        </w:rPr>
        <w:t>нирането на всички осветителни тела</w:t>
      </w:r>
    </w:p>
    <w:p w14:paraId="221362B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Тестване на всички контактни излази под товар</w:t>
      </w:r>
    </w:p>
    <w:p w14:paraId="5CBFF72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автоматичните прекъсвачи при претоварване</w:t>
      </w:r>
    </w:p>
    <w:p w14:paraId="4B787A3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Тестване на аварийното осветление (ако е предвидено)</w:t>
      </w:r>
    </w:p>
    <w:p w14:paraId="67F65A6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Документиране на изпитванията</w:t>
      </w:r>
    </w:p>
    <w:p w14:paraId="70F76FB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Съставяне на </w:t>
      </w:r>
      <w:r>
        <w:rPr>
          <w:rFonts w:ascii="Times New Roman" w:hAnsi="Times New Roman" w:cs="Times New Roman" w:eastAsia="Times New Roman"/>
          <w:color w:val="1A1A1A"/>
          <w:sz w:val="24"/>
        </w:rPr>
        <w:t>протоколи за всички извършени изпитвания</w:t>
      </w:r>
    </w:p>
    <w:p w14:paraId="5F84DBA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Фотодокументиране на ключовите възли</w:t>
      </w:r>
    </w:p>
    <w:p w14:paraId="06EC57C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Изготвяне на схеми "както е изпълнено"</w:t>
      </w:r>
    </w:p>
    <w:p w14:paraId="33F08EF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Електроинженер с правоспособност със задължения за извършване на изпитванията и документирането им.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2EAA5900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3.1.1.3.8. Приемо-предаване на електромонтажните работи</w:t>
      </w:r>
    </w:p>
    <w:p w14:paraId="58252DB7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Подготовка за приемане</w:t>
      </w:r>
    </w:p>
    <w:p w14:paraId="2557A1B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Завършване на всички електромонтажни работи съгласно проекта</w:t>
      </w:r>
    </w:p>
    <w:p w14:paraId="2DE3DA5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Почистване на работните места от строителни отпадъци</w:t>
      </w:r>
    </w:p>
    <w:p w14:paraId="193B6AC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Подготовка на цялата техническа документация</w:t>
      </w:r>
    </w:p>
    <w:p w14:paraId="177B6EB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Организира</w:t>
      </w:r>
      <w:r>
        <w:rPr>
          <w:rFonts w:ascii="Times New Roman" w:hAnsi="Times New Roman" w:cs="Times New Roman" w:eastAsia="Times New Roman"/>
          <w:color w:val="1A1A1A"/>
          <w:sz w:val="24"/>
        </w:rPr>
        <w:t>не на демонстрация на функционирането</w:t>
      </w:r>
    </w:p>
    <w:p w14:paraId="75524A7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Процедура за приемане</w:t>
      </w:r>
    </w:p>
    <w:p w14:paraId="70FF08E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Уведомяване на възложителя за готовност за приемане 5 работни дни предварително</w:t>
      </w:r>
    </w:p>
    <w:p w14:paraId="03063C5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Участие в приемателната комисия с представяне на изпълнените работи</w:t>
      </w:r>
    </w:p>
    <w:p w14:paraId="2145EA7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Демонстрация на функционирането на всички </w:t>
      </w:r>
      <w:r>
        <w:rPr>
          <w:rFonts w:ascii="Times New Roman" w:hAnsi="Times New Roman" w:cs="Times New Roman" w:eastAsia="Times New Roman"/>
          <w:color w:val="1A1A1A"/>
          <w:sz w:val="24"/>
        </w:rPr>
        <w:t>електроинсталации</w:t>
      </w:r>
    </w:p>
    <w:p w14:paraId="1241942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Предаване на техническата документация и гаранционни карти</w:t>
      </w:r>
    </w:p>
    <w:p w14:paraId="78DE803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Документи за предаване:</w:t>
      </w:r>
    </w:p>
    <w:p w14:paraId="0AEA10E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Протоколи от електрическите изпитвания</w:t>
      </w:r>
    </w:p>
    <w:p w14:paraId="5097540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Схеми "както е изпълнено"</w:t>
      </w:r>
    </w:p>
    <w:p w14:paraId="588019F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Гаранционни карти за LED осветителните тела</w:t>
      </w:r>
    </w:p>
    <w:p w14:paraId="456FF44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Сертификати за съответствие на изпол</w:t>
      </w:r>
      <w:r>
        <w:rPr>
          <w:rFonts w:ascii="Times New Roman" w:hAnsi="Times New Roman" w:cs="Times New Roman" w:eastAsia="Times New Roman"/>
          <w:color w:val="1A1A1A"/>
          <w:sz w:val="24"/>
        </w:rPr>
        <w:t>званите материали</w:t>
      </w:r>
    </w:p>
    <w:p w14:paraId="72FA93A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Инструкции за експлоатация и поддръжка</w:t>
      </w:r>
    </w:p>
    <w:p w14:paraId="11FEEA99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3.1.1.3.9. Отстраняване на констатирани нередности</w:t>
      </w:r>
    </w:p>
    <w:p w14:paraId="7B7AB856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Процедура при констатиране на забележки</w:t>
      </w:r>
    </w:p>
    <w:p w14:paraId="2DFEA365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При констатиране на нередности от приемателната комисия:</w:t>
      </w:r>
    </w:p>
    <w:p w14:paraId="1CCF1FC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Документиране на всички забележки в приемо-пред</w:t>
      </w:r>
      <w:r>
        <w:rPr>
          <w:rFonts w:ascii="Times New Roman" w:hAnsi="Times New Roman" w:cs="Times New Roman" w:eastAsia="Times New Roman"/>
          <w:color w:val="1A1A1A"/>
          <w:sz w:val="24"/>
        </w:rPr>
        <w:t>авателния протокол</w:t>
      </w:r>
    </w:p>
    <w:p w14:paraId="5101DC3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Анализ на причините за възникване на нередностите</w:t>
      </w:r>
    </w:p>
    <w:p w14:paraId="4F6A378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Изготвяне на план за отстраняване с конкретни срокове</w:t>
      </w:r>
    </w:p>
    <w:p w14:paraId="38E0C7B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Мобилизиране на необходимите ресурси за отстраняване</w:t>
      </w:r>
    </w:p>
    <w:p w14:paraId="225AFF5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Изпълнение на корективни дейности</w:t>
      </w:r>
    </w:p>
    <w:p w14:paraId="18018A9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Отстраняване на </w:t>
      </w:r>
      <w:r>
        <w:rPr>
          <w:rFonts w:ascii="Times New Roman" w:hAnsi="Times New Roman" w:cs="Times New Roman" w:eastAsia="Times New Roman"/>
          <w:color w:val="1A1A1A"/>
          <w:sz w:val="24"/>
        </w:rPr>
        <w:t>констатираните нередности в срок до 5 работни дни</w:t>
      </w:r>
    </w:p>
    <w:p w14:paraId="0E2F67C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Повторни изпитвания на корегираните участъци</w:t>
      </w:r>
    </w:p>
    <w:p w14:paraId="4BAC0BD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Уведомяване на възложителя за готовност за повторно приемане</w:t>
      </w:r>
    </w:p>
    <w:p w14:paraId="224FF25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Документиране на извършените корекции</w:t>
      </w:r>
    </w:p>
    <w:p w14:paraId="7010609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Отговорен експерт: инж. Георги Писков със задължения за </w:t>
      </w:r>
      <w:r>
        <w:rPr>
          <w:rFonts w:ascii="Times New Roman" w:hAnsi="Times New Roman" w:cs="Times New Roman" w:eastAsia="Times New Roman"/>
          <w:color w:val="1A1A1A"/>
          <w:sz w:val="24"/>
        </w:rPr>
        <w:t>координация на корективните дейности и комуникация с възложителя.</w:t>
      </w:r>
    </w:p>
    <w:p w14:paraId="3F55BBFF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lastRenderedPageBreak/>
        <w:t>3.1.1.3.10. Координация с други строителни процеси</w:t>
      </w:r>
    </w:p>
    <w:p w14:paraId="571A0252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Последователност спрямо другите етапи</w:t>
      </w:r>
    </w:p>
    <w:p w14:paraId="1BD7F815" w14:textId="77777777" w:rsidR="00CA0CA2" w:rsidRDefault="009B3204">
      <w:pPr>
        <w:spacing w:after="60" w:before="200"/>
        <w:shd w:fill="EDF2F9" w:val="clear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Електромонтажните работи се координират с общата последователност на ремонта:</w:t>
      </w:r>
    </w:p>
    <w:p w14:paraId="4754ED8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Започване след завърш</w:t>
      </w:r>
      <w:r>
        <w:rPr>
          <w:rFonts w:ascii="Times New Roman" w:hAnsi="Times New Roman" w:cs="Times New Roman" w:eastAsia="Times New Roman"/>
          <w:color w:val="1A1A1A"/>
          <w:sz w:val="24"/>
        </w:rPr>
        <w:t>ване на груб строеж и преди довършителните работи</w:t>
      </w:r>
    </w:p>
    <w:p w14:paraId="202870B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ВиК инсталациите за избягване на кръстосване на трасета</w:t>
      </w:r>
    </w:p>
    <w:p w14:paraId="4A77EF5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Синхронизация с монтажа на окачени тавани за скриване на проводниците</w:t>
      </w:r>
    </w:p>
    <w:p w14:paraId="7624FF6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Завършване преди започване на финалното боядисване</w:t>
      </w:r>
    </w:p>
    <w:p w14:paraId="0466A10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Ежедневна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координация</w:t>
      </w:r>
    </w:p>
    <w:p w14:paraId="703C739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Участие в ежедневните координационни срещи в 07:30 ч</w:t>
      </w:r>
    </w:p>
    <w:p w14:paraId="5A2A5C5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Съгласуване на работните зони с другите строителни екипи</w:t>
      </w:r>
    </w:p>
    <w:p w14:paraId="2625475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за използване на общото оборудване (стълби, инструменти)</w:t>
      </w:r>
    </w:p>
    <w:p w14:paraId="7F2F280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Уведомяване за необходимост от изключване на електрозахр</w:t>
      </w:r>
      <w:r>
        <w:rPr>
          <w:rFonts w:ascii="Times New Roman" w:hAnsi="Times New Roman" w:cs="Times New Roman" w:eastAsia="Times New Roman"/>
          <w:color w:val="1A1A1A"/>
          <w:sz w:val="24"/>
        </w:rPr>
        <w:t>анването</w:t>
      </w:r>
    </w:p>
    <w:p w14:paraId="4F206B3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Ръководител електромонтажни работи със задължения за координация с другите строителни специалности.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29BD0301" w14:textId="77777777" w:rsidR="00CA0CA2" w:rsidRDefault="009B3204">
      <w:pPr>
        <w:pBdr>
          <w:left w:val="single" w:sz="12" w:space="4" w:color="95B3D7"/>
        </w:pBdr>
        <w:spacing w:before="160" w:after="60"/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Мерки за качествено и срочно изпълнение на електромонтажните работи</w:t>
      </w:r>
    </w:p>
    <w:p w14:paraId="53290CC9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 xml:space="preserve">Мярка 1: Поетапен контрол на качеството при 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електромонтажните работи</w:t>
      </w:r>
    </w:p>
    <w:p w14:paraId="68DC6989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Осигуряване на високо качество чрез многостепенен контрол на всеки етап от електромонтажните работи.</w:t>
      </w:r>
    </w:p>
    <w:p w14:paraId="6AC9A9E6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Дейности:</w:t>
      </w:r>
    </w:p>
    <w:p w14:paraId="5587C36E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Входящ контрол на всички електроматериали при доставка - в деня на доставката</w:t>
      </w:r>
    </w:p>
    <w:p w14:paraId="54613BEF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Междинен контрол при завърш</w:t>
      </w:r>
      <w:r>
        <w:rPr>
          <w:rFonts w:ascii="Times New Roman" w:hAnsi="Times New Roman" w:cs="Times New Roman" w:eastAsia="Times New Roman"/>
          <w:color w:val="1A1A1A"/>
          <w:sz w:val="24"/>
        </w:rPr>
        <w:t>ване на всяка верига - ежедневно</w:t>
      </w:r>
    </w:p>
    <w:p w14:paraId="31452C06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Финален контрол преди затваряне на кабелните канали - при завършване на помещение</w:t>
      </w:r>
    </w:p>
    <w:p w14:paraId="45B6A0BF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Контрол при монтаж на осветителни тела и контакти - при всеки монтиран елемент</w:t>
      </w:r>
    </w:p>
    <w:p w14:paraId="0A418C9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Времеви план за прилагане: Ежедневно от </w:t>
      </w:r>
      <w:r>
        <w:rPr>
          <w:rFonts w:ascii="Times New Roman" w:hAnsi="Times New Roman" w:cs="Times New Roman" w:eastAsia="Times New Roman"/>
          <w:color w:val="1A1A1A"/>
          <w:sz w:val="24"/>
        </w:rPr>
        <w:t>започване до завършване на електромонтажните работи, с интензивен контрол в първите 3 дни за установяване на работния ритъм.</w:t>
      </w:r>
    </w:p>
    <w:p w14:paraId="0FBA4D9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Контролер качество електроинсталации със задължения за извършване на всички нива контрол, документиране в контролни листи и незабавно докладване на констатирани отклонения.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793FC5E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Ежедневни доклади до техническия ръководител до 17:00 ч. При констатиране на дефекти → спиране на работите в съответния участък до отстраняване и повторна проверка.</w:t>
      </w:r>
    </w:p>
    <w:p w14:paraId="1E97977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 xml:space="preserve">KPI: </w:t>
      </w:r>
      <w:r>
        <w:rPr>
          <w:rFonts w:ascii="Times New Roman" w:hAnsi="Times New Roman" w:cs="Times New Roman" w:eastAsia="Times New Roman"/>
          <w:color w:val="1A1A1A"/>
          <w:sz w:val="24"/>
        </w:rPr>
        <w:t>0% дефекти при финалната приемка, 100% документирани контролни точки, максимум 2% брак при междинните проверки.</w:t>
      </w:r>
    </w:p>
    <w:p w14:paraId="389A8FC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Превантивно откриване и отстраняване на дефектите, осигуряване на съответствие с техническите спецификации и намаляване на времет</w:t>
      </w:r>
      <w:r>
        <w:rPr>
          <w:rFonts w:ascii="Times New Roman" w:hAnsi="Times New Roman" w:cs="Times New Roman" w:eastAsia="Times New Roman"/>
          <w:color w:val="1A1A1A"/>
          <w:sz w:val="24"/>
        </w:rPr>
        <w:t>о за корекции с 80%.</w:t>
      </w:r>
    </w:p>
    <w:p w14:paraId="1C8A1C62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2: Координирано управление на материалните ресурси</w:t>
      </w:r>
    </w:p>
    <w:p w14:paraId="796FAEB2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Оптимизиране на доставките и складирането на електроматериали за избягване на забавяния и осигуряване на непрекъснат работен процес.</w:t>
      </w:r>
    </w:p>
    <w:p w14:paraId="4C8DCD5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Дейности:</w:t>
      </w:r>
    </w:p>
    <w:p w14:paraId="770C356F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Седмично планиране на н</w:t>
      </w:r>
      <w:r>
        <w:rPr>
          <w:rFonts w:ascii="Times New Roman" w:hAnsi="Times New Roman" w:cs="Times New Roman" w:eastAsia="Times New Roman"/>
          <w:color w:val="1A1A1A"/>
          <w:sz w:val="24"/>
        </w:rPr>
        <w:t>еобходимите материали по помещения - всеки понеделник</w:t>
      </w:r>
    </w:p>
    <w:p w14:paraId="2A6ADC8F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Поддържане на минимален складов запас от 10% за критичните материали - постоянно</w:t>
      </w:r>
    </w:p>
    <w:p w14:paraId="609C2FE4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Координация с доставчиците за точни срокове на доставка - 3 дни предварително</w:t>
      </w:r>
    </w:p>
    <w:p w14:paraId="62E624C7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4. Ежедневен контрол на наличностите </w:t>
      </w:r>
      <w:r>
        <w:rPr>
          <w:rFonts w:ascii="Times New Roman" w:hAnsi="Times New Roman" w:cs="Times New Roman" w:eastAsia="Times New Roman"/>
          <w:color w:val="1A1A1A"/>
          <w:sz w:val="24"/>
        </w:rPr>
        <w:t>и прогнозиране на нуждите - всяка сутрин</w:t>
      </w:r>
    </w:p>
    <w:p w14:paraId="321DD62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Времеви план за прилагане: Седмично планиране през целия период на изпълнение, с ежедневен мониторинг и корекции при необходимост.</w:t>
      </w:r>
    </w:p>
    <w:p w14:paraId="3DADC40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Снабдител/складов работник със задължения за планиране на доставките, поддържане на складовите наличности и координация с доставчиците.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4E451D6C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Седмични отчети за складовите наличности. При критично ниво на запасите (под 5%) → незабавна поръчка на материали с експресна доставка.</w:t>
      </w:r>
    </w:p>
    <w:p w14:paraId="4C86A7E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0% престои поради л</w:t>
      </w:r>
      <w:r>
        <w:rPr>
          <w:rFonts w:ascii="Times New Roman" w:hAnsi="Times New Roman" w:cs="Times New Roman" w:eastAsia="Times New Roman"/>
          <w:color w:val="1A1A1A"/>
          <w:sz w:val="24"/>
        </w:rPr>
        <w:t>ипса на материали, 95% точност на прогнозите за материални нужди, максимум 24 часа за доставка при спешност.</w:t>
      </w:r>
    </w:p>
    <w:p w14:paraId="64E32EF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Непрекъснат работен процес без забавяния поради материални недостатъци и оптимизиране на складовите разходи с 15%.</w:t>
      </w:r>
    </w:p>
    <w:p w14:paraId="7A8CA2F9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3: Преванти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вна безопасност при електромонтажни работи</w:t>
      </w:r>
    </w:p>
    <w:p w14:paraId="005518FB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Осигуряване на безопасни условия на труд при работа с електрически инсталации в детско заведение.</w:t>
      </w:r>
    </w:p>
    <w:p w14:paraId="5BAC05A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Дейности:</w:t>
      </w:r>
    </w:p>
    <w:p w14:paraId="7162123D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Ежедневен инструктаж за безопасност преди започване на работа - всяка сутрин в 07:15 ч</w:t>
      </w:r>
    </w:p>
    <w:p w14:paraId="5A62A153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Про</w:t>
      </w:r>
      <w:r>
        <w:rPr>
          <w:rFonts w:ascii="Times New Roman" w:hAnsi="Times New Roman" w:cs="Times New Roman" w:eastAsia="Times New Roman"/>
          <w:color w:val="1A1A1A"/>
          <w:sz w:val="24"/>
        </w:rPr>
        <w:t>верка на изправността на електроинструментите и предпазни средства - ежедневно</w:t>
      </w:r>
    </w:p>
    <w:p w14:paraId="14D3CE0A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Контрол за спазване на процедурите за безопасна работа - непрекъснато</w:t>
      </w:r>
    </w:p>
    <w:p w14:paraId="1C9403CB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Документиране на инцидентите и анализ на причините - при всеки случай</w:t>
      </w:r>
    </w:p>
    <w:p w14:paraId="7562320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Времеви план за прилагане: Ежед</w:t>
      </w:r>
      <w:r>
        <w:rPr>
          <w:rFonts w:ascii="Times New Roman" w:hAnsi="Times New Roman" w:cs="Times New Roman" w:eastAsia="Times New Roman"/>
          <w:color w:val="1A1A1A"/>
          <w:sz w:val="24"/>
        </w:rPr>
        <w:t>невно през целия период на електромонтажните работи, с допълнителни инструктажи при започване на нов вид дейност или при работа в нова зона.</w:t>
      </w:r>
    </w:p>
    <w:p w14:paraId="5326019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Специалист по безопасност със задължения за провеждане на инструктажите, контрол на спазването на правилата и документиране на всички дейности по безопасност.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74190AE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Ежедневни обходи на работните места. При констатиране на нарушения → незабавно спиране на работата и повторен инструктаж на нарушителя.</w:t>
      </w:r>
    </w:p>
    <w:p w14:paraId="7FC4071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0 трудови злополуки, 100% с</w:t>
      </w:r>
      <w:r>
        <w:rPr>
          <w:rFonts w:ascii="Times New Roman" w:hAnsi="Times New Roman" w:cs="Times New Roman" w:eastAsia="Times New Roman"/>
          <w:color w:val="1A1A1A"/>
          <w:sz w:val="24"/>
        </w:rPr>
        <w:t>пазване на процедурите за безопасност, максимум 5 минути за ежедневния инструктаж.</w:t>
      </w:r>
    </w:p>
    <w:p w14:paraId="1E51398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Осигуряване на безопасна работна среда, предотвратяване на трудови злополуки и създаване на култура на безопасност в екипа.</w:t>
      </w:r>
    </w:p>
    <w:p w14:paraId="2D17C13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Риск: Електрически удар при </w:t>
      </w:r>
      <w:r>
        <w:rPr>
          <w:rFonts w:ascii="Times New Roman" w:hAnsi="Times New Roman" w:cs="Times New Roman" w:eastAsia="Times New Roman"/>
          <w:color w:val="1A1A1A"/>
          <w:sz w:val="24"/>
        </w:rPr>
        <w:t>работа с включени инсталации. Превенция: Задължително изключване на електрозахранването и проверка с индикатор за напрежение преди започване на работа.</w:t>
      </w:r>
    </w:p>
    <w:p w14:paraId="035CFD8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Общ резултат от етапа: Напълно функциониращи електроинсталации с 154 бр. LED осветителни тела и 94 бр. к</w:t>
      </w:r>
      <w:r>
        <w:rPr>
          <w:rFonts w:ascii="Times New Roman" w:hAnsi="Times New Roman" w:cs="Times New Roman" w:eastAsia="Times New Roman"/>
          <w:color w:val="1A1A1A"/>
          <w:sz w:val="24"/>
        </w:rPr>
        <w:t>онтактни излаза, изпълнени съгласно проекта и нормативните изисквания, готови за безопасна експлоатация в детското заведение.</w:t>
      </w:r>
    </w:p>
    <w:p w14:paraId="2177F380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3.1.1.4. Етап 4: ВиК инсталации</w:t>
      </w:r>
    </w:p>
    <w:p w14:paraId="11C530D9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Етапът на ВиК инсталации представлява критичен компонент от реконструкцията на детско заведение ба</w:t>
      </w:r>
      <w:r>
        <w:rPr>
          <w:rFonts w:ascii="Times New Roman" w:hAnsi="Times New Roman" w:cs="Times New Roman" w:eastAsia="Times New Roman"/>
          <w:color w:val="1A1A1A"/>
          <w:sz w:val="24"/>
        </w:rPr>
        <w:t>за "Здравец", ДГ "Чепеларе", включващ преработка на съществуващата ВиК система, монтаж на ново санитарно оборудване и осигуряване на пълна функционалност на водоснабдителната и канализационна мрежа в съответствие с изискванията за детски заведения.</w:t>
      </w:r>
    </w:p>
    <w:p w14:paraId="54EFA2E9" w14:textId="77777777" w:rsidR="00CA0CA2" w:rsidRDefault="009B3204">
      <w:pPr>
        <w:pBdr>
          <w:left w:val="single" w:sz="12" w:space="4" w:color="95B3D7"/>
        </w:pBdr>
        <w:spacing w:before="160" w:after="60"/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Техноло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гична последователност на ВиК процесите</w:t>
      </w:r>
    </w:p>
    <w:p w14:paraId="0849B9B0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Подетап 4.1: Демонтаж на съществуващи ВиК инсталации</w:t>
      </w:r>
    </w:p>
    <w:p w14:paraId="0F653DC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КАКВО: Демонтаж на компрометирани тръбопроводи, стара арматура и санитарно оборудване в санитарните възли и кухненските помещения на база "Здравец".</w:t>
      </w:r>
    </w:p>
    <w:p w14:paraId="39FFAE8B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КАК: Последова</w:t>
      </w:r>
      <w:r>
        <w:rPr>
          <w:rFonts w:ascii="Times New Roman" w:hAnsi="Times New Roman" w:cs="Times New Roman" w:eastAsia="Times New Roman"/>
          <w:color w:val="1A1A1A"/>
          <w:sz w:val="24"/>
        </w:rPr>
        <w:t>телен демонтаж започвайки от санитарното оборудване, продължавайки с тръбната мрежа от периферията към главните разпределители. Предварително изключване на водоподаването от главния спирател и изпразване на системата.</w:t>
      </w:r>
    </w:p>
    <w:p w14:paraId="20D7EDA1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 КАКВО:</w:t>
      </w:r>
    </w:p>
    <w:p w14:paraId="16C3F8E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Ъглошлайфи с дискове за мет</w:t>
      </w:r>
      <w:r>
        <w:rPr>
          <w:rFonts w:ascii="Times New Roman" w:hAnsi="Times New Roman" w:cs="Times New Roman" w:eastAsia="Times New Roman"/>
          <w:color w:val="1A1A1A"/>
          <w:sz w:val="24"/>
        </w:rPr>
        <w:t>ал Ø125 мм</w:t>
      </w:r>
    </w:p>
    <w:p w14:paraId="772F9CD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Тръбни ключове 1/2" - 2"</w:t>
      </w:r>
    </w:p>
    <w:p w14:paraId="78A0BA6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Перфоратори за освобождаване на фиксирани тръби</w:t>
      </w:r>
    </w:p>
    <w:p w14:paraId="491CA4A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Контейнери за събиране на демонтирани материали</w:t>
      </w:r>
    </w:p>
    <w:p w14:paraId="6AE5E91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КОЙ: Водопроводчик-монтажник с квалификация по чл. 163 от ЗУТ, под ръководството на Технически ръководител ВиК.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112C27AC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Ежедневни проверки за пълнота на демонтажа и правилно съхранение на материали за рециклиране съгласно ПУСО.</w:t>
      </w:r>
    </w:p>
    <w:p w14:paraId="65FA9EF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Повреда на съседни инсталации при демонтаж. Превенция: Предварително картиране на всички инсталации и работ</w:t>
      </w:r>
      <w:r>
        <w:rPr>
          <w:rFonts w:ascii="Times New Roman" w:hAnsi="Times New Roman" w:cs="Times New Roman" w:eastAsia="Times New Roman"/>
          <w:color w:val="1A1A1A"/>
          <w:sz w:val="24"/>
        </w:rPr>
        <w:t>а с ръчни инструменти в близост до електропроводи.</w:t>
      </w:r>
    </w:p>
    <w:p w14:paraId="5AB14D6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Подетап 4.2: Преработка на ВиК система с нови тръбопроводи</w:t>
      </w:r>
    </w:p>
    <w:p w14:paraId="5EF298C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КАКВО: Изграждане на нова водопроводна и канализационна мрежа съгласно проектната документация, включваща хоризонтални и вертикални разпределения </w:t>
      </w:r>
      <w:r>
        <w:rPr>
          <w:rFonts w:ascii="Times New Roman" w:hAnsi="Times New Roman" w:cs="Times New Roman" w:eastAsia="Times New Roman"/>
          <w:color w:val="1A1A1A"/>
          <w:sz w:val="24"/>
        </w:rPr>
        <w:t>за всички санитарни възли.</w:t>
      </w:r>
    </w:p>
    <w:p w14:paraId="1BDB943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КАК: Монтаж на тръбопроводите започвайки от главните стояци, продължавайки с хоризонталните разклонения към отделните санитарни възли. Прилагане на технология за заваряване на полипропиленови тръби с електромуфи и термично заваря</w:t>
      </w:r>
      <w:r>
        <w:rPr>
          <w:rFonts w:ascii="Times New Roman" w:hAnsi="Times New Roman" w:cs="Times New Roman" w:eastAsia="Times New Roman"/>
          <w:color w:val="1A1A1A"/>
          <w:sz w:val="24"/>
        </w:rPr>
        <w:t>ване.</w:t>
      </w:r>
    </w:p>
    <w:p w14:paraId="51D0A80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 КАКВО:</w:t>
      </w:r>
    </w:p>
    <w:p w14:paraId="4CCA6C3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Полипропиленови тръби PPR PN20 - Ø20, Ø25, Ø32 мм за студена вода</w:t>
      </w:r>
    </w:p>
    <w:p w14:paraId="0CA6F7E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Полипропиленови тръби PPR PN25 - Ø20, Ø25 мм за топла вода</w:t>
      </w:r>
    </w:p>
    <w:p w14:paraId="7C8195B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PVC тръби Ø110, Ø50 мм за канализация</w:t>
      </w:r>
    </w:p>
    <w:p w14:paraId="125A435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Фитинги: коляна 90°, тройници, редукции, муфи</w:t>
      </w:r>
    </w:p>
    <w:p w14:paraId="2BD50AD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Термично </w:t>
      </w:r>
      <w:r>
        <w:rPr>
          <w:rFonts w:ascii="Times New Roman" w:hAnsi="Times New Roman" w:cs="Times New Roman" w:eastAsia="Times New Roman"/>
          <w:color w:val="1A1A1A"/>
          <w:sz w:val="24"/>
        </w:rPr>
        <w:t>заваръчно устройство за PPR тръби</w:t>
      </w:r>
    </w:p>
    <w:p w14:paraId="270D851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Нивелир за осигуряване на наклони при канализация</w:t>
      </w:r>
    </w:p>
    <w:p w14:paraId="4CB88D6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КОЙ: Водопроводчик-монтажник с удостоверение за заваряване на пластмасови тръби, под надзора на Технически ръководител ВиК.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5F15FA3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Прове</w:t>
      </w:r>
      <w:r>
        <w:rPr>
          <w:rFonts w:ascii="Times New Roman" w:hAnsi="Times New Roman" w:cs="Times New Roman" w:eastAsia="Times New Roman"/>
          <w:color w:val="1A1A1A"/>
          <w:sz w:val="24"/>
        </w:rPr>
        <w:t>рка на всяка заварка с визуален контрол и измерване на дебелината на заварката. Контрол на наклоните на канализационните тръби - минимум 2% съгласно БДС EN 12056.</w:t>
      </w:r>
    </w:p>
    <w:p w14:paraId="692D009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Риск: Неправилни заварки водещи до течове. Превенция: Задължителна проба на първите 3 </w:t>
      </w:r>
      <w:r>
        <w:rPr>
          <w:rFonts w:ascii="Times New Roman" w:hAnsi="Times New Roman" w:cs="Times New Roman" w:eastAsia="Times New Roman"/>
          <w:color w:val="1A1A1A"/>
          <w:sz w:val="24"/>
        </w:rPr>
        <w:t>заварки от всяка смяна и температурен контрол на заваръчното устройство.</w:t>
      </w:r>
    </w:p>
    <w:p w14:paraId="7E7CC7A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Подетап 4.3: Монтаж на санитарно оборудване</w:t>
      </w:r>
    </w:p>
    <w:p w14:paraId="1403EB8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КАКВО: Монтаж на ново санитарно оборудване в санитарните възли на детското заведение, включващо детски WC чинии, мивки, смесители и душови </w:t>
      </w:r>
      <w:r>
        <w:rPr>
          <w:rFonts w:ascii="Times New Roman" w:hAnsi="Times New Roman" w:cs="Times New Roman" w:eastAsia="Times New Roman"/>
          <w:color w:val="1A1A1A"/>
          <w:sz w:val="24"/>
        </w:rPr>
        <w:t>кабини, адаптирани за нуждите на деца.</w:t>
      </w:r>
    </w:p>
    <w:p w14:paraId="756F1A6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КАК: Последователен монтаж започвайки с фиксирането на WC чинии към подовата настилка, продължавайки с окачването на мивки на височина 55 см от пода (детски стандарт), завършвайки с монтажа на смесители и душови систе</w:t>
      </w:r>
      <w:r>
        <w:rPr>
          <w:rFonts w:ascii="Times New Roman" w:hAnsi="Times New Roman" w:cs="Times New Roman" w:eastAsia="Times New Roman"/>
          <w:color w:val="1A1A1A"/>
          <w:sz w:val="24"/>
        </w:rPr>
        <w:t>ми.</w:t>
      </w:r>
    </w:p>
    <w:p w14:paraId="4255513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 КАКВО:</w:t>
      </w:r>
    </w:p>
    <w:p w14:paraId="5E1881D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Детски WC чинии с понижена височина (35 см)</w:t>
      </w:r>
    </w:p>
    <w:p w14:paraId="6D3AFCE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Детски мивки с размери 40х30 см</w:t>
      </w:r>
    </w:p>
    <w:p w14:paraId="0B0559A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Едноръкохватни смесители с ограничители за температура</w:t>
      </w:r>
    </w:p>
    <w:p w14:paraId="674C270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Душови кабини с противоплъзгащи основи</w:t>
      </w:r>
    </w:p>
    <w:p w14:paraId="6F81A0C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Химически анкери М8х80 за фиксиране</w:t>
      </w:r>
    </w:p>
    <w:p w14:paraId="5B0150A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Силиконов уплътнител за с</w:t>
      </w:r>
      <w:r>
        <w:rPr>
          <w:rFonts w:ascii="Times New Roman" w:hAnsi="Times New Roman" w:cs="Times New Roman" w:eastAsia="Times New Roman"/>
          <w:color w:val="1A1A1A"/>
          <w:sz w:val="24"/>
        </w:rPr>
        <w:t>анитарни цели</w:t>
      </w:r>
    </w:p>
    <w:p w14:paraId="5C7FDB3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КОЙ: Водопроводчик-монтажник с опит в монтаж на санитарно оборудване за детски заведения, под контрола на Технически ръководител ВиК.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300A21A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Проверка на стабилността на всяко оборудване, тестване на функциона</w:t>
      </w:r>
      <w:r>
        <w:rPr>
          <w:rFonts w:ascii="Times New Roman" w:hAnsi="Times New Roman" w:cs="Times New Roman" w:eastAsia="Times New Roman"/>
          <w:color w:val="1A1A1A"/>
          <w:sz w:val="24"/>
        </w:rPr>
        <w:t>лността на смесителите и контрол за херметичност на връзките.</w:t>
      </w:r>
    </w:p>
    <w:p w14:paraId="0FB8E40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Неправилна височина на монтаж неподходяща за деца. Превенция: Строго спазване на детските стандарти - WC чинии 35 см, мивки 55 см от пода, потвърдено с измерване.</w:t>
      </w:r>
    </w:p>
    <w:p w14:paraId="430F848E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Изпитвания на ВиК инстала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циите</w:t>
      </w:r>
    </w:p>
    <w:p w14:paraId="455D0A09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Хидравлично изпитване на водопроводната мрежа</w:t>
      </w:r>
    </w:p>
    <w:p w14:paraId="1D56DBE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КАКВО: Изпитване на цялата водопроводна система с хидравлично налягане за проверка на херметичността и устойчивостта на инсталацията.</w:t>
      </w:r>
    </w:p>
    <w:p w14:paraId="283FF91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КАК: Запълване на системата с вода, постепенно повишаване на наляганет</w:t>
      </w:r>
      <w:r>
        <w:rPr>
          <w:rFonts w:ascii="Times New Roman" w:hAnsi="Times New Roman" w:cs="Times New Roman" w:eastAsia="Times New Roman"/>
          <w:color w:val="1A1A1A"/>
          <w:sz w:val="24"/>
        </w:rPr>
        <w:t>о до 1.5 пъти работното налягане (7.5 bar), поддържане на налягането за 30 минути съгласно БДС EN 806-4.</w:t>
      </w:r>
    </w:p>
    <w:p w14:paraId="39432FE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 КАКВО:</w:t>
      </w:r>
    </w:p>
    <w:p w14:paraId="6191C79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Хидравлична помпа за изпитване с манометър</w:t>
      </w:r>
    </w:p>
    <w:p w14:paraId="30A31D2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Заглушки за временно затваряне на изходи</w:t>
      </w:r>
    </w:p>
    <w:p w14:paraId="7CA1986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Протокол за хидравлично изпитване</w:t>
      </w:r>
    </w:p>
    <w:p w14:paraId="5E60E60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Манометри с точн</w:t>
      </w:r>
      <w:r>
        <w:rPr>
          <w:rFonts w:ascii="Times New Roman" w:hAnsi="Times New Roman" w:cs="Times New Roman" w:eastAsia="Times New Roman"/>
          <w:color w:val="1A1A1A"/>
          <w:sz w:val="24"/>
        </w:rPr>
        <w:t>ост ±0.1 bar</w:t>
      </w:r>
    </w:p>
    <w:p w14:paraId="4665C4B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КОЙ: Технически ръководител ВиК в присъствието на Строителен надзор и представител на ВиК оператора.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49381AA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Непрекъснато наблюдение на манометъра за спад на налягането. При спад &gt;0.2 bar → локализиране и отстр</w:t>
      </w:r>
      <w:r>
        <w:rPr>
          <w:rFonts w:ascii="Times New Roman" w:hAnsi="Times New Roman" w:cs="Times New Roman" w:eastAsia="Times New Roman"/>
          <w:color w:val="1A1A1A"/>
          <w:sz w:val="24"/>
        </w:rPr>
        <w:t>аняване на течовете.</w:t>
      </w:r>
    </w:p>
    <w:p w14:paraId="0862B29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Изпитване на канализационната система</w:t>
      </w:r>
    </w:p>
    <w:p w14:paraId="4D6AEAE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КАКВО: Проверка на проходимостта и наклоните на канализационните тръбопроводи чрез водно изпитване.</w:t>
      </w:r>
    </w:p>
    <w:p w14:paraId="19C19C4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КАК: Запълване на всеки участък с вода от най-високата точка, наблюдение на оттичането и измерван</w:t>
      </w:r>
      <w:r>
        <w:rPr>
          <w:rFonts w:ascii="Times New Roman" w:hAnsi="Times New Roman" w:cs="Times New Roman" w:eastAsia="Times New Roman"/>
          <w:color w:val="1A1A1A"/>
          <w:sz w:val="24"/>
        </w:rPr>
        <w:t>е на времето за изпразване.</w:t>
      </w:r>
    </w:p>
    <w:p w14:paraId="3394D77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 КАКВО:</w:t>
      </w:r>
    </w:p>
    <w:p w14:paraId="7019AB6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Водомер за измерване на количеството вода</w:t>
      </w:r>
    </w:p>
    <w:p w14:paraId="23D1150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Хронометър за измерване на времето за оттичане</w:t>
      </w:r>
    </w:p>
    <w:p w14:paraId="271FED5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Нивелир за проверка на наклоните</w:t>
      </w:r>
    </w:p>
    <w:p w14:paraId="0EE0962C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КОЙ: Водопроводчик-монтажник под наблюдението на Технически ръководител ВиК.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58EDC39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Проверка за пълно изпразване без застояване на вода в тръбите. Време за оттичане ≤30 секунди за 10 литра вода.</w:t>
      </w:r>
    </w:p>
    <w:p w14:paraId="34764FA1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Дезинфекция на водопроводната мрежа</w:t>
      </w:r>
    </w:p>
    <w:p w14:paraId="39D9950D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КАКВО: Дезинфекция на цялата водопроводна система с хлорен разтвор за о</w:t>
      </w:r>
      <w:r>
        <w:rPr>
          <w:rFonts w:ascii="Times New Roman" w:hAnsi="Times New Roman" w:cs="Times New Roman" w:eastAsia="Times New Roman"/>
          <w:color w:val="1A1A1A"/>
          <w:sz w:val="24"/>
        </w:rPr>
        <w:t>сигуряване на микробиологична чистота преди пускане в експлоатация.</w:t>
      </w:r>
    </w:p>
    <w:p w14:paraId="6B37EB1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КАК: Запълване на системата с разтвор на натриев хипохлорит с концентрация 50 mg/l, оставяне за въздействие 24 часа, последвано от промиване с чиста вода до пълно отстраняване на хлора.</w:t>
      </w:r>
    </w:p>
    <w:p w14:paraId="5B42A34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 xml:space="preserve">С 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КАКВО:</w:t>
      </w:r>
    </w:p>
    <w:p w14:paraId="267DBC9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Натриев хипохлорит 12% концентрация</w:t>
      </w:r>
    </w:p>
    <w:p w14:paraId="40B9E89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Тест-китове за измерване на остатъчен хлор</w:t>
      </w:r>
    </w:p>
    <w:p w14:paraId="371CD7F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Помпа за циркулация на дезинфекционния разтвор</w:t>
      </w:r>
    </w:p>
    <w:p w14:paraId="6896539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Протокол за дезинфекция</w:t>
      </w:r>
    </w:p>
    <w:p w14:paraId="6A124D9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КОЙ: Специалист по водоснабдяване с удостоверение за работа с дезинфектанти, под контрола на Технически ръководител ВиК.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5B3712A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Измерване на концентрацията на хлор на входа и изхода на системата. Взимане на проби за микробиологичен анализ от акредитирана лаборатория.</w:t>
      </w:r>
    </w:p>
    <w:p w14:paraId="6AD3CCD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Недостатъчна дезинфекция п</w:t>
      </w:r>
      <w:r>
        <w:rPr>
          <w:rFonts w:ascii="Times New Roman" w:hAnsi="Times New Roman" w:cs="Times New Roman" w:eastAsia="Times New Roman"/>
          <w:color w:val="1A1A1A"/>
          <w:sz w:val="24"/>
        </w:rPr>
        <w:t>оради неравномерно разпределение на хлора. Превенция: Циркулация на разтвора с помпа за осигуряване на равномерна концентрация във всички участъци.</w:t>
      </w:r>
    </w:p>
    <w:p w14:paraId="5A652539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Пускане в експлоатация и получаване на разрешения</w:t>
      </w:r>
    </w:p>
    <w:p w14:paraId="7551D7A4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Съставяне на документация за приемане</w:t>
      </w:r>
    </w:p>
    <w:p w14:paraId="5FCAA9E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 xml:space="preserve">КАКВО: Изготвяне на </w:t>
      </w:r>
      <w:r>
        <w:rPr>
          <w:rFonts w:ascii="Times New Roman" w:hAnsi="Times New Roman" w:cs="Times New Roman" w:eastAsia="Times New Roman"/>
          <w:color w:val="1A1A1A"/>
          <w:sz w:val="24"/>
        </w:rPr>
        <w:t>пълния комплект документи за приемане на ВиК инсталациите от компетентните органи.</w:t>
      </w:r>
    </w:p>
    <w:p w14:paraId="7CE528E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КАК: Систематизиране на всички протоколи от изпитванията, сертификати за материалите, схеми на изпълнените инсталации и декларации за съответствие.</w:t>
      </w:r>
    </w:p>
    <w:p w14:paraId="7E5E4CC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 КАКВО:</w:t>
      </w:r>
    </w:p>
    <w:p w14:paraId="02B35C4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Протоколи от х</w:t>
      </w:r>
      <w:r>
        <w:rPr>
          <w:rFonts w:ascii="Times New Roman" w:hAnsi="Times New Roman" w:cs="Times New Roman" w:eastAsia="Times New Roman"/>
          <w:color w:val="1A1A1A"/>
          <w:sz w:val="24"/>
        </w:rPr>
        <w:t>идравлични изпитвания</w:t>
      </w:r>
    </w:p>
    <w:p w14:paraId="35E7293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Протоколи от дезинфекция</w:t>
      </w:r>
    </w:p>
    <w:p w14:paraId="002509A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Сертификати за съответствие на материалите</w:t>
      </w:r>
    </w:p>
    <w:p w14:paraId="27EF76D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Изпълнителни схеми на инсталациите</w:t>
      </w:r>
    </w:p>
    <w:p w14:paraId="28AF4B5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Декларация за съответствие по чл. 168 от ЗУТ</w:t>
      </w:r>
    </w:p>
    <w:p w14:paraId="67EAD93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КОЙ: Технически ръководител ВиК в координация с Отговорен проектант ВиК.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379B25A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Проверка за пълнота и правилност на документацията от Строителен надзор преди предаване към компетентните органи.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56009DB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Получаване на разрешение за ползване</w:t>
      </w:r>
    </w:p>
    <w:p w14:paraId="70AF165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КАКВО: Подаване на заявление и </w:t>
      </w:r>
      <w:r>
        <w:rPr>
          <w:rFonts w:ascii="Times New Roman" w:hAnsi="Times New Roman" w:cs="Times New Roman" w:eastAsia="Times New Roman"/>
          <w:color w:val="1A1A1A"/>
          <w:sz w:val="24"/>
        </w:rPr>
        <w:t>документация към ВиК оператора за получаване на разрешение за присъединяване и ползване на водоснабдителната и канализационна мрежа.</w:t>
      </w:r>
    </w:p>
    <w:p w14:paraId="07FA30C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КАК: Официално подаване на заявлението с приложена техническа документация, координиране на оглед от представители на ВиК о</w:t>
      </w:r>
      <w:r>
        <w:rPr>
          <w:rFonts w:ascii="Times New Roman" w:hAnsi="Times New Roman" w:cs="Times New Roman" w:eastAsia="Times New Roman"/>
          <w:color w:val="1A1A1A"/>
          <w:sz w:val="24"/>
        </w:rPr>
        <w:t>ператора, отстраняване на евентуални забележки.</w:t>
      </w:r>
    </w:p>
    <w:p w14:paraId="242D0181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 КАКВО:</w:t>
      </w:r>
    </w:p>
    <w:p w14:paraId="6D9F7DD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Заявление по образец на ВиК оператора</w:t>
      </w:r>
    </w:p>
    <w:p w14:paraId="1AAB81F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Техническа документация за инсталациите</w:t>
      </w:r>
    </w:p>
    <w:p w14:paraId="40A69B8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Протоколи от изпитванията</w:t>
      </w:r>
    </w:p>
    <w:p w14:paraId="52A8807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Удостоверение за дезинфекция</w:t>
      </w:r>
    </w:p>
    <w:p w14:paraId="25558F4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КОЙ: Технически ръководител ВиК в координация с Ръководител проекти/строителство.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5E66712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Проследяване на статуса на заявлението и своевременно реагиране при искания за допълнителна информация.</w:t>
      </w:r>
    </w:p>
    <w:p w14:paraId="1B0FE79F" w14:textId="77777777" w:rsidR="00CA0CA2" w:rsidRDefault="009B3204">
      <w:pPr>
        <w:pBdr>
          <w:left w:val="single" w:sz="12" w:space="4" w:color="95B3D7"/>
        </w:pBdr>
        <w:spacing w:before="160" w:after="60"/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Комуникация, координация, контрол и субординация</w:t>
      </w:r>
    </w:p>
    <w:p w14:paraId="4C357B4E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Вътрешнофирмена организация</w:t>
      </w:r>
    </w:p>
    <w:p w14:paraId="3AC8302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Комуникация: Ежедневни работни съвещания в 07:30 ч между Технически ръководител ВиК, Водопроводчик-монтажник и Ръководител проекти/строителство за координиране на дейностите и решаване на текущи въпроси.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2CED548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Координация: С</w:t>
      </w:r>
      <w:r>
        <w:rPr>
          <w:rFonts w:ascii="Times New Roman" w:hAnsi="Times New Roman" w:cs="Times New Roman" w:eastAsia="Times New Roman"/>
          <w:color w:val="1A1A1A"/>
          <w:sz w:val="24"/>
        </w:rPr>
        <w:t>едмични планерки всеки понеделник в 08:00 ч за синхронизиране на ВиК етапа с останалите строителни дейности, особено с електроинсталациите и довършителните работи.</w:t>
      </w:r>
    </w:p>
    <w:p w14:paraId="27D1075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Ежедневни обходи на работните места от Технически ръководител ВиК с документиране в дневника за строителство. Седмични доклади към Ръководител проекти/строителство.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1912E92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Субординация: Ясна йерархия - Ръководител проекти/строителство → Технически ръководител ВиК → Водопроводчик-монтажник, с право на директна комуникация при спешни въпроси.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05872329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1: Устойчивост на вътрешнофирмената комуникация при ВиК работи</w:t>
      </w:r>
    </w:p>
    <w:p w14:paraId="2C5C92E5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Осигуряване на непрекъсната и точна комуникация между всички нива на изпълнение за предотвратяване на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грешки и забавяния.</w:t>
      </w:r>
    </w:p>
    <w:p w14:paraId="767C1B1A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Дейности:</w:t>
      </w:r>
    </w:p>
    <w:p w14:paraId="1228B254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Внедряване на система за документиране на всички устни разпореждания в писмен вид - в рамките на 2 часа</w:t>
      </w:r>
    </w:p>
    <w:p w14:paraId="3E4DF9FC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Създаване на резервни канали за комуникация при технически проблеми - мобилни телефони и радиостанции</w:t>
      </w:r>
    </w:p>
    <w:p w14:paraId="507C1E99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3. Ежедневно </w:t>
      </w:r>
      <w:r>
        <w:rPr>
          <w:rFonts w:ascii="Times New Roman" w:hAnsi="Times New Roman" w:cs="Times New Roman" w:eastAsia="Times New Roman"/>
          <w:color w:val="1A1A1A"/>
          <w:sz w:val="24"/>
        </w:rPr>
        <w:t>архивиране на комуникационните записи в строителния дневник</w:t>
      </w:r>
    </w:p>
    <w:p w14:paraId="44AEBC8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Времеви план: Прилага се от първия ден на ВиК етапа до неговото завършване, с ежедневна актуализация.</w:t>
      </w:r>
    </w:p>
    <w:p w14:paraId="7E847FC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Технически ръководител ВиК със задължения за поддържане на комуникационните канали, документиране на разпорежданията и координация с останалите специалисти.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3C27009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Ежедневна проверка на пълнотата на документацията в 17:00 ч. При липсващи записи → незабавно попълване и анализ на причините.</w:t>
      </w:r>
    </w:p>
    <w:p w14:paraId="3F4E47B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100% документирани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разпореждания, максимум 15 минути време за реакция при спешни въпроси, 0% загубена информация.</w:t>
      </w:r>
    </w:p>
    <w:p w14:paraId="3923284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Елиминиране на недоразуменията и грешките поради неточна комуникация, повишаване на ефективността с 20%.</w:t>
      </w:r>
    </w:p>
    <w:p w14:paraId="14CD06FC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2: Прецизност на координацията с е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лектроинсталациите</w:t>
      </w:r>
    </w:p>
    <w:p w14:paraId="1891A733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Същност: Синхронизиране на ВиК работите с електромонтажните дейности за избягване на взаимни пречки и оптимизиране на работния процес.</w:t>
      </w:r>
    </w:p>
    <w:p w14:paraId="26C8051A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Дейности:</w:t>
      </w:r>
    </w:p>
    <w:p w14:paraId="62788B6A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1. Ежедневно съгласуване на работните зони между ВиК и електро екипите - всяка сутрин в </w:t>
      </w:r>
      <w:r>
        <w:rPr>
          <w:rFonts w:ascii="Times New Roman" w:hAnsi="Times New Roman" w:cs="Times New Roman" w:eastAsia="Times New Roman"/>
          <w:color w:val="1A1A1A"/>
          <w:sz w:val="24"/>
        </w:rPr>
        <w:t>07:45 ч</w:t>
      </w:r>
    </w:p>
    <w:p w14:paraId="45893A99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Маркиране на пресечните точки между инсталациите с цветни маркери</w:t>
      </w:r>
    </w:p>
    <w:p w14:paraId="3C99D84C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Координирано планиране на пробивите в стени и тавани</w:t>
      </w:r>
    </w:p>
    <w:p w14:paraId="750BB7D8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Взаимни проверки преди затваряне на инсталационни шахти</w:t>
      </w:r>
    </w:p>
    <w:p w14:paraId="5D98CA4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Времеви план: Ежедневно координиране през целия период на </w:t>
      </w:r>
      <w:r>
        <w:rPr>
          <w:rFonts w:ascii="Times New Roman" w:hAnsi="Times New Roman" w:cs="Times New Roman" w:eastAsia="Times New Roman"/>
          <w:color w:val="1A1A1A"/>
          <w:sz w:val="24"/>
        </w:rPr>
        <w:t>паралелно изпълнение на ВиК и електроинсталации (седмици 2-4 от етапа).</w:t>
      </w:r>
    </w:p>
    <w:p w14:paraId="499627D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Технически ръководител ВиК в координация с Електротехник, със задължения за планиране на работните зони и контрол на изпълнението.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2082651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</w:t>
      </w:r>
      <w:r>
        <w:rPr>
          <w:rFonts w:ascii="Times New Roman" w:hAnsi="Times New Roman" w:cs="Times New Roman" w:eastAsia="Times New Roman"/>
          <w:color w:val="1A1A1A"/>
          <w:sz w:val="24"/>
        </w:rPr>
        <w:t>нтрол: Ежедневни съвместни обходи в 16:00 ч за проверка на спазването на договорените зони. При конфликти → незабавно съвещание и преразпределение.</w:t>
      </w:r>
    </w:p>
    <w:p w14:paraId="456C762C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0% взаимни пречки между екипите, максимум 30 минути за решаване на координационни въпроси, 95% спазване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на планираните зони.</w:t>
      </w:r>
    </w:p>
    <w:p w14:paraId="6CFE61E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Безпроблемно паралелно изпълнение на инсталациите без забавяния и преработки, икономия от време 15%.</w:t>
      </w:r>
    </w:p>
    <w:p w14:paraId="75FDE427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Система на комуникация с възложителя</w:t>
      </w:r>
    </w:p>
    <w:p w14:paraId="2826B045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Редовна комуникация: Седмични доклади всеки петък до 16:00 ч от Ръководител проекти/строителство към възложителя с информация за напредъка на ВиК работите, изразходвани материали и планирани дейности за следващата седмица.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6F45038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Координация при промени: При необходимост от отклонения от проекта - незабавно уведомяване на възл</w:t>
      </w:r>
      <w:r>
        <w:rPr>
          <w:rFonts w:ascii="Times New Roman" w:hAnsi="Times New Roman" w:cs="Times New Roman" w:eastAsia="Times New Roman"/>
          <w:color w:val="1A1A1A"/>
          <w:sz w:val="24"/>
        </w:rPr>
        <w:t>ожителя с писмено обосновка и предложение за решение в рамките на 24 часа.</w:t>
      </w:r>
    </w:p>
    <w:p w14:paraId="45A568A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Спешна комуникация: При аварийни ситуации - незабавен телефонен контакт с възложителя, последван от писмен доклад в рамките на 2 часа.</w:t>
      </w:r>
    </w:p>
    <w:p w14:paraId="75AC8609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3: Устойчивост на комуникацията с възлож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ителя</w:t>
      </w:r>
    </w:p>
    <w:p w14:paraId="769F1063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Осигуряване на прозрачна и навременна информация към възложителя за всички аспекти на ВиК работите.</w:t>
      </w:r>
    </w:p>
    <w:p w14:paraId="4F448F6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Дейности:</w:t>
      </w:r>
    </w:p>
    <w:p w14:paraId="143DB8B0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Създаване на стандартизиран формат за седмичните доклади с ясни KPI показатели</w:t>
      </w:r>
    </w:p>
    <w:p w14:paraId="1EE2E4BF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2. Фотодокументиране на ключовите етапи за визуал</w:t>
      </w:r>
      <w:r>
        <w:rPr>
          <w:rFonts w:ascii="Times New Roman" w:hAnsi="Times New Roman" w:cs="Times New Roman" w:eastAsia="Times New Roman"/>
          <w:color w:val="1A1A1A"/>
          <w:sz w:val="24"/>
        </w:rPr>
        <w:t>на отчетност</w:t>
      </w:r>
    </w:p>
    <w:p w14:paraId="016E3EB2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Предварително съгласуване на всички планирани прекъсвания на водоснабдяването</w:t>
      </w:r>
    </w:p>
    <w:p w14:paraId="7D67D4D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Времеви план: Седмично докладване през целия ВиК етап, с допълнителни доклади при значими събития.</w:t>
      </w:r>
    </w:p>
    <w:p w14:paraId="135CC2A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Ръководител проекти/строителство със задължения за изготвяне на докладите, координация с възложителя и осигуряване на обратна връзка.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68A3520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Потвърждение за получаване на всеки доклад от възложителя. При липса на потвърждение → допълнителен контакт по телефона.</w:t>
      </w:r>
    </w:p>
    <w:p w14:paraId="5C8E076B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100% навременни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доклади, максимум 4 часа време за отговор на въпроси от възложителя, 95% удовлетвореност от комуникацията.</w:t>
      </w:r>
    </w:p>
    <w:p w14:paraId="4FBF74E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Изграждане на доверие и прозрачност, предотвратяване на недоразумения и конфликти.</w:t>
      </w:r>
    </w:p>
    <w:p w14:paraId="7EF4A45F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Система на комуникация с останалите участници</w:t>
      </w:r>
    </w:p>
    <w:p w14:paraId="0A52C448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Координация с проектанта: Седмични консултации с Отговорен проектант ВиК за уточняване на технически въпроси и одобряване на евентуални промени в проектните решения.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2440A3B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Координация със строителния надзор: Ежедневна комуникация с Строителен надзор за съгласуване на изпълнените дейности и получаване на разрешения за следващите етапи.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5ED4BD9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Координация с ВиК оператора: Предварително уведомяване 7 дни преди планираните изпитвания и заявка за присъствие на представител при приемането на инстал</w:t>
      </w:r>
      <w:r>
        <w:rPr>
          <w:rFonts w:ascii="Times New Roman" w:hAnsi="Times New Roman" w:cs="Times New Roman" w:eastAsia="Times New Roman"/>
          <w:color w:val="1A1A1A"/>
          <w:sz w:val="24"/>
        </w:rPr>
        <w:t>ациите.</w:t>
      </w:r>
    </w:p>
    <w:p w14:paraId="2279AF68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4: Прецизност на координацията с ВиК оператора</w:t>
      </w:r>
    </w:p>
    <w:p w14:paraId="314AFE0D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Осигуряване на безпроблемно приемане на инсталациите от ВиК оператора чрез правилна координация и подготовка.</w:t>
      </w:r>
    </w:p>
    <w:p w14:paraId="2501075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Дейности:</w:t>
      </w:r>
    </w:p>
    <w:p w14:paraId="3382C362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1. Предварително съгласуване на графика за </w:t>
      </w:r>
      <w:r>
        <w:rPr>
          <w:rFonts w:ascii="Times New Roman" w:hAnsi="Times New Roman" w:cs="Times New Roman" w:eastAsia="Times New Roman"/>
          <w:color w:val="1A1A1A"/>
          <w:sz w:val="24"/>
        </w:rPr>
        <w:t>изпитванията с техническите служби на ВиК оператора</w:t>
      </w:r>
    </w:p>
    <w:p w14:paraId="3A8E6456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Подготовка на пълна техническа документация съгласно изискванията на оператора</w:t>
      </w:r>
    </w:p>
    <w:p w14:paraId="03AC1A00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Координиране на присъствието на всички необходими специалисти при приемането</w:t>
      </w:r>
    </w:p>
    <w:p w14:paraId="7C6E34E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Времеви план: Започва 2 седмици преди план</w:t>
      </w:r>
      <w:r>
        <w:rPr>
          <w:rFonts w:ascii="Times New Roman" w:hAnsi="Times New Roman" w:cs="Times New Roman" w:eastAsia="Times New Roman"/>
          <w:color w:val="1A1A1A"/>
          <w:sz w:val="24"/>
        </w:rPr>
        <w:t>ираните изпитвания и продължава до получаване на окончателното разрешение.</w:t>
      </w:r>
    </w:p>
    <w:p w14:paraId="2AF0B05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Технически ръководител ВиК със задължения за комуникация с ВиК оператора, подготовка на документацията и координация на приемането.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6EAA412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Контрол: Седми</w:t>
      </w:r>
      <w:r>
        <w:rPr>
          <w:rFonts w:ascii="Times New Roman" w:hAnsi="Times New Roman" w:cs="Times New Roman" w:eastAsia="Times New Roman"/>
          <w:color w:val="1A1A1A"/>
          <w:sz w:val="24"/>
        </w:rPr>
        <w:t>чно проследяване на статуса на заявленията и документацията. При забавяния → незабавни действия за ускоряване на процеса.</w:t>
      </w:r>
    </w:p>
    <w:p w14:paraId="1491D0C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KPI: Максимум 5 работни дни за получаване на разрешението, 100% одобрена документация от първо подаване, 0% забележки при техническия </w:t>
      </w:r>
      <w:r>
        <w:rPr>
          <w:rFonts w:ascii="Times New Roman" w:hAnsi="Times New Roman" w:cs="Times New Roman" w:eastAsia="Times New Roman"/>
          <w:color w:val="1A1A1A"/>
          <w:sz w:val="24"/>
        </w:rPr>
        <w:t>оглед.</w:t>
      </w:r>
    </w:p>
    <w:p w14:paraId="39024B7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Бързо и безпроблемно получаване на разрешенията, избягване на забавяния в общия график на проекта.</w:t>
      </w:r>
    </w:p>
    <w:p w14:paraId="2815D56B" w14:textId="77777777" w:rsidR="00CA0CA2" w:rsidRDefault="009B3204">
      <w:pPr>
        <w:pBdr>
          <w:left w:val="single" w:sz="12" w:space="4" w:color="95B3D7"/>
        </w:pBdr>
        <w:spacing w:before="160" w:after="60"/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Система за управление на договора при ВиК работи</w:t>
      </w:r>
    </w:p>
    <w:p w14:paraId="68A944C2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Нива на правомощия: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366"/>
        <w:gridCol w:w="2160"/>
        <w:gridCol w:w="2160"/>
      </w:tblGrid>
      <w:tr w:rsidR="00CA0CA2" w14:paraId="4114F530" w14:textId="77777777">
        <w:tc>
          <w:tcPr>
            <w:tcW w:w="2160" w:type="dxa"/>
            <w:shd w:fill="2E74B5" w:val="clear"/>
          </w:tcPr>
          <w:p w14:paraId="40BFACF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Ниво</w:t>
            </w:r>
          </w:p>
        </w:tc>
        <w:tc>
          <w:tcPr>
            <w:tcW w:w="2160" w:type="dxa"/>
            <w:shd w:fill="2E74B5" w:val="clear"/>
          </w:tcPr>
          <w:p w14:paraId="145BDF3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Длъжност</w:t>
            </w:r>
          </w:p>
        </w:tc>
        <w:tc>
          <w:tcPr>
            <w:tcW w:w="2160" w:type="dxa"/>
            <w:shd w:fill="2E74B5" w:val="clear"/>
          </w:tcPr>
          <w:p w14:paraId="239020F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Правомощия</w:t>
            </w:r>
          </w:p>
        </w:tc>
        <w:tc>
          <w:tcPr>
            <w:tcW w:w="2160" w:type="dxa"/>
            <w:shd w:fill="2E74B5" w:val="clear"/>
          </w:tcPr>
          <w:p w14:paraId="6B4E977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Ангажименти</w:t>
            </w:r>
          </w:p>
        </w:tc>
      </w:tr>
      <w:tr w:rsidR="00CA0CA2" w14:paraId="6834B092" w14:textId="77777777">
        <w:tc>
          <w:tcPr>
            <w:tcW w:w="2160" w:type="dxa"/>
          </w:tcPr>
          <w:p w14:paraId="5C0F072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w="2160" w:type="dxa"/>
          </w:tcPr>
          <w:p w14:paraId="47935A4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Ръководител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проекти/строителство]</w:t>
            </w:r>
          </w:p>
        </w:tc>
        <w:tc>
          <w:tcPr>
            <w:tcW w:w="2160" w:type="dxa"/>
          </w:tcPr>
          <w:p w14:paraId="7AFA7B0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Окончателни решения до 5000 лв, одобряване на промени в графика</w:t>
            </w:r>
          </w:p>
        </w:tc>
        <w:tc>
          <w:tcPr>
            <w:tcW w:w="2160" w:type="dxa"/>
          </w:tcPr>
          <w:p w14:paraId="764FA33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Общо ръководство, връзка с възложителя, стратегически решения</w:t>
            </w:r>
          </w:p>
        </w:tc>
      </w:tr>
      <w:tr w:rsidR="00CA0CA2" w14:paraId="1C4D0263" w14:textId="77777777">
        <w:tc>
          <w:tcPr>
            <w:tcW w:w="2160" w:type="dxa"/>
            <w:shd w:fill="E8EFF7" w:val="clear"/>
          </w:tcPr>
          <w:p w14:paraId="4866B12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</w:t>
            </w:r>
          </w:p>
        </w:tc>
        <w:tc>
          <w:tcPr>
            <w:tcW w:w="2160" w:type="dxa"/>
            <w:shd w:fill="E8EFF7" w:val="clear"/>
          </w:tcPr>
          <w:p w14:paraId="26A7C08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Технически ръководител ВиК]</w:t>
            </w:r>
          </w:p>
        </w:tc>
        <w:tc>
          <w:tcPr>
            <w:tcW w:w="2160" w:type="dxa"/>
            <w:shd w:fill="E8EFF7" w:val="clear"/>
          </w:tcPr>
          <w:p w14:paraId="0C92935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Технически решения до 2000 лв, разпределение на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ресурси</w:t>
            </w:r>
          </w:p>
        </w:tc>
        <w:tc>
          <w:tcPr>
            <w:tcW w:w="2160" w:type="dxa"/>
            <w:shd w:fill="E8EFF7" w:val="clear"/>
          </w:tcPr>
          <w:p w14:paraId="6E2BAB0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Ежедневно управление, контрол на качеството, координация с подизпълнители</w:t>
            </w:r>
          </w:p>
        </w:tc>
      </w:tr>
      <w:tr w:rsidR="00CA0CA2" w14:paraId="61E04BD8" w14:textId="77777777">
        <w:tc>
          <w:tcPr>
            <w:tcW w:w="2160" w:type="dxa"/>
          </w:tcPr>
          <w:p w14:paraId="5161578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3</w:t>
            </w:r>
          </w:p>
        </w:tc>
        <w:tc>
          <w:tcPr>
            <w:tcW w:w="2160" w:type="dxa"/>
          </w:tcPr>
          <w:p w14:paraId="1E67751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Водопроводчик-монтажник]</w:t>
            </w:r>
          </w:p>
        </w:tc>
        <w:tc>
          <w:tcPr>
            <w:tcW w:w="2160" w:type="dxa"/>
          </w:tcPr>
          <w:p w14:paraId="0202C84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Оперативни решения до 500 лв, избор на инструменти</w:t>
            </w:r>
          </w:p>
        </w:tc>
        <w:tc>
          <w:tcPr>
            <w:tcW w:w="2160" w:type="dxa"/>
          </w:tcPr>
          <w:p w14:paraId="3FCACB2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Изпълнение на монтажните работи, докладване на проблеми</w:t>
            </w:r>
          </w:p>
        </w:tc>
      </w:tr>
    </w:tbl>
    <w:p w14:paraId="74CA828B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 xml:space="preserve">Процес на 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вземане на решения:</w:t>
      </w:r>
    </w:p>
    <w:p w14:paraId="17FF0FFA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Идентифициране на проблема/въпроса от изпълнителя</w:t>
      </w:r>
    </w:p>
    <w:p w14:paraId="2F149881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Оценка на въздействието и необходимите ресурси</w:t>
      </w:r>
    </w:p>
    <w:p w14:paraId="442B468F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Вземане на решение на съответното ниво според стойността</w:t>
      </w:r>
    </w:p>
    <w:p w14:paraId="4B3EB08B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Документиране в строителния дневник</w:t>
      </w:r>
    </w:p>
    <w:p w14:paraId="3F07A11C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5. Информиране на засегнатите стра</w:t>
      </w:r>
      <w:r>
        <w:rPr>
          <w:rFonts w:ascii="Times New Roman" w:hAnsi="Times New Roman" w:cs="Times New Roman" w:eastAsia="Times New Roman"/>
          <w:color w:val="1A1A1A"/>
          <w:sz w:val="24"/>
        </w:rPr>
        <w:t>ни</w:t>
      </w:r>
    </w:p>
    <w:p w14:paraId="22BC7622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Организация за участие на заинтересованите страни</w:t>
      </w:r>
    </w:p>
    <w:p w14:paraId="330CAA5A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Вътрешни участници:</w:t>
      </w:r>
    </w:p>
    <w:p w14:paraId="07F01AC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Ръководител проекти/строителство - общо ръководство и координация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21404D9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Технически ръководител ВиК - технически надзор и качество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3AEC5E2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Водопроводчик-монтажник - изпълнение на работите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18E5245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Външни участници:</w:t>
      </w:r>
    </w:p>
    <w:p w14:paraId="29B0B29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Отговорен проектант ВиК - технически консултации и одобрения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7AC11F0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Строителен надзор - контрол на съответствието с проекта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5DD0424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Представител на ВиК оператора - приеман</w:t>
      </w:r>
      <w:r>
        <w:rPr>
          <w:rFonts w:ascii="Times New Roman" w:hAnsi="Times New Roman" w:cs="Times New Roman" w:eastAsia="Times New Roman"/>
          <w:color w:val="1A1A1A"/>
          <w:sz w:val="24"/>
        </w:rPr>
        <w:t>е на инсталациите</w:t>
      </w:r>
    </w:p>
    <w:p w14:paraId="198ABB6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по качество - независими проверки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7A449863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5: Ефективно участие на заинтересованите страни</w:t>
      </w:r>
    </w:p>
    <w:p w14:paraId="349707B9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Същност: Осигуряване на активното и координирано участие на всички заинтересовани страни в процеса на изпълнение на ВиК </w:t>
      </w:r>
      <w:r>
        <w:rPr>
          <w:rFonts w:ascii="Times New Roman" w:hAnsi="Times New Roman" w:cs="Times New Roman" w:eastAsia="Times New Roman"/>
          <w:color w:val="1A1A1A"/>
          <w:sz w:val="24"/>
        </w:rPr>
        <w:t>работите.</w:t>
      </w:r>
    </w:p>
    <w:p w14:paraId="2110247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Дейности:</w:t>
      </w:r>
    </w:p>
    <w:p w14:paraId="0354B8EA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Организиране на седмични координационни срещи с участието на всички ключови участници</w:t>
      </w:r>
    </w:p>
    <w:p w14:paraId="644692E4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Създаване на общ комуникационен канал за бърз обмен на информация</w:t>
      </w:r>
    </w:p>
    <w:p w14:paraId="027E2347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Разработване на матрица на отговорностите с ясно разпределение на задачите</w:t>
      </w:r>
    </w:p>
    <w:p w14:paraId="3C1C1B3B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Времеви план: Седмични срещи всеки вторник в 14:00 ч през целия период на ВиК работите, с допълнителни срещи при необходимост.</w:t>
      </w:r>
    </w:p>
    <w:p w14:paraId="1D4D885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Ръководител проекти/строителство със задължения за организиране на срещите, поддържане на комуникацията и координация на участниците.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4275582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Протоколиране на всички срещи с ясни решения и срокове. Проследяване на изпълнението на взетите решения.</w:t>
      </w:r>
    </w:p>
    <w:p w14:paraId="2AC3165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100% присъствие на ключовите участници на срещите, максимум 48 часа за изпълнение на взетите реше</w:t>
      </w:r>
      <w:r>
        <w:rPr>
          <w:rFonts w:ascii="Times New Roman" w:hAnsi="Times New Roman" w:cs="Times New Roman" w:eastAsia="Times New Roman"/>
          <w:color w:val="1A1A1A"/>
          <w:sz w:val="24"/>
        </w:rPr>
        <w:t>ния, 95% спазване на договорените срокове.</w:t>
      </w:r>
    </w:p>
    <w:p w14:paraId="193C3F4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Подобрена координация и по-бързо решаване на възникващите въпроси, намаляване на конфликтите с 80%.</w:t>
      </w:r>
    </w:p>
    <w:p w14:paraId="37553BF3" w14:textId="77777777" w:rsidR="00CA0CA2" w:rsidRDefault="009B3204">
      <w:pPr>
        <w:pBdr>
          <w:left w:val="single" w:sz="12" w:space="4" w:color="95B3D7"/>
        </w:pBdr>
        <w:spacing w:before="160" w:after="60"/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Методи за текущ контрол на качеството</w:t>
      </w:r>
    </w:p>
    <w:p w14:paraId="5BE99DFC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Метод 1: Поетапен технически контрол</w:t>
      </w:r>
    </w:p>
    <w:p w14:paraId="2C5EBC0B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 и обхват: Систе</w:t>
      </w:r>
      <w:r>
        <w:rPr>
          <w:rFonts w:ascii="Times New Roman" w:hAnsi="Times New Roman" w:cs="Times New Roman" w:eastAsia="Times New Roman"/>
          <w:color w:val="1A1A1A"/>
          <w:sz w:val="24"/>
        </w:rPr>
        <w:t>матична проверка на качеството на изпълнение на всеки подетап от ВиК работите преди преминаване към следващия етап.</w:t>
      </w:r>
    </w:p>
    <w:p w14:paraId="4960B04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действия:</w:t>
      </w:r>
    </w:p>
    <w:p w14:paraId="1D56D202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Визуален контрол на заварките на PPR тръби - проверка за равномерност и липса на деформации</w:t>
      </w:r>
    </w:p>
    <w:p w14:paraId="26C35E23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Измерване на наклоните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на канализационните тръби с нивелир - минимум 2% съгласно БДС EN 12056</w:t>
      </w:r>
    </w:p>
    <w:p w14:paraId="2FFF1C2A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Проверка на фиксирането на санитарното оборудване - тест за стабилност с натоварване</w:t>
      </w:r>
    </w:p>
    <w:p w14:paraId="68E83A9E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4. Контрол на херметичността на връзките - визуален преглед за течове</w:t>
      </w:r>
    </w:p>
    <w:p w14:paraId="301DA48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Отговорни експерти: Технически ръководител ВиК за общия контрол и Контрол по качество за независимите проверки.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7C3E974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задължения:</w:t>
      </w:r>
    </w:p>
    <w:p w14:paraId="083F5C4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Технически ръководител ВиК: ежедневни проверки, документиране в контролни листи, вземане на корективни мерки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01C3306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по качество: седмични независими проверки, изготвяне на доклади за качеството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3824FD3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Цели и очаквани резултати: Постигане на 100% съответствие с техническите изисквания, 0% дефекти при окончателното приемане, спазване на всичк</w:t>
      </w:r>
      <w:r>
        <w:rPr>
          <w:rFonts w:ascii="Times New Roman" w:hAnsi="Times New Roman" w:cs="Times New Roman" w:eastAsia="Times New Roman"/>
          <w:color w:val="1A1A1A"/>
          <w:sz w:val="24"/>
        </w:rPr>
        <w:t>и нормативни изисквания.</w:t>
      </w:r>
    </w:p>
    <w:p w14:paraId="7E13155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Метод 2: Документален контрол и проследимост</w:t>
      </w:r>
    </w:p>
    <w:p w14:paraId="3D26FD8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 и обхват: Систематично документиране и проследяване на всички материали, процеси и резултати от контролните дейности.</w:t>
      </w:r>
    </w:p>
    <w:p w14:paraId="1BD90A2C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действия:</w:t>
      </w:r>
    </w:p>
    <w:p w14:paraId="70680390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Проверка на сертификатите за съответс</w:t>
      </w:r>
      <w:r>
        <w:rPr>
          <w:rFonts w:ascii="Times New Roman" w:hAnsi="Times New Roman" w:cs="Times New Roman" w:eastAsia="Times New Roman"/>
          <w:color w:val="1A1A1A"/>
          <w:sz w:val="24"/>
        </w:rPr>
        <w:t>твие на всички материали при доставката</w:t>
      </w:r>
    </w:p>
    <w:p w14:paraId="615D9363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Документиране на всички изпитвания с протоколи и фотографии</w:t>
      </w:r>
    </w:p>
    <w:p w14:paraId="5DEC2257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Поддържане на регистър на всички констатирани несъответствия и взетите корективни мерки</w:t>
      </w:r>
    </w:p>
    <w:p w14:paraId="46EE5A97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4. Архивиране на цялата документация в </w:t>
      </w:r>
      <w:r>
        <w:rPr>
          <w:rFonts w:ascii="Times New Roman" w:hAnsi="Times New Roman" w:cs="Times New Roman" w:eastAsia="Times New Roman"/>
          <w:color w:val="1A1A1A"/>
          <w:sz w:val="24"/>
        </w:rPr>
        <w:t>хронологичен ред</w:t>
      </w:r>
    </w:p>
    <w:p w14:paraId="41163DC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Отговорни експерти: Технически ръководител ВиК за поддържане на документацията и Контрол по качество за проверка на пълнотата.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0D4CDCDA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задължения:</w:t>
      </w:r>
    </w:p>
    <w:p w14:paraId="58C15DB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Технически ръководител ВиК: ежедневно попълване на документацията, проверка на сертификатите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0D34995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по качество: седмична проверка за пълнота и правилност на документите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35EA3A2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Цели и очаквани резултати: 100% проследимост на материалите и процесите, пълна документация за приемането о</w:t>
      </w:r>
      <w:r>
        <w:rPr>
          <w:rFonts w:ascii="Times New Roman" w:hAnsi="Times New Roman" w:cs="Times New Roman" w:eastAsia="Times New Roman"/>
          <w:color w:val="1A1A1A"/>
          <w:sz w:val="24"/>
        </w:rPr>
        <w:t>т компетентните органи.</w:t>
      </w:r>
    </w:p>
    <w:p w14:paraId="75C5A476" w14:textId="77777777" w:rsidR="00CA0CA2" w:rsidRDefault="009B3204">
      <w:pPr>
        <w:pBdr>
          <w:left w:val="single" w:sz="12" w:space="4" w:color="95B3D7"/>
        </w:pBdr>
        <w:spacing w:before="160" w:after="60"/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Мерки за преодоляване на негативни последици</w:t>
      </w:r>
    </w:p>
    <w:p w14:paraId="3A4328D8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Мярка 6: Бързо реагиране при констатирани дефекти</w:t>
      </w:r>
    </w:p>
    <w:p w14:paraId="3D82C88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Незабавно отстраняване на констатираните несъответствия за предотвратяване на забавяния в графика.</w:t>
      </w:r>
    </w:p>
    <w:p w14:paraId="5D549A25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lastRenderedPageBreak/>
        <w:t>Дейности:</w:t>
      </w:r>
    </w:p>
    <w:p w14:paraId="11AA5DE1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Незабавно спиран</w:t>
      </w:r>
      <w:r>
        <w:rPr>
          <w:rFonts w:ascii="Times New Roman" w:hAnsi="Times New Roman" w:cs="Times New Roman" w:eastAsia="Times New Roman"/>
          <w:color w:val="1A1A1A"/>
          <w:sz w:val="24"/>
        </w:rPr>
        <w:t>е на работата в засегнатия участък при констатиране на дефект</w:t>
      </w:r>
    </w:p>
    <w:p w14:paraId="4FE02B72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Анализ на причините и определяне на корективните мерки в рамките на 2 часа</w:t>
      </w:r>
    </w:p>
    <w:p w14:paraId="65EFA2C8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Мобилизиране на допълнителни ресурси за бързо отстраняване на проблема</w:t>
      </w:r>
    </w:p>
    <w:p w14:paraId="3544C1DA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Повторен контрол след отстраняването на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дефекта</w:t>
      </w:r>
    </w:p>
    <w:p w14:paraId="29CD90F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Времеви план: Незабавно реагиране при всяко констатиране на несъответствие, с максимален срок за отстраняване 24 часа.</w:t>
      </w:r>
    </w:p>
    <w:p w14:paraId="4E3EA26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Технически ръководител ВиК със задължения за координация на корективните действия и контрол на тяхното изпълнение.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53EA1BD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Ежечасно проследяване на напредъка при отстраняване на дефектите. Докладване към Ръководител проекти/строителство на всеки 4 часа.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573BFF8B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Максимум 24 часа за отстраняване на дефект, 100% ефективност на корективн</w:t>
      </w:r>
      <w:r>
        <w:rPr>
          <w:rFonts w:ascii="Times New Roman" w:hAnsi="Times New Roman" w:cs="Times New Roman" w:eastAsia="Times New Roman"/>
          <w:color w:val="1A1A1A"/>
          <w:sz w:val="24"/>
        </w:rPr>
        <w:t>ите мерки, 0% повторение на същия тип дефект.</w:t>
      </w:r>
    </w:p>
    <w:p w14:paraId="33C766E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Минимизиране на въздействието на дефектите върху общия график, поддържане на високо качество на изпълнение.</w:t>
      </w:r>
    </w:p>
    <w:p w14:paraId="03C3FCAC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Мярка 7: Управление на рисковете при ВиК работи</w:t>
      </w:r>
    </w:p>
    <w:p w14:paraId="10C107E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Проактивно идентифициране и уп</w:t>
      </w:r>
      <w:r>
        <w:rPr>
          <w:rFonts w:ascii="Times New Roman" w:hAnsi="Times New Roman" w:cs="Times New Roman" w:eastAsia="Times New Roman"/>
          <w:color w:val="1A1A1A"/>
          <w:sz w:val="24"/>
        </w:rPr>
        <w:t>равление на рисковете, които могат да повлияят на качеството и сроковете на ВиК работите.</w:t>
      </w:r>
    </w:p>
    <w:p w14:paraId="58593CA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Дейности:</w:t>
      </w:r>
    </w:p>
    <w:p w14:paraId="72799A2D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Ежедневна оценка на рисковете свързани с метеорологичните условия, доставки на материали и наличие на персонал</w:t>
      </w:r>
    </w:p>
    <w:p w14:paraId="3E1CAEAD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Поддържане на резервни запаси от критич</w:t>
      </w:r>
      <w:r>
        <w:rPr>
          <w:rFonts w:ascii="Times New Roman" w:hAnsi="Times New Roman" w:cs="Times New Roman" w:eastAsia="Times New Roman"/>
          <w:color w:val="1A1A1A"/>
          <w:sz w:val="24"/>
        </w:rPr>
        <w:t>ни материали (10% от планираните количества)</w:t>
      </w:r>
    </w:p>
    <w:p w14:paraId="6D660646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Разработване на алтернативни планове при възникване на непредвидени обстоятелства</w:t>
      </w:r>
    </w:p>
    <w:p w14:paraId="7E0BAD0D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Редовно обучение на персонала за работа в рискови ситуации</w:t>
      </w:r>
    </w:p>
    <w:p w14:paraId="20FAD53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Времеви план: Ежедневна оценка на рисковете през целия период на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ВиК работите, с актуализация на плановете при промяна на условията.</w:t>
      </w:r>
    </w:p>
    <w:p w14:paraId="51D284C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Ръководител проекти/строителство в координация с Технически ръководител ВиК, със задължения за мониторинг на рисковете и вземане на превантивни мерки.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143DCD4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Седмични доклади за състоянието на рисковете и ефективността на превантивните мерки. При повишаване на риска → незабавни допълнителни мерки.</w:t>
      </w:r>
    </w:p>
    <w:p w14:paraId="21F8A24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 xml:space="preserve">KPI: 0% материализирани високи рискове, максимум 10% отклонение от планирания график </w:t>
      </w:r>
      <w:r>
        <w:rPr>
          <w:rFonts w:ascii="Times New Roman" w:hAnsi="Times New Roman" w:cs="Times New Roman" w:eastAsia="Times New Roman"/>
          <w:color w:val="1A1A1A"/>
          <w:sz w:val="24"/>
        </w:rPr>
        <w:t>поради рискови фактори, 100% готовност за реакция при кризисни ситуации.</w:t>
      </w:r>
    </w:p>
    <w:p w14:paraId="5A75C82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Предотвратяване на сериозни проблеми, поддържане на стабилност в изпълнението на проекта.</w:t>
      </w:r>
    </w:p>
    <w:p w14:paraId="738C0B2E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Организация за отстраняване на гаранционни дефекти</w:t>
      </w:r>
    </w:p>
    <w:p w14:paraId="5E95D87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Структура на организацията:</w:t>
      </w:r>
    </w:p>
    <w:p w14:paraId="359D8D9E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Получаване на сигнали: Отговорник за гаранционно обслужване - постоянен контакт с възложителя, получаване и регистриране на сигналите за дефекти.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784EB81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Техническа оценка: Технически ръководител ВиК - оглед на обекта, определяне на характера на дефекта и необходимите мерки за отстраняване.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7EF863E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Изпълнение: Водопроводчик-монтажник - извършване на ремонтните дейности под ръководството на техническия ръководител.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1A1E6FC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Контрол по качество - проверка на качеството на отстранените дефекти и съответствието с гаранционните условия.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1CB25EA3" w14:textId="77777777" w:rsidR="00CA0CA2" w:rsidRDefault="009B3204">
      <w:pPr>
        <w:pBdr>
          <w:left w:val="single" w:sz="12" w:space="4" w:color="95B3D7"/>
        </w:pBdr>
        <w:spacing w:before="160" w:after="60"/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 за мобилизация при гаранционни дефекти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366"/>
        <w:gridCol w:w="2160"/>
      </w:tblGrid>
      <w:tr w:rsidR="00CA0CA2" w14:paraId="2959C62F" w14:textId="77777777">
        <w:tc>
          <w:tcPr>
            <w:tcW w:w="2160" w:type="dxa"/>
            <w:shd w:fill="2E74B5" w:val="clear"/>
          </w:tcPr>
          <w:p w14:paraId="01E5620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Етап</w:t>
            </w:r>
          </w:p>
        </w:tc>
        <w:tc>
          <w:tcPr>
            <w:tcW w:w="2160" w:type="dxa"/>
            <w:shd w:fill="2E74B5" w:val="clear"/>
          </w:tcPr>
          <w:p w14:paraId="57EEF6C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Срок</w:t>
            </w:r>
          </w:p>
        </w:tc>
        <w:tc>
          <w:tcPr>
            <w:tcW w:w="2160" w:type="dxa"/>
            <w:shd w:fill="2E74B5" w:val="clear"/>
          </w:tcPr>
          <w:p w14:paraId="057DB4F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Отговорник</w:t>
            </w:r>
          </w:p>
        </w:tc>
        <w:tc>
          <w:tcPr>
            <w:tcW w:w="2160" w:type="dxa"/>
            <w:shd w:fill="2E74B5" w:val="clear"/>
          </w:tcPr>
          <w:p w14:paraId="4293561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Дейности</w:t>
            </w:r>
          </w:p>
        </w:tc>
      </w:tr>
      <w:tr w:rsidR="00CA0CA2" w14:paraId="5CF153EF" w14:textId="77777777">
        <w:tc>
          <w:tcPr>
            <w:tcW w:w="2160" w:type="dxa"/>
          </w:tcPr>
          <w:p w14:paraId="7414C42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Получаване на сигнал</w:t>
            </w:r>
          </w:p>
        </w:tc>
        <w:tc>
          <w:tcPr>
            <w:tcW w:w="2160" w:type="dxa"/>
          </w:tcPr>
          <w:p w14:paraId="5BB5E62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0-2 часа</w:t>
            </w:r>
          </w:p>
        </w:tc>
        <w:tc>
          <w:tcPr>
            <w:tcW w:w="2160" w:type="dxa"/>
          </w:tcPr>
          <w:p w14:paraId="6C4B6C3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Отговорник за гаранционно обслужване]</w:t>
            </w:r>
          </w:p>
        </w:tc>
        <w:tc>
          <w:tcPr>
            <w:tcW w:w="2160" w:type="dxa"/>
          </w:tcPr>
          <w:p w14:paraId="2483521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Регистриране, п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ървична оценка на спешността</w:t>
            </w:r>
          </w:p>
        </w:tc>
      </w:tr>
      <w:tr w:rsidR="00CA0CA2" w14:paraId="45FD9433" w14:textId="77777777">
        <w:tc>
          <w:tcPr>
            <w:tcW w:w="2160" w:type="dxa"/>
            <w:shd w:fill="E8EFF7" w:val="clear"/>
          </w:tcPr>
          <w:p w14:paraId="312DE34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Оглед на място</w:t>
            </w:r>
          </w:p>
        </w:tc>
        <w:tc>
          <w:tcPr>
            <w:tcW w:w="2160" w:type="dxa"/>
            <w:shd w:fill="E8EFF7" w:val="clear"/>
          </w:tcPr>
          <w:p w14:paraId="4874BA0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2-24 часа</w:t>
            </w:r>
          </w:p>
        </w:tc>
        <w:tc>
          <w:tcPr>
            <w:tcW w:w="2160" w:type="dxa"/>
            <w:shd w:fill="E8EFF7" w:val="clear"/>
          </w:tcPr>
          <w:p w14:paraId="4111E1A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Технически ръководител ВиК]</w:t>
            </w:r>
          </w:p>
        </w:tc>
        <w:tc>
          <w:tcPr>
            <w:tcW w:w="2160" w:type="dxa"/>
            <w:shd w:fill="E8EFF7" w:val="clear"/>
          </w:tcPr>
          <w:p w14:paraId="660AC39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Техническа диагностика, определяне на мерките</w:t>
            </w:r>
          </w:p>
        </w:tc>
      </w:tr>
      <w:tr w:rsidR="00CA0CA2" w14:paraId="6C8D588D" w14:textId="77777777">
        <w:tc>
          <w:tcPr>
            <w:tcW w:w="2160" w:type="dxa"/>
          </w:tcPr>
          <w:p w14:paraId="2C2B526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Мобилизация на ресурси</w:t>
            </w:r>
          </w:p>
        </w:tc>
        <w:tc>
          <w:tcPr>
            <w:tcW w:w="2160" w:type="dxa"/>
          </w:tcPr>
          <w:p w14:paraId="1505062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24-48 часа</w:t>
            </w:r>
          </w:p>
        </w:tc>
        <w:tc>
          <w:tcPr>
            <w:tcW w:w="2160" w:type="dxa"/>
          </w:tcPr>
          <w:p w14:paraId="7CC9934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Ръководител проекти/строителство]</w:t>
            </w:r>
          </w:p>
        </w:tc>
        <w:tc>
          <w:tcPr>
            <w:tcW w:w="2160" w:type="dxa"/>
          </w:tcPr>
          <w:p w14:paraId="5C2402D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Осигуряване на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материали, инструменти, персонал</w:t>
            </w:r>
          </w:p>
        </w:tc>
      </w:tr>
      <w:tr w:rsidR="00CA0CA2" w14:paraId="0E51A089" w14:textId="77777777">
        <w:tc>
          <w:tcPr>
            <w:tcW w:w="2160" w:type="dxa"/>
            <w:shd w:fill="E8EFF7" w:val="clear"/>
          </w:tcPr>
          <w:p w14:paraId="058B1BC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Отстраняване на дефекта</w:t>
            </w:r>
          </w:p>
        </w:tc>
        <w:tc>
          <w:tcPr>
            <w:tcW w:w="2160" w:type="dxa"/>
            <w:shd w:fill="E8EFF7" w:val="clear"/>
          </w:tcPr>
          <w:p w14:paraId="44B4586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48-120 часа</w:t>
            </w:r>
          </w:p>
        </w:tc>
        <w:tc>
          <w:tcPr>
            <w:tcW w:w="2160" w:type="dxa"/>
            <w:shd w:fill="E8EFF7" w:val="clear"/>
          </w:tcPr>
          <w:p w14:paraId="55B08EC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Водопроводчик-монтажник]</w:t>
            </w:r>
          </w:p>
        </w:tc>
        <w:tc>
          <w:tcPr>
            <w:tcW w:w="2160" w:type="dxa"/>
            <w:shd w:fill="E8EFF7" w:val="clear"/>
          </w:tcPr>
          <w:p w14:paraId="71636CC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Изпълнение на ремонтните работи</w:t>
            </w:r>
          </w:p>
        </w:tc>
      </w:tr>
      <w:tr w:rsidR="00CA0CA2" w14:paraId="4D75D92A" w14:textId="77777777">
        <w:tc>
          <w:tcPr>
            <w:tcW w:w="2160" w:type="dxa"/>
          </w:tcPr>
          <w:p w14:paraId="6C8853C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Контрол и приемане</w:t>
            </w:r>
          </w:p>
        </w:tc>
        <w:tc>
          <w:tcPr>
            <w:tcW w:w="2160" w:type="dxa"/>
          </w:tcPr>
          <w:p w14:paraId="4501DE7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120-144 часа</w:t>
            </w:r>
          </w:p>
        </w:tc>
        <w:tc>
          <w:tcPr>
            <w:tcW w:w="2160" w:type="dxa"/>
          </w:tcPr>
          <w:p w14:paraId="73C1576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Контрол по качество]</w:t>
            </w:r>
          </w:p>
        </w:tc>
        <w:tc>
          <w:tcPr>
            <w:tcW w:w="2160" w:type="dxa"/>
          </w:tcPr>
          <w:p w14:paraId="5B43A74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Проверка на качеството, документиране</w:t>
            </w:r>
          </w:p>
        </w:tc>
      </w:tr>
    </w:tbl>
    <w:p w14:paraId="3D18EFD5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 xml:space="preserve">Мярка 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8: Бърза реакция при гаранционни повиквания</w:t>
      </w:r>
    </w:p>
    <w:p w14:paraId="00B5947A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Осигуряване на максимално бърза реакция при сигнали за гаранционни дефекти за минимизиране на неудобствата за потребителите.</w:t>
      </w:r>
    </w:p>
    <w:p w14:paraId="510DB47B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Дейности:</w:t>
      </w:r>
    </w:p>
    <w:p w14:paraId="15D1BA50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1. Поддържане на 24-часова готовност за реагиране при спешни случаи</w:t>
      </w:r>
    </w:p>
    <w:p w14:paraId="29E55605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Създаване на мобилен екип с необходимите инструменти и материали</w:t>
      </w:r>
    </w:p>
    <w:p w14:paraId="5E21D82E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Разработване на процедури за бърза диагностика и временни решения</w:t>
      </w:r>
    </w:p>
    <w:p w14:paraId="536F38CC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Поддържане на склад с резервни части и материали</w:t>
      </w:r>
    </w:p>
    <w:p w14:paraId="6CE2CD0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Времеви план: Постоянна готовност през целия гаранционен период, с </w:t>
      </w:r>
      <w:r>
        <w:rPr>
          <w:rFonts w:ascii="Times New Roman" w:hAnsi="Times New Roman" w:cs="Times New Roman" w:eastAsia="Times New Roman"/>
          <w:color w:val="1A1A1A"/>
          <w:sz w:val="24"/>
        </w:rPr>
        <w:t>активиране при получаване на сигнал.</w:t>
      </w:r>
    </w:p>
    <w:p w14:paraId="53DFE34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Отговорник за гаранционно обслужване със задължения за координация на реакцията и комуникация с възложителя.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4F1FDA8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Контрол: Ежемесечни проверки на готовността на екипа и наличието на </w:t>
      </w:r>
      <w:r>
        <w:rPr>
          <w:rFonts w:ascii="Times New Roman" w:hAnsi="Times New Roman" w:cs="Times New Roman" w:eastAsia="Times New Roman"/>
          <w:color w:val="1A1A1A"/>
          <w:sz w:val="24"/>
        </w:rPr>
        <w:t>материали. Анализ на времето за реакция при всяко повикване.</w:t>
      </w:r>
    </w:p>
    <w:p w14:paraId="140EAFC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Максимум 2 часа време за реакция при спешни случаи, максимум 24 часа за оглед на място, 95% решени проблеми от първо посещение.</w:t>
      </w:r>
    </w:p>
    <w:p w14:paraId="127942A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Високо удовлетворение на възложителя от гаранци</w:t>
      </w:r>
      <w:r>
        <w:rPr>
          <w:rFonts w:ascii="Times New Roman" w:hAnsi="Times New Roman" w:cs="Times New Roman" w:eastAsia="Times New Roman"/>
          <w:color w:val="1A1A1A"/>
          <w:sz w:val="24"/>
        </w:rPr>
        <w:t>онното обслужване, поддържане на репутацията на фирмата.</w:t>
      </w:r>
    </w:p>
    <w:p w14:paraId="50FDC0DA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9: Качествено гаранционно обслужване</w:t>
      </w:r>
    </w:p>
    <w:p w14:paraId="31DC4509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Осигуряване на високо качество на гаранционните ремонти за предотвратяване на повторни дефекти.</w:t>
      </w:r>
    </w:p>
    <w:p w14:paraId="6A513BF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Дейности:</w:t>
      </w:r>
    </w:p>
    <w:p w14:paraId="497565F1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Използване на същите материали и техно</w:t>
      </w:r>
      <w:r>
        <w:rPr>
          <w:rFonts w:ascii="Times New Roman" w:hAnsi="Times New Roman" w:cs="Times New Roman" w:eastAsia="Times New Roman"/>
          <w:color w:val="1A1A1A"/>
          <w:sz w:val="24"/>
        </w:rPr>
        <w:t>логии както при първоначалното изпълнение</w:t>
      </w:r>
    </w:p>
    <w:p w14:paraId="37D49CC7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Задължителен контрол на качеството при всеки гаранционен ремонт</w:t>
      </w:r>
    </w:p>
    <w:p w14:paraId="728F4A0B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Документиране на всички гаранционни дейности за проследимост</w:t>
      </w:r>
    </w:p>
    <w:p w14:paraId="7E187A55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Анализ на причините за дефектите и предприемане на превантивни мерки</w:t>
      </w:r>
    </w:p>
    <w:p w14:paraId="0C1A164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Времеви пла</w:t>
      </w:r>
      <w:r>
        <w:rPr>
          <w:rFonts w:ascii="Times New Roman" w:hAnsi="Times New Roman" w:cs="Times New Roman" w:eastAsia="Times New Roman"/>
          <w:color w:val="1A1A1A"/>
          <w:sz w:val="24"/>
        </w:rPr>
        <w:t>н: При всяко гаранционно повикване, с последващ анализ в рамките на 7 дни.</w:t>
      </w:r>
    </w:p>
    <w:p w14:paraId="5FD55DF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Технически ръководител ВиК със задължения за контрол на качеството и анализ на причините за дефектите.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17827AB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Проверка на всеки гаранционен ремо</w:t>
      </w:r>
      <w:r>
        <w:rPr>
          <w:rFonts w:ascii="Times New Roman" w:hAnsi="Times New Roman" w:cs="Times New Roman" w:eastAsia="Times New Roman"/>
          <w:color w:val="1A1A1A"/>
          <w:sz w:val="24"/>
        </w:rPr>
        <w:t>нт след 30 дни от изпълнението. При повторни дефекти → задълбочен анализ и допълнителни мерки.</w:t>
      </w:r>
    </w:p>
    <w:p w14:paraId="03AB6C5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0% повторни дефекти в същия участък, 100% удовлетвореност от качеството на ремонтите, максимум 5% от общия обем гаранционни повиквания.</w:t>
      </w:r>
    </w:p>
    <w:p w14:paraId="6269257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Дълго</w:t>
      </w:r>
      <w:r>
        <w:rPr>
          <w:rFonts w:ascii="Times New Roman" w:hAnsi="Times New Roman" w:cs="Times New Roman" w:eastAsia="Times New Roman"/>
          <w:color w:val="1A1A1A"/>
          <w:sz w:val="24"/>
        </w:rPr>
        <w:t>срочна надеждност на ВиК инсталациите, минимизиране на гаранционните разходи.</w:t>
      </w:r>
    </w:p>
    <w:p w14:paraId="76CF45D5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10: Проактивно гаранционно обслужване</w:t>
      </w:r>
    </w:p>
    <w:p w14:paraId="08B6E309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Същност: Превантивни дейности за предотвратяване на гаранционни дефекти чрез редовни профилактични прегледи.</w:t>
      </w:r>
    </w:p>
    <w:p w14:paraId="6B307E0C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Дейности:</w:t>
      </w:r>
    </w:p>
    <w:p w14:paraId="3E6091E3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Планирани пр</w:t>
      </w:r>
      <w:r>
        <w:rPr>
          <w:rFonts w:ascii="Times New Roman" w:hAnsi="Times New Roman" w:cs="Times New Roman" w:eastAsia="Times New Roman"/>
          <w:color w:val="1A1A1A"/>
          <w:sz w:val="24"/>
        </w:rPr>
        <w:t>офилактични прегледи на ВиК инсталациите на 6 и 18 месеца</w:t>
      </w:r>
    </w:p>
    <w:p w14:paraId="19C9914D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Проверка на състоянието на арматурата и уплътненията</w:t>
      </w:r>
    </w:p>
    <w:p w14:paraId="64D7F6A9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Почистване на сифоните и проверка на оттичането</w:t>
      </w:r>
    </w:p>
    <w:p w14:paraId="4C1E9A5E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Консултиране на потребителите за правилна експлоатация</w:t>
      </w:r>
    </w:p>
    <w:p w14:paraId="4D14F45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Времеви план: Първи преглед след </w:t>
      </w:r>
      <w:r>
        <w:rPr>
          <w:rFonts w:ascii="Times New Roman" w:hAnsi="Times New Roman" w:cs="Times New Roman" w:eastAsia="Times New Roman"/>
          <w:color w:val="1A1A1A"/>
          <w:sz w:val="24"/>
        </w:rPr>
        <w:t>6 месеца от въвеждането в експлоатация, втори преглед след 18 месеца, с допълнителни прегледи при необходимост.</w:t>
      </w:r>
    </w:p>
    <w:p w14:paraId="37EEB8E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Водопроводчик-монтажник под ръководството на Технически ръководител ВиК, със задължения за извършване на прегледите и консултиране на потребителите.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5C381CBB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Документиране на всички профилактични дейности с протоколи. Анализ на ефективността на превантивните мерки.</w:t>
      </w:r>
    </w:p>
    <w:p w14:paraId="6FB30F3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50% намаляване на гаранционните повиквания след въвеждане на профилактичните п</w:t>
      </w:r>
      <w:r>
        <w:rPr>
          <w:rFonts w:ascii="Times New Roman" w:hAnsi="Times New Roman" w:cs="Times New Roman" w:eastAsia="Times New Roman"/>
          <w:color w:val="1A1A1A"/>
          <w:sz w:val="24"/>
        </w:rPr>
        <w:t>регледи, 100% покритие на критичните възли, 95% удовлетвореност от консултациите.</w:t>
      </w:r>
    </w:p>
    <w:p w14:paraId="435BB6A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Значително намаляване на гаранционните проблеми, удължаване на експлоатационния живот на инсталациите, подобрена връзка с възложителя.</w:t>
      </w:r>
    </w:p>
    <w:p w14:paraId="307B004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Риск: Скрити </w:t>
      </w:r>
      <w:r>
        <w:rPr>
          <w:rFonts w:ascii="Times New Roman" w:hAnsi="Times New Roman" w:cs="Times New Roman" w:eastAsia="Times New Roman"/>
          <w:color w:val="1A1A1A"/>
          <w:sz w:val="24"/>
        </w:rPr>
        <w:t>течове в стените водещи до влагови щети. Превенция: Задължителни хидравлични изпитвания на всички скрити участъци преди затваряне с мазилка, с документиране в протокол.</w:t>
      </w:r>
    </w:p>
    <w:p w14:paraId="79C78FCB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Общ резултат от етапа: Напълно функциониращи ВиК инсталации в детско заведение база </w:t>
      </w:r>
      <w:r>
        <w:rPr>
          <w:rFonts w:ascii="Times New Roman" w:hAnsi="Times New Roman" w:cs="Times New Roman" w:eastAsia="Times New Roman"/>
          <w:color w:val="1A1A1A"/>
          <w:sz w:val="24"/>
        </w:rPr>
        <w:t>"Здравец", изпълнени съгласно проектната документация и нормативните изисквания, с получени разрешения от компетентните органи и осигурена организация за качествено гаранционно обслужване.</w:t>
      </w:r>
    </w:p>
    <w:p w14:paraId="77E44851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3.1.1.5. Етап 5: Покривни работи</w:t>
      </w:r>
    </w:p>
    <w:p w14:paraId="0BB74916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Покривните работи представляват кр</w:t>
      </w:r>
      <w:r>
        <w:rPr>
          <w:rFonts w:ascii="Times New Roman" w:hAnsi="Times New Roman" w:cs="Times New Roman" w:eastAsia="Times New Roman"/>
          <w:color w:val="1A1A1A"/>
          <w:sz w:val="24"/>
        </w:rPr>
        <w:t>итичен етап за осигуряване на водонепропускливостта и топлоизолацията на детското заведение база "Здравец". Етапът включва пренареждане на 100 м² керемиди, монтаж на 25 м² покривна ламарина, ремонт на водоотвеждащата система и изпълнение на хидро- и топлои</w:t>
      </w:r>
      <w:r>
        <w:rPr>
          <w:rFonts w:ascii="Times New Roman" w:hAnsi="Times New Roman" w:cs="Times New Roman" w:eastAsia="Times New Roman"/>
          <w:color w:val="1A1A1A"/>
          <w:sz w:val="24"/>
        </w:rPr>
        <w:t>золационни мерки.</w:t>
      </w:r>
    </w:p>
    <w:p w14:paraId="117B75A3" w14:textId="77777777" w:rsidR="00CA0CA2" w:rsidRDefault="009B3204">
      <w:pPr>
        <w:shd w:fill="EDF2F9" w:val="clear"/>
        <w:pBdr>
          <w:left w:val="single" w:sz="18" w:space="4" w:color="2E74B5"/>
        </w:pBdr>
        <w:spacing w:before="280" w:after="8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Дейност 5.1: Подготвителни работи и проверка на носещата конструкция</w:t>
      </w:r>
    </w:p>
    <w:p w14:paraId="485C9ADF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КАКВО се прави: Демонтаж на повредени керемиди, почистване на покривната площ и детайлна проверка на състоянието на дървената носеща конструкция.</w:t>
      </w:r>
    </w:p>
    <w:p w14:paraId="23AE40B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КАК се изпълнява:</w:t>
      </w:r>
    </w:p>
    <w:p w14:paraId="6EF689CB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1. Бе</w:t>
      </w:r>
      <w:r>
        <w:rPr>
          <w:rFonts w:ascii="Times New Roman" w:hAnsi="Times New Roman" w:cs="Times New Roman" w:eastAsia="Times New Roman"/>
          <w:color w:val="1A1A1A"/>
          <w:sz w:val="24"/>
        </w:rPr>
        <w:t>зопасно достъпване до покривната площ чрез алуминиеви стълби и покривни стълби с предпазни колани</w:t>
      </w:r>
    </w:p>
    <w:p w14:paraId="0311299C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Систематичен демонтаж на повредените керемиди в участъци от 10 м², започвайки от билото надолу</w:t>
      </w:r>
    </w:p>
    <w:p w14:paraId="4475F8B3" w14:textId="77777777" w:rsidR="00CA0CA2" w:rsidRDefault="009B3204">
      <w:pPr>
        <w:spacing w:after="60" w:before="200"/>
        <w:shd w:fill="EDF2F9" w:val="clear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3. Визуален и инструментален контрол на дървената конструкци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я с проверка за:</w:t>
      </w:r>
    </w:p>
    <w:p w14:paraId="7CD2B94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Гнилост и влагови поражения с шило и чук</w:t>
      </w:r>
    </w:p>
    <w:p w14:paraId="3B19D55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Стабилност на връзките между греди и капри</w:t>
      </w:r>
    </w:p>
    <w:p w14:paraId="691B609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Равност на покривната равнина с нивелир</w:t>
      </w:r>
    </w:p>
    <w:p w14:paraId="5A54B0A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Състояние на обрешетката</w:t>
      </w:r>
    </w:p>
    <w:p w14:paraId="7E0AF5C6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 КАКВО се изпълнява:</w:t>
      </w:r>
    </w:p>
    <w:p w14:paraId="0583A2B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Алуминиеви стълби 6 м и покривни стълби</w:t>
      </w:r>
    </w:p>
    <w:p w14:paraId="2606350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Предпазни колани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и каски съгласно Наредба №2/2004 за ЗБУТ</w:t>
      </w:r>
    </w:p>
    <w:p w14:paraId="572C17C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Ръчни инструменти: чукове, шила, метри, нивелир</w:t>
      </w:r>
    </w:p>
    <w:p w14:paraId="5198A11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Контейнери за отпадъци от демонтажа</w:t>
      </w:r>
    </w:p>
    <w:p w14:paraId="6768652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КОЙ го прави: Покривджия с квалификация за работа на височина под ръководството на Технически ръководител строителство.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2AFDE17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Ежедневни проверки на безопасността, протоколиране на състоянието на конструкцията с фотодокументация, одобрение от техническия ръководител преди преминаване към следващ участък.</w:t>
      </w:r>
    </w:p>
    <w:p w14:paraId="68C03B1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Скрити повреди в дървената конструкц</w:t>
      </w:r>
      <w:r>
        <w:rPr>
          <w:rFonts w:ascii="Times New Roman" w:hAnsi="Times New Roman" w:cs="Times New Roman" w:eastAsia="Times New Roman"/>
          <w:color w:val="1A1A1A"/>
          <w:sz w:val="24"/>
        </w:rPr>
        <w:t>ия водещи до нестабилност. Превенция: 100% проверка на всички греди и капри с документиране в протокол, незабавна замяна на повредени елементи.</w:t>
      </w:r>
    </w:p>
    <w:p w14:paraId="31A7FAE2" w14:textId="77777777" w:rsidR="00CA0CA2" w:rsidRDefault="009B3204">
      <w:pPr>
        <w:shd w:fill="EDF2F9" w:val="clear"/>
        <w:pBdr>
          <w:left w:val="single" w:sz="18" w:space="4" w:color="2E74B5"/>
        </w:pBdr>
        <w:spacing w:before="280" w:after="8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Дейност 5.2: Ремонт и укрепване на дървената конструкция</w:t>
      </w:r>
    </w:p>
    <w:p w14:paraId="145090E9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КАКВО се прави: Замяна на повредени дървени елементи, у</w:t>
      </w:r>
      <w:r>
        <w:rPr>
          <w:rFonts w:ascii="Times New Roman" w:hAnsi="Times New Roman" w:cs="Times New Roman" w:eastAsia="Times New Roman"/>
          <w:color w:val="1A1A1A"/>
          <w:sz w:val="24"/>
        </w:rPr>
        <w:t>крепване на съществуващата конструкция и възстановяване на проектната геометрия.</w:t>
      </w:r>
    </w:p>
    <w:p w14:paraId="71D40831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КАК се изпълнява:</w:t>
      </w:r>
    </w:p>
    <w:p w14:paraId="6E4B3FED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Замяна на повредени греди с нови елементи от борова дървесина клас С24 съгласно БДС EN 338</w:t>
      </w:r>
    </w:p>
    <w:p w14:paraId="57E05850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Укрепване на съединенията с метални скоби и болтове М12</w:t>
      </w:r>
    </w:p>
    <w:p w14:paraId="54A8E095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В</w:t>
      </w:r>
      <w:r>
        <w:rPr>
          <w:rFonts w:ascii="Times New Roman" w:hAnsi="Times New Roman" w:cs="Times New Roman" w:eastAsia="Times New Roman"/>
          <w:color w:val="1A1A1A"/>
          <w:sz w:val="24"/>
        </w:rPr>
        <w:t>ъзстановяване на обрешетката с летви 50/30 мм на разстояние 350 мм</w:t>
      </w:r>
    </w:p>
    <w:p w14:paraId="6DBCA711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Антисептична обработка на всички дървени елементи</w:t>
      </w:r>
    </w:p>
    <w:p w14:paraId="7962297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 КАКВО се изпълнява:</w:t>
      </w:r>
    </w:p>
    <w:p w14:paraId="45DCAE0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Борова дървесина клас С24, сечение според проектната документация</w:t>
      </w:r>
    </w:p>
    <w:p w14:paraId="3E0D955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Метални скоби и болтове М12 с гайки и </w:t>
      </w:r>
      <w:r>
        <w:rPr>
          <w:rFonts w:ascii="Times New Roman" w:hAnsi="Times New Roman" w:cs="Times New Roman" w:eastAsia="Times New Roman"/>
          <w:color w:val="1A1A1A"/>
          <w:sz w:val="24"/>
        </w:rPr>
        <w:t>шайби</w:t>
      </w:r>
    </w:p>
    <w:p w14:paraId="2A261C8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Летви за обрешетка 50/30 мм</w:t>
      </w:r>
    </w:p>
    <w:p w14:paraId="1321CB5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Антисептик за дървесина с UV защита</w:t>
      </w:r>
    </w:p>
    <w:p w14:paraId="128300C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Ръчни и електрически инструменти за дърводелски работи</w:t>
      </w:r>
    </w:p>
    <w:p w14:paraId="46C1BE4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КОЙ го прави: Дърводелец с опит в покривни конструкции под контрола на Технически ръководител строителство.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11AD06BB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Проверка на качеството на дървесината при доставка, контрол на размерите и монтажа на всеки елемент, изпитване на стабилността на конструкцията преди полагане на покритието.</w:t>
      </w:r>
    </w:p>
    <w:p w14:paraId="35E7E71C" w14:textId="77777777" w:rsidR="00CA0CA2" w:rsidRDefault="009B3204">
      <w:pPr>
        <w:shd w:fill="EDF2F9" w:val="clear"/>
        <w:pBdr>
          <w:left w:val="single" w:sz="18" w:space="4" w:color="2E74B5"/>
        </w:pBdr>
        <w:spacing w:before="280" w:after="8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Дейност 5.3: Пренареждане на керемиди (100 м²)</w:t>
      </w:r>
    </w:p>
    <w:p w14:paraId="1C99F956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КАКВО се пр</w:t>
      </w:r>
      <w:r>
        <w:rPr>
          <w:rFonts w:ascii="Times New Roman" w:hAnsi="Times New Roman" w:cs="Times New Roman" w:eastAsia="Times New Roman"/>
          <w:color w:val="1A1A1A"/>
          <w:sz w:val="24"/>
        </w:rPr>
        <w:t>ави: Монтаж на нови керемиди тип "Марсилия" върху подготвената обрешетка с осигуряване на правилно застъпване и водонепропускливост.</w:t>
      </w:r>
    </w:p>
    <w:p w14:paraId="59FF1BC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КАК се изпълнява:</w:t>
      </w:r>
    </w:p>
    <w:p w14:paraId="2AD887D7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Полагане на хидроизолационно фолио под обрешетката за допълнителна защита</w:t>
      </w:r>
    </w:p>
    <w:p w14:paraId="4FE01CF2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Монтаж на керемидите запо</w:t>
      </w:r>
      <w:r>
        <w:rPr>
          <w:rFonts w:ascii="Times New Roman" w:hAnsi="Times New Roman" w:cs="Times New Roman" w:eastAsia="Times New Roman"/>
          <w:color w:val="1A1A1A"/>
          <w:sz w:val="24"/>
        </w:rPr>
        <w:t>чвайки от водосточния ръб нагоре към билото</w:t>
      </w:r>
    </w:p>
    <w:p w14:paraId="63C34196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Осигуряване на застъпване минимум 100 мм между редовете</w:t>
      </w:r>
    </w:p>
    <w:p w14:paraId="54B7F0E1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Закрепване на всяка трета керемида с неръждаеми кламери</w:t>
      </w:r>
    </w:p>
    <w:p w14:paraId="2FA0DC54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5. Монтаж на билни керемиди с циментова замазка</w:t>
      </w:r>
    </w:p>
    <w:p w14:paraId="49314E45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 КАКВО се изпълнява:</w:t>
      </w:r>
    </w:p>
    <w:p w14:paraId="0394790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Керемиди тип "Марсилия</w:t>
      </w:r>
      <w:r>
        <w:rPr>
          <w:rFonts w:ascii="Times New Roman" w:hAnsi="Times New Roman" w:cs="Times New Roman" w:eastAsia="Times New Roman"/>
          <w:color w:val="1A1A1A"/>
          <w:sz w:val="24"/>
        </w:rPr>
        <w:t>" - 100 м² + 10% резерв</w:t>
      </w:r>
    </w:p>
    <w:p w14:paraId="71F47BE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Хидроизолационно фолио 110 г/м²</w:t>
      </w:r>
    </w:p>
    <w:p w14:paraId="4B413B4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Неръждаеми кламери за закрепване</w:t>
      </w:r>
    </w:p>
    <w:p w14:paraId="208B289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Циментова замазка за билните керемиди</w:t>
      </w:r>
    </w:p>
    <w:p w14:paraId="15A226D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Специализирани инструменти за рязане на керемиди</w:t>
      </w:r>
    </w:p>
    <w:p w14:paraId="08B8E01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КОЙ го прави: Покривджия с минимум 5 години опит в керемидени покриви под ръководството на Бригадир покривни работи.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3779D85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Проверка на всеки ред керемиди за правилност на застъпването, контрол на закрепването, водна проба на завършени участъци от 20 м².</w:t>
      </w:r>
    </w:p>
    <w:p w14:paraId="586CDFA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100% покритие без пропуски, 0</w:t>
      </w:r>
      <w:r>
        <w:rPr>
          <w:rFonts w:ascii="Times New Roman" w:hAnsi="Times New Roman" w:cs="Times New Roman" w:eastAsia="Times New Roman"/>
          <w:color w:val="1A1A1A"/>
          <w:sz w:val="24"/>
        </w:rPr>
        <w:t>% отлепени керемиди при контролна проверка, максимум 2% отпадък при рязане.</w:t>
      </w:r>
    </w:p>
    <w:p w14:paraId="63CD4BBB" w14:textId="77777777" w:rsidR="00CA0CA2" w:rsidRDefault="009B3204">
      <w:pPr>
        <w:shd w:fill="EDF2F9" w:val="clear"/>
        <w:pBdr>
          <w:left w:val="single" w:sz="18" w:space="4" w:color="2E74B5"/>
        </w:pBdr>
        <w:spacing w:before="280" w:after="8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Дейност 5.4: Монтаж на покривна ламарина (25 м²)</w:t>
      </w:r>
    </w:p>
    <w:p w14:paraId="55DF3001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КАКВО се прави: Изпълнение на покритие с поцинкована ламарина с полимерно покритие в участъци с ниски наклони и сложна геометрия.</w:t>
      </w:r>
    </w:p>
    <w:p w14:paraId="6E4185DB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АК се изпълнява:</w:t>
      </w:r>
    </w:p>
    <w:p w14:paraId="62B9072F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Подготовка на основата с OSB плоскости 18 мм върху обрешетката</w:t>
      </w:r>
    </w:p>
    <w:p w14:paraId="6F55942D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Полагане на пароизолация и топлоизолация 10 см минерална вата</w:t>
      </w:r>
    </w:p>
    <w:p w14:paraId="41227716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Монтаж на ламаринените листове с надлъжно застъпване 150 мм и напречно 200 мм</w:t>
      </w:r>
    </w:p>
    <w:p w14:paraId="623F60D4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4. Закрепване с </w:t>
      </w:r>
      <w:r>
        <w:rPr>
          <w:rFonts w:ascii="Times New Roman" w:hAnsi="Times New Roman" w:cs="Times New Roman" w:eastAsia="Times New Roman"/>
          <w:color w:val="1A1A1A"/>
          <w:sz w:val="24"/>
        </w:rPr>
        <w:t>самонарезни винтове с EPDM уплътнения на разстояние 300 мм</w:t>
      </w:r>
    </w:p>
    <w:p w14:paraId="34729D0D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5. Уплътняване на фуги със силиконов херметик за покриви</w:t>
      </w:r>
    </w:p>
    <w:p w14:paraId="2BFFD51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 КАКВО се изпълнява:</w:t>
      </w:r>
    </w:p>
    <w:p w14:paraId="109F87C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Поцинкована ламарина 0.5 мм с полимерно покритие</w:t>
      </w:r>
    </w:p>
    <w:p w14:paraId="53280F9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OSB плоскости 18 мм влагоустойчиви</w:t>
      </w:r>
    </w:p>
    <w:p w14:paraId="42EB063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Минерална вата 10 см, плътно</w:t>
      </w:r>
      <w:r>
        <w:rPr>
          <w:rFonts w:ascii="Times New Roman" w:hAnsi="Times New Roman" w:cs="Times New Roman" w:eastAsia="Times New Roman"/>
          <w:color w:val="1A1A1A"/>
          <w:sz w:val="24"/>
        </w:rPr>
        <w:t>ст 100 кг/м³</w:t>
      </w:r>
    </w:p>
    <w:p w14:paraId="4D598D0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Пароизолационно фолио 200 микрона</w:t>
      </w:r>
    </w:p>
    <w:p w14:paraId="7F84D9E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Самонарезни винтове 4.8×35 мм с EPDM уплътнения</w:t>
      </w:r>
    </w:p>
    <w:p w14:paraId="26A7626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Силиконов херметик за покриви</w:t>
      </w:r>
    </w:p>
    <w:p w14:paraId="7E7614C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КОЙ го прави: Ламаринаджия с опит в покривни системи под контрола на Технически ръководител строителство.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1307111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Проверка на равността на основата, контрол на застъпванията при всеки лист, изпитване на уплътненията с водна струя под налягане.</w:t>
      </w:r>
    </w:p>
    <w:p w14:paraId="1126BB2E" w14:textId="77777777" w:rsidR="00CA0CA2" w:rsidRDefault="009B3204">
      <w:pPr>
        <w:shd w:fill="EDF2F9" w:val="clear"/>
        <w:pBdr>
          <w:left w:val="single" w:sz="18" w:space="4" w:color="2E74B5"/>
        </w:pBdr>
        <w:spacing w:before="280" w:after="8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Дейност 5.5: Ремонт на водоотвеждащата система</w:t>
      </w:r>
    </w:p>
    <w:p w14:paraId="15E78CCF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КАКВО се прави: Цялостно възстановяване на улуците и водо</w:t>
      </w:r>
      <w:r>
        <w:rPr>
          <w:rFonts w:ascii="Times New Roman" w:hAnsi="Times New Roman" w:cs="Times New Roman" w:eastAsia="Times New Roman"/>
          <w:color w:val="1A1A1A"/>
          <w:sz w:val="24"/>
        </w:rPr>
        <w:t>сточните тръби за ефективно отвеждане на дъждовните води.</w:t>
      </w:r>
    </w:p>
    <w:p w14:paraId="6F11A468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КАК се изпълнява:</w:t>
      </w:r>
    </w:p>
    <w:p w14:paraId="12DD275D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Демонтаж на стари улуци и водосточни тръби с почистване на носещите конзоли</w:t>
      </w:r>
    </w:p>
    <w:p w14:paraId="493BDEBF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Монтаж на нови улуци от поцинкована ламарина с наклон 0.5% към водосточните тръби</w:t>
      </w:r>
    </w:p>
    <w:p w14:paraId="18DD1590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Инсталиране н</w:t>
      </w:r>
      <w:r>
        <w:rPr>
          <w:rFonts w:ascii="Times New Roman" w:hAnsi="Times New Roman" w:cs="Times New Roman" w:eastAsia="Times New Roman"/>
          <w:color w:val="1A1A1A"/>
          <w:sz w:val="24"/>
        </w:rPr>
        <w:t>а водосточни тръби Ø100 мм с колена и ревизии</w:t>
      </w:r>
    </w:p>
    <w:p w14:paraId="7490F66C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Свързване към дренажната система с подземни тръби към съществуващата канализация</w:t>
      </w:r>
    </w:p>
    <w:p w14:paraId="784A8784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5. Монтаж на снегозадържащи елементи на разстояние 2 м от водосточния ръб</w:t>
      </w:r>
    </w:p>
    <w:p w14:paraId="5E3DBD9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 КАКВО се изпълнява:</w:t>
      </w:r>
    </w:p>
    <w:p w14:paraId="019E9C8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Улуци от поцинкована ламарин</w:t>
      </w:r>
      <w:r>
        <w:rPr>
          <w:rFonts w:ascii="Times New Roman" w:hAnsi="Times New Roman" w:cs="Times New Roman" w:eastAsia="Times New Roman"/>
          <w:color w:val="1A1A1A"/>
          <w:sz w:val="24"/>
        </w:rPr>
        <w:t>а сечение 150×100 мм</w:t>
      </w:r>
    </w:p>
    <w:p w14:paraId="3CE79EA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Водосточни тръби Ø100 мм с фитинги</w:t>
      </w:r>
    </w:p>
    <w:p w14:paraId="1CBDCAE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Конзоли за закрепване от неръждаема стомана</w:t>
      </w:r>
    </w:p>
    <w:p w14:paraId="381CDBC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Подземни PVC тръби Ø110 мм</w:t>
      </w:r>
    </w:p>
    <w:p w14:paraId="46272F9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Снегозадържащи елементи тип решетка</w:t>
      </w:r>
    </w:p>
    <w:p w14:paraId="685886D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КОЙ го прави: Ламаринаджия за улуците и Водопроводчик за подземната част под координацията на Технически ръководител строителство.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2739FD0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Проверка на наклоните с нивелир, изпитване на оттичането с вода, контрол на закрепването на всички елементи.</w:t>
      </w:r>
    </w:p>
    <w:p w14:paraId="76AC2F2F" w14:textId="77777777" w:rsidR="00CA0CA2" w:rsidRDefault="009B3204">
      <w:pPr>
        <w:shd w:fill="EDF2F9" w:val="clear"/>
        <w:pBdr>
          <w:left w:val="single" w:sz="18" w:space="4" w:color="2E74B5"/>
        </w:pBdr>
        <w:spacing w:before="280" w:after="8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 xml:space="preserve">Дейност 5.6: Хидроизолация и 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топлоизолация</w:t>
      </w:r>
    </w:p>
    <w:p w14:paraId="469B08C6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КАКВО се прави: Изпълнение на допълнителни хидро- и топлоизолационни мерки за подобряване на енергийната ефективност и защита от влага.</w:t>
      </w:r>
    </w:p>
    <w:p w14:paraId="44AC6095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КАК се изпълнява:</w:t>
      </w:r>
    </w:p>
    <w:p w14:paraId="24020700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Полагане на дифузионна мембрана под керемидите за защита от навяваща влага</w:t>
      </w:r>
    </w:p>
    <w:p w14:paraId="7CD360CA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Уплътня</w:t>
      </w:r>
      <w:r>
        <w:rPr>
          <w:rFonts w:ascii="Times New Roman" w:hAnsi="Times New Roman" w:cs="Times New Roman" w:eastAsia="Times New Roman"/>
          <w:color w:val="1A1A1A"/>
          <w:sz w:val="24"/>
        </w:rPr>
        <w:t>ване на проходите за комини, вентилационни тръби и антени</w:t>
      </w:r>
    </w:p>
    <w:p w14:paraId="543524C3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Изпълнение на топлоизолация в таванското пространство с минерална вата 15 см</w:t>
      </w:r>
    </w:p>
    <w:p w14:paraId="15D01E97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Монтаж на пароизолация от вътрешната страна на топлоизолацията</w:t>
      </w:r>
    </w:p>
    <w:p w14:paraId="6C3240D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 КАКВО се изпълнява:</w:t>
      </w:r>
    </w:p>
    <w:p w14:paraId="5EEEB54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Дифузионна мембрана 135 г/м²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с UV стабилизация</w:t>
      </w:r>
    </w:p>
    <w:p w14:paraId="06AE172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Минерална вата 15 см, плътност 50 кг/м³</w:t>
      </w:r>
    </w:p>
    <w:p w14:paraId="5FBBE8C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Пароизолационно фолио 200 микрона</w:t>
      </w:r>
    </w:p>
    <w:p w14:paraId="46DDBC1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Уплътнителни маншети за проходи</w:t>
      </w:r>
    </w:p>
    <w:p w14:paraId="43856EC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Лепяща лента за фугиране на фолиото</w:t>
      </w:r>
    </w:p>
    <w:p w14:paraId="70F6EF5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КОЙ го прави: Изолаторист с опит в покривни изолации под ръководството на Технически ръководител строителство.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4C49389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Проверка за непрекъснатост на изолационните слоеве, контрол на дебелината на топлоизолацията, изпитване на херметичността на пароизолацията.</w:t>
      </w:r>
    </w:p>
    <w:p w14:paraId="300D0473" w14:textId="77777777" w:rsidR="00CA0CA2" w:rsidRDefault="009B3204">
      <w:pPr>
        <w:shd w:fill="EDF2F9" w:val="clear"/>
        <w:pBdr>
          <w:left w:val="single" w:sz="18" w:space="4" w:color="2E74B5"/>
        </w:pBdr>
        <w:spacing w:before="280" w:after="8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Дейност 5.7: Контрол на качеството и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 xml:space="preserve"> приемане</w:t>
      </w:r>
    </w:p>
    <w:p w14:paraId="7E707276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КАКВО се прави: Цялостна проверка на изпълнените покривни работи и документиране на съответствието с проектните изисквания.</w:t>
      </w:r>
    </w:p>
    <w:p w14:paraId="3AE40C08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КАК се изпълнява:</w:t>
      </w:r>
    </w:p>
    <w:p w14:paraId="59AE6FCA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Визуален контрол на цялата покривна площ за дефекти и несъответствия</w:t>
      </w:r>
    </w:p>
    <w:p w14:paraId="14036CE8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2. Изпитване с вода на критичнит</w:t>
      </w:r>
      <w:r>
        <w:rPr>
          <w:rFonts w:ascii="Times New Roman" w:hAnsi="Times New Roman" w:cs="Times New Roman" w:eastAsia="Times New Roman"/>
          <w:color w:val="1A1A1A"/>
          <w:sz w:val="24"/>
        </w:rPr>
        <w:t>е участъци за проверка на водонепропускливостта</w:t>
      </w:r>
    </w:p>
    <w:p w14:paraId="6275AF8F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Измерване на топлоизолационните характеристики с термографска камера</w:t>
      </w:r>
    </w:p>
    <w:p w14:paraId="57DCF264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Проверка на функционирането на водоотвеждащата система при симулиран дъжд</w:t>
      </w:r>
    </w:p>
    <w:p w14:paraId="524BC051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5. Съставяне на протокол за качество с фотодокументация</w:t>
      </w:r>
    </w:p>
    <w:p w14:paraId="3F1DC30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 К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АКВО се изпълнява:</w:t>
      </w:r>
    </w:p>
    <w:p w14:paraId="73D0016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Термографска камера за контрол на топлоизолацията</w:t>
      </w:r>
    </w:p>
    <w:p w14:paraId="0DD334D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Водна помпа за изпитване под налягане</w:t>
      </w:r>
    </w:p>
    <w:p w14:paraId="7A9F2DB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Измервателни инструменти за геометрични параметри</w:t>
      </w:r>
    </w:p>
    <w:p w14:paraId="47A8B65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Фотоапарат за документация</w:t>
      </w:r>
    </w:p>
    <w:p w14:paraId="2E6910B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Протоколи за контрол на качеството</w:t>
      </w:r>
    </w:p>
    <w:p w14:paraId="0FB1EFE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КОЙ го прави: Контролор качество независимо от изпълнителния екип под ръководството на Технически ръководител строителство.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384E359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Двустепенна проверка - първо от изпълнителя, след това от независим контролор, документиране на всички конста</w:t>
      </w:r>
      <w:r>
        <w:rPr>
          <w:rFonts w:ascii="Times New Roman" w:hAnsi="Times New Roman" w:cs="Times New Roman" w:eastAsia="Times New Roman"/>
          <w:color w:val="1A1A1A"/>
          <w:sz w:val="24"/>
        </w:rPr>
        <w:t>тации с план за отстраняване на дефектите.</w:t>
      </w:r>
    </w:p>
    <w:p w14:paraId="2B6A70D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0% течове при водното изпитване, 100% съответствие с проектните дебелини на изолацията, максимум 1% отклонение в геометричните размери.</w:t>
      </w:r>
    </w:p>
    <w:p w14:paraId="2D77CE89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Времеви план за изпълнение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2F402254" w14:textId="77777777">
        <w:tc>
          <w:tcPr>
            <w:tcW w:w="2160" w:type="dxa"/>
            <w:shd w:fill="2E74B5" w:val="clear"/>
          </w:tcPr>
          <w:p w14:paraId="683B1CD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w="2160" w:type="dxa"/>
            <w:shd w:fill="2E74B5" w:val="clear"/>
          </w:tcPr>
          <w:p w14:paraId="3ECEFB8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Продължителност</w:t>
            </w:r>
          </w:p>
        </w:tc>
        <w:tc>
          <w:tcPr>
            <w:tcW w:w="2160" w:type="dxa"/>
            <w:shd w:fill="2E74B5" w:val="clear"/>
          </w:tcPr>
          <w:p w14:paraId="2593B76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Ресурси</w:t>
            </w:r>
          </w:p>
        </w:tc>
        <w:tc>
          <w:tcPr>
            <w:tcW w:w="2160" w:type="dxa"/>
            <w:shd w:fill="2E74B5" w:val="clear"/>
          </w:tcPr>
          <w:p w14:paraId="2EEF594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Отговорник</w:t>
            </w:r>
          </w:p>
        </w:tc>
      </w:tr>
      <w:tr w:rsidR="00CA0CA2" w14:paraId="0F3CF621" w14:textId="77777777">
        <w:tc>
          <w:tcPr>
            <w:tcW w:w="2160" w:type="dxa"/>
          </w:tcPr>
          <w:p w14:paraId="4A71B2D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одготвителни работи</w:t>
            </w:r>
          </w:p>
        </w:tc>
        <w:tc>
          <w:tcPr>
            <w:tcW w:w="2160" w:type="dxa"/>
          </w:tcPr>
          <w:p w14:paraId="06E63F5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 дни</w:t>
            </w:r>
          </w:p>
        </w:tc>
        <w:tc>
          <w:tcPr>
            <w:tcW w:w="2160" w:type="dxa"/>
          </w:tcPr>
          <w:p w14:paraId="4A18BBA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 работника + оборудване</w:t>
            </w:r>
          </w:p>
        </w:tc>
        <w:tc>
          <w:tcPr>
            <w:tcW w:w="2160" w:type="dxa"/>
          </w:tcPr>
          <w:p w14:paraId="31E3E7B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Покривджия]</w:t>
            </w:r>
          </w:p>
        </w:tc>
      </w:tr>
      <w:tr w:rsidR="00CA0CA2" w14:paraId="55645DD4" w14:textId="77777777">
        <w:tc>
          <w:tcPr>
            <w:tcW w:w="2160" w:type="dxa"/>
            <w:shd w:fill="E8EFF7" w:val="clear"/>
          </w:tcPr>
          <w:p w14:paraId="30BB0EA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Ремонт на конструкцията</w:t>
            </w:r>
          </w:p>
        </w:tc>
        <w:tc>
          <w:tcPr>
            <w:tcW w:w="2160" w:type="dxa"/>
            <w:shd w:fill="E8EFF7" w:val="clear"/>
          </w:tcPr>
          <w:p w14:paraId="132D0AA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3 дни</w:t>
            </w:r>
          </w:p>
        </w:tc>
        <w:tc>
          <w:tcPr>
            <w:tcW w:w="2160" w:type="dxa"/>
            <w:shd w:fill="E8EFF7" w:val="clear"/>
          </w:tcPr>
          <w:p w14:paraId="41FDC20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 дърводелци + материали</w:t>
            </w:r>
          </w:p>
        </w:tc>
        <w:tc>
          <w:tcPr>
            <w:tcW w:w="2160" w:type="dxa"/>
            <w:shd w:fill="E8EFF7" w:val="clear"/>
          </w:tcPr>
          <w:p w14:paraId="3F08F32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Дърводелец]</w:t>
            </w:r>
          </w:p>
        </w:tc>
      </w:tr>
      <w:tr w:rsidR="00CA0CA2" w14:paraId="20C8B09F" w14:textId="77777777">
        <w:tc>
          <w:tcPr>
            <w:tcW w:w="2160" w:type="dxa"/>
          </w:tcPr>
          <w:p w14:paraId="06707F3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Пренареждане керемиди</w:t>
            </w:r>
          </w:p>
        </w:tc>
        <w:tc>
          <w:tcPr>
            <w:tcW w:w="2160" w:type="dxa"/>
          </w:tcPr>
          <w:p w14:paraId="24CDE5E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4 дни</w:t>
            </w:r>
          </w:p>
        </w:tc>
        <w:tc>
          <w:tcPr>
            <w:tcW w:w="2160" w:type="dxa"/>
          </w:tcPr>
          <w:p w14:paraId="09F8D4B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3 покривджии + керемиди</w:t>
            </w:r>
          </w:p>
        </w:tc>
        <w:tc>
          <w:tcPr>
            <w:tcW w:w="2160" w:type="dxa"/>
          </w:tcPr>
          <w:p w14:paraId="2A051A2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Бригадир покривни работи]</w:t>
            </w:r>
          </w:p>
        </w:tc>
      </w:tr>
      <w:tr w:rsidR="00CA0CA2" w14:paraId="623546F0" w14:textId="77777777">
        <w:tc>
          <w:tcPr>
            <w:tcW w:w="2160" w:type="dxa"/>
            <w:shd w:fill="E8EFF7" w:val="clear"/>
          </w:tcPr>
          <w:p w14:paraId="4E2C798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Монтаж ламарина</w:t>
            </w:r>
          </w:p>
        </w:tc>
        <w:tc>
          <w:tcPr>
            <w:tcW w:w="2160" w:type="dxa"/>
            <w:shd w:fill="E8EFF7" w:val="clear"/>
          </w:tcPr>
          <w:p w14:paraId="1B404CD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 дни</w:t>
            </w:r>
          </w:p>
        </w:tc>
        <w:tc>
          <w:tcPr>
            <w:tcW w:w="2160" w:type="dxa"/>
            <w:shd w:fill="E8EFF7" w:val="clear"/>
          </w:tcPr>
          <w:p w14:paraId="0CD0076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 ламаринаджии + материали</w:t>
            </w:r>
          </w:p>
        </w:tc>
        <w:tc>
          <w:tcPr>
            <w:tcW w:w="2160" w:type="dxa"/>
            <w:shd w:fill="E8EFF7" w:val="clear"/>
          </w:tcPr>
          <w:p w14:paraId="23B7EE1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Ламаринаджия]</w:t>
            </w:r>
          </w:p>
        </w:tc>
      </w:tr>
      <w:tr w:rsidR="00CA0CA2" w14:paraId="3A9D8859" w14:textId="77777777">
        <w:tc>
          <w:tcPr>
            <w:tcW w:w="2160" w:type="dxa"/>
          </w:tcPr>
          <w:p w14:paraId="30EF3E9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Водоотвеждаща система</w:t>
            </w:r>
          </w:p>
        </w:tc>
        <w:tc>
          <w:tcPr>
            <w:tcW w:w="2160" w:type="dxa"/>
          </w:tcPr>
          <w:p w14:paraId="654081F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3 дни</w:t>
            </w:r>
          </w:p>
        </w:tc>
        <w:tc>
          <w:tcPr>
            <w:tcW w:w="2160" w:type="dxa"/>
          </w:tcPr>
          <w:p w14:paraId="76C7B90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 специалисти + тръби</w:t>
            </w:r>
          </w:p>
        </w:tc>
        <w:tc>
          <w:tcPr>
            <w:tcW w:w="2160" w:type="dxa"/>
          </w:tcPr>
          <w:p w14:paraId="67120D8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Ламаринаджия]</w:t>
            </w:r>
          </w:p>
        </w:tc>
      </w:tr>
      <w:tr w:rsidR="00CA0CA2" w14:paraId="638EFE0D" w14:textId="77777777">
        <w:tc>
          <w:tcPr>
            <w:tcW w:w="2160" w:type="dxa"/>
            <w:shd w:fill="E8EFF7" w:val="clear"/>
          </w:tcPr>
          <w:p w14:paraId="4884A0C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Изолационни работи</w:t>
            </w:r>
          </w:p>
        </w:tc>
        <w:tc>
          <w:tcPr>
            <w:tcW w:w="2160" w:type="dxa"/>
            <w:shd w:fill="E8EFF7" w:val="clear"/>
          </w:tcPr>
          <w:p w14:paraId="231932C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 дни</w:t>
            </w:r>
          </w:p>
        </w:tc>
        <w:tc>
          <w:tcPr>
            <w:tcW w:w="2160" w:type="dxa"/>
            <w:shd w:fill="E8EFF7" w:val="clear"/>
          </w:tcPr>
          <w:p w14:paraId="18BE14D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 изолатористи + изолация</w:t>
            </w:r>
          </w:p>
        </w:tc>
        <w:tc>
          <w:tcPr>
            <w:tcW w:w="2160" w:type="dxa"/>
            <w:shd w:fill="E8EFF7" w:val="clear"/>
          </w:tcPr>
          <w:p w14:paraId="4F329BC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Изолаторист]</w:t>
            </w:r>
          </w:p>
        </w:tc>
      </w:tr>
      <w:tr w:rsidR="00CA0CA2" w14:paraId="63D79CD5" w14:textId="77777777">
        <w:tc>
          <w:tcPr>
            <w:tcW w:w="2160" w:type="dxa"/>
          </w:tcPr>
          <w:p w14:paraId="7FB533F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Контрол и приеман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</w:t>
            </w:r>
          </w:p>
        </w:tc>
        <w:tc>
          <w:tcPr>
            <w:tcW w:w="2160" w:type="dxa"/>
          </w:tcPr>
          <w:p w14:paraId="6597F64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 ден</w:t>
            </w:r>
          </w:p>
        </w:tc>
        <w:tc>
          <w:tcPr>
            <w:tcW w:w="2160" w:type="dxa"/>
          </w:tcPr>
          <w:p w14:paraId="11D0EB2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Контролор + апаратура</w:t>
            </w:r>
          </w:p>
        </w:tc>
        <w:tc>
          <w:tcPr>
            <w:tcW w:w="2160" w:type="dxa"/>
          </w:tcPr>
          <w:p w14:paraId="16DAD2D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Контролор качество]</w:t>
            </w:r>
          </w:p>
        </w:tc>
      </w:tr>
    </w:tbl>
    <w:p w14:paraId="61A87497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Общо време за етапа: 17 работни дни при нормални метеорологични условия.</w:t>
      </w:r>
    </w:p>
    <w:p w14:paraId="168D9D33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lastRenderedPageBreak/>
        <w:t>Мерки за качество и безопасност</w:t>
      </w:r>
    </w:p>
    <w:p w14:paraId="51D466EC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11: Метеорологичен мониторинг и адаптивно планиране</w:t>
      </w:r>
    </w:p>
    <w:p w14:paraId="5C7D4AD1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Същност: </w:t>
      </w:r>
      <w:r>
        <w:rPr>
          <w:rFonts w:ascii="Times New Roman" w:hAnsi="Times New Roman" w:cs="Times New Roman" w:eastAsia="Times New Roman"/>
          <w:color w:val="1A1A1A"/>
          <w:sz w:val="24"/>
        </w:rPr>
        <w:t>Непрекъснато следене на метеорологичните условия и адаптиране на работния график за минимизиране на риска от влагови щети.</w:t>
      </w:r>
    </w:p>
    <w:p w14:paraId="4DAC2105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Дейности:</w:t>
      </w:r>
    </w:p>
    <w:p w14:paraId="5F7BA8A3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Ежедневна проверка на метеорологичната прогноза за следващите 48 часа</w:t>
      </w:r>
    </w:p>
    <w:p w14:paraId="26015DAB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Прекратяване на работите при вятър над 6 по ска</w:t>
      </w:r>
      <w:r>
        <w:rPr>
          <w:rFonts w:ascii="Times New Roman" w:hAnsi="Times New Roman" w:cs="Times New Roman" w:eastAsia="Times New Roman"/>
          <w:color w:val="1A1A1A"/>
          <w:sz w:val="24"/>
        </w:rPr>
        <w:t>лата на Бофор или валежи</w:t>
      </w:r>
    </w:p>
    <w:p w14:paraId="1D73248B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Покриване на незавършени участъци с водоустойчиви брезенти</w:t>
      </w:r>
    </w:p>
    <w:p w14:paraId="654D9D8B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Планиране на критичните дейности в периоди с благоприятна прогноза</w:t>
      </w:r>
    </w:p>
    <w:p w14:paraId="6DA1CE6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Времеви план: Ежедневно преди започване на работа и при промяна на условията.</w:t>
      </w:r>
    </w:p>
    <w:p w14:paraId="7378881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Технически ръководител строителство със задължения за мониторинг на прогнозата и вземане на решения за спиране/възобновяване на работите.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720963D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Документиране на метеорологичните условия в дневника на строежа, фотографиране на защитните мер</w:t>
      </w:r>
      <w:r>
        <w:rPr>
          <w:rFonts w:ascii="Times New Roman" w:hAnsi="Times New Roman" w:cs="Times New Roman" w:eastAsia="Times New Roman"/>
          <w:color w:val="1A1A1A"/>
          <w:sz w:val="24"/>
        </w:rPr>
        <w:t>ки при неблагоприятно време.</w:t>
      </w:r>
    </w:p>
    <w:p w14:paraId="6D493E8C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0% влагови щети на незавършени участъци, максимум 10% загуба на работно време поради лошо време.</w:t>
      </w:r>
    </w:p>
    <w:p w14:paraId="2DF1674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Предотвратяване на влагови щети, осигуряване на качествено изпълнение независимо от метеорологичните условия.</w:t>
      </w:r>
    </w:p>
    <w:p w14:paraId="2114410D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12: Система за безопасност при работа на височина</w:t>
      </w:r>
    </w:p>
    <w:p w14:paraId="211047EC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Комплексна система от мерки за осигуряване на безопасността на работниците при изпълнение на покривните работи.</w:t>
      </w:r>
    </w:p>
    <w:p w14:paraId="08A3E50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Дейности:</w:t>
      </w:r>
    </w:p>
    <w:p w14:paraId="12970608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Задължително използване на предпазни колани и каски за всички рабо</w:t>
      </w:r>
      <w:r>
        <w:rPr>
          <w:rFonts w:ascii="Times New Roman" w:hAnsi="Times New Roman" w:cs="Times New Roman" w:eastAsia="Times New Roman"/>
          <w:color w:val="1A1A1A"/>
          <w:sz w:val="24"/>
        </w:rPr>
        <w:t>тници</w:t>
      </w:r>
    </w:p>
    <w:p w14:paraId="46CF205F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Монтаж на предпазни мрежи около работната зона</w:t>
      </w:r>
    </w:p>
    <w:p w14:paraId="1319B096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Ежедневен инструктаж за безопасност преди започване на работа</w:t>
      </w:r>
    </w:p>
    <w:p w14:paraId="5B981653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Проверка на състоянието на стълбите и скелето преди всяка употреба</w:t>
      </w:r>
    </w:p>
    <w:p w14:paraId="749D51F4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5. Осигуряване на първа помощ на обекта</w:t>
      </w:r>
    </w:p>
    <w:p w14:paraId="525DFBB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Времеви план: Постоянно п</w:t>
      </w:r>
      <w:r>
        <w:rPr>
          <w:rFonts w:ascii="Times New Roman" w:hAnsi="Times New Roman" w:cs="Times New Roman" w:eastAsia="Times New Roman"/>
          <w:color w:val="1A1A1A"/>
          <w:sz w:val="24"/>
        </w:rPr>
        <w:t>рилагане през целия период на покривните работи.</w:t>
      </w:r>
    </w:p>
    <w:p w14:paraId="7A8F9CD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Отговорник по ЗБУТ със задължения за ежедневни инструктажи, проверка на предпазните средства и документиране на безопасността.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72809E6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Контрол: Ежедневни проверки на предпазните ср</w:t>
      </w:r>
      <w:r>
        <w:rPr>
          <w:rFonts w:ascii="Times New Roman" w:hAnsi="Times New Roman" w:cs="Times New Roman" w:eastAsia="Times New Roman"/>
          <w:color w:val="1A1A1A"/>
          <w:sz w:val="24"/>
        </w:rPr>
        <w:t>едства, документиране на инструктажите, незабавно отстраняване на нарушения.</w:t>
      </w:r>
    </w:p>
    <w:p w14:paraId="4B49952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0% трудови злополуки, 100% използване на предпазни средства, 100% покритие с инструктажи.</w:t>
      </w:r>
    </w:p>
    <w:p w14:paraId="60ECF5B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Осигуряване на безопасни условия на труд, предотвратяване на злополук</w:t>
      </w:r>
      <w:r>
        <w:rPr>
          <w:rFonts w:ascii="Times New Roman" w:hAnsi="Times New Roman" w:cs="Times New Roman" w:eastAsia="Times New Roman"/>
          <w:color w:val="1A1A1A"/>
          <w:sz w:val="24"/>
        </w:rPr>
        <w:t>и и травми.</w:t>
      </w:r>
    </w:p>
    <w:p w14:paraId="7D9BCF9C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13: Контрол на водонепропускливостта</w:t>
      </w:r>
    </w:p>
    <w:p w14:paraId="5D789B37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Многостепенна система за проверка и гарантиране на водонепропускливостта на покривната конструкция.</w:t>
      </w:r>
    </w:p>
    <w:p w14:paraId="76E77D72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Дейности:</w:t>
      </w:r>
    </w:p>
    <w:p w14:paraId="29C470E8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Междинни водни изпитвания на завършени участъци от 20 м²</w:t>
      </w:r>
    </w:p>
    <w:p w14:paraId="702C3CBC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Финално изпитване н</w:t>
      </w:r>
      <w:r>
        <w:rPr>
          <w:rFonts w:ascii="Times New Roman" w:hAnsi="Times New Roman" w:cs="Times New Roman" w:eastAsia="Times New Roman"/>
          <w:color w:val="1A1A1A"/>
          <w:sz w:val="24"/>
        </w:rPr>
        <w:t>а цялата покривна площ с водна струя под налягане</w:t>
      </w:r>
    </w:p>
    <w:p w14:paraId="6C22EAEF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Проверка на критичните възли - комини, водосточни тръби, билни керемиди</w:t>
      </w:r>
    </w:p>
    <w:p w14:paraId="129BCFBC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24-часово наблюдение след силен дъжд в първия месец след завършване</w:t>
      </w:r>
    </w:p>
    <w:p w14:paraId="7E7D0AF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Времеви план: Междинни изпитвания всеки 2 дни, </w:t>
      </w:r>
      <w:r>
        <w:rPr>
          <w:rFonts w:ascii="Times New Roman" w:hAnsi="Times New Roman" w:cs="Times New Roman" w:eastAsia="Times New Roman"/>
          <w:color w:val="1A1A1A"/>
          <w:sz w:val="24"/>
        </w:rPr>
        <w:t>финално изпитване преди приемане, наблюдение в първия месец от експлоатацията.</w:t>
      </w:r>
    </w:p>
    <w:p w14:paraId="1E1B150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Контролор качество със задължения за провеждане на изпитванията и документиране на резултатите.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100373DC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Контрол: Протоколиране на всички изпитвания с </w:t>
      </w:r>
      <w:r>
        <w:rPr>
          <w:rFonts w:ascii="Times New Roman" w:hAnsi="Times New Roman" w:cs="Times New Roman" w:eastAsia="Times New Roman"/>
          <w:color w:val="1A1A1A"/>
          <w:sz w:val="24"/>
        </w:rPr>
        <w:t>фотодокументация, незабавно отстраняване на констатирани течове.</w:t>
      </w:r>
    </w:p>
    <w:p w14:paraId="6F80741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0% течове при финалното изпитване, 100% функциониращи водосточни елементи, максимум 2% доработки след междинните изпитвания.</w:t>
      </w:r>
    </w:p>
    <w:p w14:paraId="2DF3A1C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Гарантирана водонепропускливост на покрива, пр</w:t>
      </w:r>
      <w:r>
        <w:rPr>
          <w:rFonts w:ascii="Times New Roman" w:hAnsi="Times New Roman" w:cs="Times New Roman" w:eastAsia="Times New Roman"/>
          <w:color w:val="1A1A1A"/>
          <w:sz w:val="24"/>
        </w:rPr>
        <w:t>едотвратяване на влагови щети в детското заведение.</w:t>
      </w:r>
    </w:p>
    <w:p w14:paraId="7691308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Повреди на новоположените керемиди при силен градушка. Превенция: Монтаж на защитни мрежи в периоди с прогноза за градушка, осигуряване на резервни керемиди за бързо възстановяване.</w:t>
      </w:r>
    </w:p>
    <w:p w14:paraId="3AFF3C2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Общ резултат от </w:t>
      </w:r>
      <w:r>
        <w:rPr>
          <w:rFonts w:ascii="Times New Roman" w:hAnsi="Times New Roman" w:cs="Times New Roman" w:eastAsia="Times New Roman"/>
          <w:color w:val="1A1A1A"/>
          <w:sz w:val="24"/>
        </w:rPr>
        <w:t>етапа: Напълно възстановен и функциониращ покрив на детското заведение база "Здравец" с гарантирана водонепропускливост, подобрена топлоизолация и ефективна водоотвеждаща система, изпълнени съгласно БДС EN 1991-1-3 за снегови натоварвания и БДС EN 1991-1-4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за ветрови въздействия.</w:t>
      </w:r>
    </w:p>
    <w:p w14:paraId="6CB28159" w14:textId="77777777" w:rsidR="00CA0CA2" w:rsidRDefault="009B3204">
      <w:pPr>
        <w:pStyle w:val="Heading1"/>
        <w:spacing w:before="720" w:after="200"/>
        <w:pBdr>
          <w:bottom w:val="single" w:sz="10" w:space="1" w:color="1B3A5C"/>
        </w:pBdr>
      </w:pPr>
      <w:r>
        <w:rPr>
          <w:rFonts w:ascii="Times New Roman" w:hAnsi="Times New Roman" w:cs="Times New Roman" w:eastAsia="Times New Roman"/>
          <w:b/>
          <w:color w:val="1B3A5C"/>
          <w:sz w:val="32"/>
        </w:rPr>
        <w:lastRenderedPageBreak/>
        <w:t>3.1.2.1. Вътрешно фирмена комуникация, координация, контрол и субординация</w:t>
      </w:r>
    </w:p>
    <w:p w14:paraId="1719187D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3.1.2.1.1. Мярка за устойчивост на вътрешната комуникация</w:t>
      </w:r>
    </w:p>
    <w:p w14:paraId="38CD2F47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1: Система за дублиране на комуникационните канали</w:t>
      </w:r>
    </w:p>
    <w:p w14:paraId="329B95A7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Осигуряване на непрекъсната кому</w:t>
      </w:r>
      <w:r>
        <w:rPr>
          <w:rFonts w:ascii="Times New Roman" w:hAnsi="Times New Roman" w:cs="Times New Roman" w:eastAsia="Times New Roman"/>
          <w:color w:val="1A1A1A"/>
          <w:sz w:val="24"/>
        </w:rPr>
        <w:t>никация чрез множество канали и резервни процедури за координация на всички етапи от ремонта на детското заведение база "Здравец".</w:t>
      </w:r>
    </w:p>
    <w:p w14:paraId="15C8FFD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5B0C6CBE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Ежедневни планерки в 8:00ч — синхронизиране на дейностите за деня</w:t>
      </w:r>
    </w:p>
    <w:p w14:paraId="06B49C5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Преглед на напредъка по </w:t>
      </w:r>
      <w:r>
        <w:rPr>
          <w:rFonts w:ascii="Times New Roman" w:hAnsi="Times New Roman" w:cs="Times New Roman" w:eastAsia="Times New Roman"/>
          <w:color w:val="1A1A1A"/>
          <w:sz w:val="24"/>
        </w:rPr>
        <w:t>подготвителните работи (демонтаж на облицовки, изкъртване на мазилки)</w:t>
      </w:r>
    </w:p>
    <w:p w14:paraId="59DEEEA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между екипите за строително-довършителни работи и инсталации</w:t>
      </w:r>
    </w:p>
    <w:p w14:paraId="587755B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Планиране на доставките за деня (винилова настилка 681,04 м², фаянсови плочки 69,85 м²)</w:t>
      </w:r>
    </w:p>
    <w:p w14:paraId="7520126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Синхронизиране с гр</w:t>
      </w:r>
      <w:r>
        <w:rPr>
          <w:rFonts w:ascii="Times New Roman" w:hAnsi="Times New Roman" w:cs="Times New Roman" w:eastAsia="Times New Roman"/>
          <w:color w:val="1A1A1A"/>
          <w:sz w:val="24"/>
        </w:rPr>
        <w:t>афика за покривните работи (100 м² керемиди, 25 м² ламарина)</w:t>
      </w:r>
    </w:p>
    <w:p w14:paraId="6A6F4A8A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WhatsApp група за спешни случаи — незабавна комуникация при критични ситуации</w:t>
      </w:r>
    </w:p>
    <w:p w14:paraId="4A8B8ED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Уведомяване при констатирани проблеми с инсталациите (ВиК, електро)</w:t>
      </w:r>
    </w:p>
    <w:p w14:paraId="66F3878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при промени в графика поради м</w:t>
      </w:r>
      <w:r>
        <w:rPr>
          <w:rFonts w:ascii="Times New Roman" w:hAnsi="Times New Roman" w:cs="Times New Roman" w:eastAsia="Times New Roman"/>
          <w:color w:val="1A1A1A"/>
          <w:sz w:val="24"/>
        </w:rPr>
        <w:t>етеорологични условия</w:t>
      </w:r>
    </w:p>
    <w:p w14:paraId="27A2189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Спешна комуникация при инциденти или необходимост от допълнителни материали</w:t>
      </w:r>
    </w:p>
    <w:p w14:paraId="1095F93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Потвърждение на получени съобщения в рамките на 15 минути</w:t>
      </w:r>
    </w:p>
    <w:p w14:paraId="6486EB87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Седмични писмени отчети — документиране на напредъка и планиране</w:t>
      </w:r>
    </w:p>
    <w:p w14:paraId="2706827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Отчет за изпълнените колич</w:t>
      </w:r>
      <w:r>
        <w:rPr>
          <w:rFonts w:ascii="Times New Roman" w:hAnsi="Times New Roman" w:cs="Times New Roman" w:eastAsia="Times New Roman"/>
          <w:color w:val="1A1A1A"/>
          <w:sz w:val="24"/>
        </w:rPr>
        <w:t>ества по видове работи (м² настилки, бр. LED тела)</w:t>
      </w:r>
    </w:p>
    <w:p w14:paraId="3FC8FD8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Анализ на отклоненията от графика и предприети корективни мерки</w:t>
      </w:r>
    </w:p>
    <w:p w14:paraId="1CB40C0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Планиране на дейностите за следващата седмица</w:t>
      </w:r>
    </w:p>
    <w:p w14:paraId="423D268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Докладване на възникнали проблеми и тяхното решение</w:t>
      </w:r>
    </w:p>
    <w:p w14:paraId="3EFCE52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план:</w:t>
      </w:r>
    </w:p>
    <w:p w14:paraId="06F02BF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Ден 1: </w:t>
      </w:r>
      <w:r>
        <w:rPr>
          <w:rFonts w:ascii="Times New Roman" w:hAnsi="Times New Roman" w:cs="Times New Roman" w:eastAsia="Times New Roman"/>
          <w:color w:val="1A1A1A"/>
          <w:sz w:val="24"/>
        </w:rPr>
        <w:t>Създаване на WhatsApp група, определяне на място за планерки</w:t>
      </w:r>
    </w:p>
    <w:p w14:paraId="46D4576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Ден 2-последен: Ежедневно провеждане на планерки в 8:00ч</w:t>
      </w:r>
    </w:p>
    <w:p w14:paraId="5B2B24F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Всеки петък: Изготвяне и разпространение на седмичен отчет</w:t>
      </w:r>
    </w:p>
    <w:p w14:paraId="2135602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Целия период: Поддържане на активна WhatsApp комуникация</w:t>
      </w:r>
    </w:p>
    <w:p w14:paraId="17B5DABC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Координатор на строителната площадка със следните задължения: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369524B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Ръководене на ежедневните планерки и документиране на решенията</w:t>
      </w:r>
    </w:p>
    <w:p w14:paraId="12AEE9E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Администриране на WhatsApp групата и осигуряване на своевременни отговори</w:t>
      </w:r>
    </w:p>
    <w:p w14:paraId="5B4F55A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Изготвяне на седмичните отчети </w:t>
      </w:r>
      <w:r>
        <w:rPr>
          <w:rFonts w:ascii="Times New Roman" w:hAnsi="Times New Roman" w:cs="Times New Roman" w:eastAsia="Times New Roman"/>
          <w:color w:val="1A1A1A"/>
          <w:sz w:val="24"/>
        </w:rPr>
        <w:t>и тяхното разпространение до всички участници</w:t>
      </w:r>
    </w:p>
    <w:p w14:paraId="0D9687C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Поддържане на актуална информация за всички комуникационни канали</w:t>
      </w:r>
    </w:p>
    <w:p w14:paraId="62E353B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за спазване на комуникационните процедури от всички екипи</w:t>
      </w:r>
    </w:p>
    <w:p w14:paraId="460EF0A4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Контрол и мониторинг:</w:t>
      </w:r>
    </w:p>
    <w:p w14:paraId="46328BA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Ежеседмична проверка на ефективността на комуникац</w:t>
      </w:r>
      <w:r>
        <w:rPr>
          <w:rFonts w:ascii="Times New Roman" w:hAnsi="Times New Roman" w:cs="Times New Roman" w:eastAsia="Times New Roman"/>
          <w:color w:val="1A1A1A"/>
          <w:sz w:val="24"/>
        </w:rPr>
        <w:t>ионните канали</w:t>
      </w:r>
    </w:p>
    <w:p w14:paraId="1C24A23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Месечен анализ на пропуснати съобщения и времето за реакция</w:t>
      </w:r>
    </w:p>
    <w:p w14:paraId="446F1CC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Документиране на всички комуникационни проблеми в специален регистър</w:t>
      </w:r>
    </w:p>
    <w:p w14:paraId="75B0A6A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отклонения: Незабавно актуализиране на процедурите и допълнително обучение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707CEF09" w14:textId="77777777">
        <w:tc>
          <w:tcPr>
            <w:tcW w:w="2160" w:type="dxa"/>
            <w:shd w:fill="2E74B5" w:val="clear"/>
          </w:tcPr>
          <w:p w14:paraId="14F57D9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Канал</w:t>
            </w:r>
          </w:p>
        </w:tc>
        <w:tc>
          <w:tcPr>
            <w:tcW w:w="2160" w:type="dxa"/>
            <w:shd w:fill="2E74B5" w:val="clear"/>
          </w:tcPr>
          <w:p w14:paraId="28E0546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Честота проверка</w:t>
            </w:r>
          </w:p>
        </w:tc>
        <w:tc>
          <w:tcPr>
            <w:tcW w:w="2160" w:type="dxa"/>
            <w:shd w:fill="2E74B5" w:val="clear"/>
          </w:tcPr>
          <w:p w14:paraId="411232D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Крит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ерий за ефективност</w:t>
            </w:r>
          </w:p>
        </w:tc>
        <w:tc>
          <w:tcPr>
            <w:tcW w:w="2160" w:type="dxa"/>
            <w:shd w:fill="2E74B5" w:val="clear"/>
          </w:tcPr>
          <w:p w14:paraId="7234D93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Действие при проблем</w:t>
            </w:r>
          </w:p>
        </w:tc>
      </w:tr>
      <w:tr w:rsidR="00CA0CA2" w14:paraId="66F1473F" w14:textId="77777777">
        <w:tc>
          <w:tcPr>
            <w:tcW w:w="2160" w:type="dxa"/>
          </w:tcPr>
          <w:p w14:paraId="03EB1BF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Планерки</w:t>
            </w:r>
          </w:p>
        </w:tc>
        <w:tc>
          <w:tcPr>
            <w:tcW w:w="2160" w:type="dxa"/>
          </w:tcPr>
          <w:p w14:paraId="6D9D8C2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Ежедневно</w:t>
            </w:r>
          </w:p>
        </w:tc>
        <w:tc>
          <w:tcPr>
            <w:tcW w:w="2160" w:type="dxa"/>
          </w:tcPr>
          <w:p w14:paraId="5016ACC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100% присъствие ключови лица</w:t>
            </w:r>
          </w:p>
        </w:tc>
        <w:tc>
          <w:tcPr>
            <w:tcW w:w="2160" w:type="dxa"/>
          </w:tcPr>
          <w:p w14:paraId="10F01F6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Индивидуални срещи</w:t>
            </w:r>
          </w:p>
        </w:tc>
      </w:tr>
      <w:tr w:rsidR="00CA0CA2" w14:paraId="2CF09147" w14:textId="77777777">
        <w:tc>
          <w:tcPr>
            <w:tcW w:w="2160" w:type="dxa"/>
            <w:shd w:fill="E8EFF7" w:val="clear"/>
          </w:tcPr>
          <w:p w14:paraId="514728C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WhatsApp</w:t>
            </w:r>
          </w:p>
        </w:tc>
        <w:tc>
          <w:tcPr>
            <w:tcW w:w="2160" w:type="dxa"/>
            <w:shd w:fill="E8EFF7" w:val="clear"/>
          </w:tcPr>
          <w:p w14:paraId="31F3716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Непрекъснато</w:t>
            </w:r>
          </w:p>
        </w:tc>
        <w:tc>
          <w:tcPr>
            <w:tcW w:w="2160" w:type="dxa"/>
            <w:shd w:fill="E8EFF7" w:val="clear"/>
          </w:tcPr>
          <w:p w14:paraId="6351FE2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Отговор до 15 мин</w:t>
            </w:r>
          </w:p>
        </w:tc>
        <w:tc>
          <w:tcPr>
            <w:tcW w:w="2160" w:type="dxa"/>
            <w:shd w:fill="E8EFF7" w:val="clear"/>
          </w:tcPr>
          <w:p w14:paraId="5B8F8BB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Телефонен контакт</w:t>
            </w:r>
          </w:p>
        </w:tc>
      </w:tr>
      <w:tr w:rsidR="00CA0CA2" w14:paraId="4B5300FE" w14:textId="77777777">
        <w:tc>
          <w:tcPr>
            <w:tcW w:w="2160" w:type="dxa"/>
          </w:tcPr>
          <w:p w14:paraId="24020C7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Отчети</w:t>
            </w:r>
          </w:p>
        </w:tc>
        <w:tc>
          <w:tcPr>
            <w:tcW w:w="2160" w:type="dxa"/>
          </w:tcPr>
          <w:p w14:paraId="7DA3EEA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Седмично</w:t>
            </w:r>
          </w:p>
        </w:tc>
        <w:tc>
          <w:tcPr>
            <w:tcW w:w="2160" w:type="dxa"/>
          </w:tcPr>
          <w:p w14:paraId="1506EE2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Навременно подаване</w:t>
            </w:r>
          </w:p>
        </w:tc>
        <w:tc>
          <w:tcPr>
            <w:tcW w:w="2160" w:type="dxa"/>
          </w:tcPr>
          <w:p w14:paraId="45EA5F3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Допълнителен контрол</w:t>
            </w:r>
          </w:p>
        </w:tc>
      </w:tr>
    </w:tbl>
    <w:p w14:paraId="4A59E577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KPI:</w:t>
      </w:r>
    </w:p>
    <w:p w14:paraId="75C4F43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- 100% </w:t>
      </w:r>
      <w:r>
        <w:rPr>
          <w:rFonts w:ascii="Times New Roman" w:hAnsi="Times New Roman" w:cs="Times New Roman" w:eastAsia="Times New Roman"/>
          <w:color w:val="1A1A1A"/>
          <w:sz w:val="24"/>
        </w:rPr>
        <w:t>информираност на всички участници за текущите дейности</w:t>
      </w:r>
    </w:p>
    <w:p w14:paraId="1FDA216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Намаляване на грешките с 90% поради недостатъчна комуникация</w:t>
      </w:r>
    </w:p>
    <w:p w14:paraId="0E4109A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≤15 минути време за реакция при спешни случаи</w:t>
      </w:r>
    </w:p>
    <w:p w14:paraId="701CD25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- 0% пропуснати планерки от ключови участници</w:t>
      </w:r>
    </w:p>
    <w:p w14:paraId="1CBF338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- 100% навременни седмични отчети</w:t>
      </w:r>
    </w:p>
    <w:p w14:paraId="6E293BC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Осигуряване на безпроблемна координация между всички екипи работещи по ремонта на детското заведение, минимизиране на простоите поради комуникационни грешки, своевременно решаване на възникващи проблеми и поддържане на високо ниво на информи</w:t>
      </w:r>
      <w:r>
        <w:rPr>
          <w:rFonts w:ascii="Times New Roman" w:hAnsi="Times New Roman" w:cs="Times New Roman" w:eastAsia="Times New Roman"/>
          <w:color w:val="1A1A1A"/>
          <w:sz w:val="24"/>
        </w:rPr>
        <w:t>раност за всички участници в строителния процес.</w:t>
      </w:r>
    </w:p>
    <w:p w14:paraId="3EE72ACB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Технически проблеми с мобилната мрежа в района на база "Здравец". Превенция: Осигуряване на алтернативен комуникационен канал чрез радиостанции и предварително тестване на покритието.</w:t>
      </w:r>
    </w:p>
    <w:p w14:paraId="45617DF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Отсъствие н</w:t>
      </w:r>
      <w:r>
        <w:rPr>
          <w:rFonts w:ascii="Times New Roman" w:hAnsi="Times New Roman" w:cs="Times New Roman" w:eastAsia="Times New Roman"/>
          <w:color w:val="1A1A1A"/>
          <w:sz w:val="24"/>
        </w:rPr>
        <w:t>а ключови лица поради болест или други причини. Превенция: Определяне на заместници за всяка ключова позиция и предварително запознаване с комуникационните процедури.</w:t>
      </w:r>
    </w:p>
    <w:p w14:paraId="482B67B8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lastRenderedPageBreak/>
        <w:t>3.1.2.1.2. Мярка за прецизност на координацията</w:t>
      </w:r>
    </w:p>
    <w:p w14:paraId="4436CDA4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 xml:space="preserve">Мярка 1: Система за 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синхронизация на дейностите</w:t>
      </w:r>
    </w:p>
    <w:p w14:paraId="057BF794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Точно планиране и изпълнение на взаимосвързаните дейности между различните специалности при ремонта на детското заведение база "Здравец", с фокус върху критичните връзки между подготвителните работи, инсталационните дей</w:t>
      </w:r>
      <w:r>
        <w:rPr>
          <w:rFonts w:ascii="Times New Roman" w:hAnsi="Times New Roman" w:cs="Times New Roman" w:eastAsia="Times New Roman"/>
          <w:color w:val="1A1A1A"/>
          <w:sz w:val="24"/>
        </w:rPr>
        <w:t>ности и довършителните работи.</w:t>
      </w:r>
    </w:p>
    <w:p w14:paraId="7FD5AAEC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430B2ED9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Изготвяне на детайлен календарен план (Дни 1-3)</w:t>
      </w:r>
    </w:p>
    <w:p w14:paraId="1F11124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Разработване на матрица на зависимостите между 681,04 м² винилова настилка, 69,85 м² фаянсови облицовки и 31,68 м² теракотови облицовки</w:t>
      </w:r>
    </w:p>
    <w:p w14:paraId="6CF6E04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Определяне на </w:t>
      </w:r>
      <w:r>
        <w:rPr>
          <w:rFonts w:ascii="Times New Roman" w:hAnsi="Times New Roman" w:cs="Times New Roman" w:eastAsia="Times New Roman"/>
          <w:color w:val="1A1A1A"/>
          <w:sz w:val="24"/>
        </w:rPr>
        <w:t>критичните точки при преработката на ВиК системата преди полагане на подовите настилки</w:t>
      </w:r>
    </w:p>
    <w:p w14:paraId="5607876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Планиране на последователността: демонтаж → електроинсталации (154 бр. LED тела, 94 бр. контакти) → измазване → облицовки → настилки</w:t>
      </w:r>
    </w:p>
    <w:p w14:paraId="79E2FC8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Съгласуване на графика с работно</w:t>
      </w:r>
      <w:r>
        <w:rPr>
          <w:rFonts w:ascii="Times New Roman" w:hAnsi="Times New Roman" w:cs="Times New Roman" w:eastAsia="Times New Roman"/>
          <w:color w:val="1A1A1A"/>
          <w:sz w:val="24"/>
        </w:rPr>
        <w:t>то време на детското заведение и минимизиране на нарушенията</w:t>
      </w:r>
    </w:p>
    <w:p w14:paraId="13FF572F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Ежедневни координационни срещи (Всеки работен ден в 07:30)</w:t>
      </w:r>
    </w:p>
    <w:p w14:paraId="45C0752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Преглед на изпълнението от предишния ден спрямо плана</w:t>
      </w:r>
    </w:p>
    <w:p w14:paraId="035A184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Идентифициране на отклонения и корективни действия</w:t>
      </w:r>
    </w:p>
    <w:p w14:paraId="32632D5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между елек</w:t>
      </w:r>
      <w:r>
        <w:rPr>
          <w:rFonts w:ascii="Times New Roman" w:hAnsi="Times New Roman" w:cs="Times New Roman" w:eastAsia="Times New Roman"/>
          <w:color w:val="1A1A1A"/>
          <w:sz w:val="24"/>
        </w:rPr>
        <w:t>тро-, ВиК- и строителните екипи</w:t>
      </w:r>
    </w:p>
    <w:p w14:paraId="21CF6DF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Планиране на дейностите за текущия ден с акцент върху взаимозависимостите</w:t>
      </w:r>
    </w:p>
    <w:p w14:paraId="2DBABD9A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Система за предварително уведомяване (Минимум 24 часа предварително)</w:t>
      </w:r>
    </w:p>
    <w:p w14:paraId="7008961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Уведомяване на следващите екипи за готовност на работната зона</w:t>
      </w:r>
    </w:p>
    <w:p w14:paraId="14738FD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</w:t>
      </w:r>
      <w:r>
        <w:rPr>
          <w:rFonts w:ascii="Times New Roman" w:hAnsi="Times New Roman" w:cs="Times New Roman" w:eastAsia="Times New Roman"/>
          <w:color w:val="1A1A1A"/>
          <w:sz w:val="24"/>
        </w:rPr>
        <w:t>ия на доставките на материали (керемиди за 100 м², покривна ламарина за 25 м²)</w:t>
      </w:r>
    </w:p>
    <w:p w14:paraId="30629CC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Съгласуване на достъпа до работните зони в двуетажната сграда</w:t>
      </w:r>
    </w:p>
    <w:p w14:paraId="5224439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Планиране на извозването на 118,31 т строителен отпадък</w:t>
      </w:r>
    </w:p>
    <w:p w14:paraId="54411F5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план:</w:t>
      </w:r>
    </w:p>
    <w:p w14:paraId="615D1F2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Дни 1-3: Изготвяне на детайлния календа</w:t>
      </w:r>
      <w:r>
        <w:rPr>
          <w:rFonts w:ascii="Times New Roman" w:hAnsi="Times New Roman" w:cs="Times New Roman" w:eastAsia="Times New Roman"/>
          <w:color w:val="1A1A1A"/>
          <w:sz w:val="24"/>
        </w:rPr>
        <w:t>рен план и матрица на зависимостите</w:t>
      </w:r>
    </w:p>
    <w:p w14:paraId="4C8027D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Ден 4 до завършване: Ежедневно актуализиране на плана и координационни срещи</w:t>
      </w:r>
    </w:p>
    <w:p w14:paraId="6B85C17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Седмично: Анализ на отклоненията и корекция на планирането</w:t>
      </w:r>
    </w:p>
    <w:p w14:paraId="055CDCD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длъжност на планировчик/координатор с конкретни задължения: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568FC98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Ежедневна актуализация на календарния план</w:t>
      </w:r>
    </w:p>
    <w:p w14:paraId="653392E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Водене на координационните срещи и документиране на решенията</w:t>
      </w:r>
    </w:p>
    <w:p w14:paraId="069713E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за спазване на последователността на дейностите</w:t>
      </w:r>
    </w:p>
    <w:p w14:paraId="6CE3BEB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техническия ръководител при критични отклонения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7819447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Поддържане на комуникацията с възложителя за промени в графика</w:t>
      </w:r>
    </w:p>
    <w:p w14:paraId="7C650B35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Контрол и мониторинг:</w:t>
      </w:r>
    </w:p>
    <w:p w14:paraId="4B6BD91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Ежедневна проверка на спазване на планирания график в 17:00 часа</w:t>
      </w:r>
    </w:p>
    <w:p w14:paraId="0373B29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Седмичен анализ на отклоненията и тяхното въздействие върху общия срок</w:t>
      </w:r>
    </w:p>
    <w:p w14:paraId="08978BB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</w:t>
      </w:r>
      <w:r>
        <w:rPr>
          <w:rFonts w:ascii="Times New Roman" w:hAnsi="Times New Roman" w:cs="Times New Roman" w:eastAsia="Times New Roman"/>
          <w:color w:val="1A1A1A"/>
          <w:sz w:val="24"/>
        </w:rPr>
        <w:t>Документиране на всички промени в специален регистър за координация</w:t>
      </w:r>
    </w:p>
    <w:p w14:paraId="38D8008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отклонения над 1 ден: Незабавно преразглеждане на плана и уведомяване на възложителя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4D545202" w14:textId="77777777">
        <w:tc>
          <w:tcPr>
            <w:tcW w:w="2160" w:type="dxa"/>
            <w:shd w:fill="2E74B5" w:val="clear"/>
          </w:tcPr>
          <w:p w14:paraId="5198864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w="2160" w:type="dxa"/>
            <w:shd w:fill="2E74B5" w:val="clear"/>
          </w:tcPr>
          <w:p w14:paraId="6364C9E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Критична зависимост</w:t>
            </w:r>
          </w:p>
        </w:tc>
        <w:tc>
          <w:tcPr>
            <w:tcW w:w="2160" w:type="dxa"/>
            <w:shd w:fill="2E74B5" w:val="clear"/>
          </w:tcPr>
          <w:p w14:paraId="2CA1A66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Време за уведомяване</w:t>
            </w:r>
          </w:p>
        </w:tc>
        <w:tc>
          <w:tcPr>
            <w:tcW w:w="2160" w:type="dxa"/>
            <w:shd w:fill="2E74B5" w:val="clear"/>
          </w:tcPr>
          <w:p w14:paraId="5079022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Контролна точка</w:t>
            </w:r>
          </w:p>
        </w:tc>
      </w:tr>
      <w:tr w:rsidR="00CA0CA2" w14:paraId="3C94BA52" w14:textId="77777777">
        <w:tc>
          <w:tcPr>
            <w:tcW w:w="2160" w:type="dxa"/>
          </w:tcPr>
          <w:p w14:paraId="36DAE74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Електроинсталации</w:t>
            </w:r>
          </w:p>
        </w:tc>
        <w:tc>
          <w:tcPr>
            <w:tcW w:w="2160" w:type="dxa"/>
          </w:tcPr>
          <w:p w14:paraId="06E74C6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Завършен демо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нтаж</w:t>
            </w:r>
          </w:p>
        </w:tc>
        <w:tc>
          <w:tcPr>
            <w:tcW w:w="2160" w:type="dxa"/>
          </w:tcPr>
          <w:p w14:paraId="726A314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 часа</w:t>
            </w:r>
          </w:p>
        </w:tc>
        <w:tc>
          <w:tcPr>
            <w:tcW w:w="2160" w:type="dxa"/>
          </w:tcPr>
          <w:p w14:paraId="6EF15D4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Приемане на трасета</w:t>
            </w:r>
          </w:p>
        </w:tc>
      </w:tr>
      <w:tr w:rsidR="00CA0CA2" w14:paraId="2A00AFE5" w14:textId="77777777">
        <w:tc>
          <w:tcPr>
            <w:tcW w:w="2160" w:type="dxa"/>
            <w:shd w:fill="E8EFF7" w:val="clear"/>
          </w:tcPr>
          <w:p w14:paraId="30BCBEE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Полагане настилки</w:t>
            </w:r>
          </w:p>
        </w:tc>
        <w:tc>
          <w:tcPr>
            <w:tcW w:w="2160" w:type="dxa"/>
            <w:shd w:fill="E8EFF7" w:val="clear"/>
          </w:tcPr>
          <w:p w14:paraId="53F5231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Готови инсталации</w:t>
            </w:r>
          </w:p>
        </w:tc>
        <w:tc>
          <w:tcPr>
            <w:tcW w:w="2160" w:type="dxa"/>
            <w:shd w:fill="E8EFF7" w:val="clear"/>
          </w:tcPr>
          <w:p w14:paraId="7E514FB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48 часа</w:t>
            </w:r>
          </w:p>
        </w:tc>
        <w:tc>
          <w:tcPr>
            <w:tcW w:w="2160" w:type="dxa"/>
            <w:shd w:fill="E8EFF7" w:val="clear"/>
          </w:tcPr>
          <w:p w14:paraId="106C68E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Изпитване на системите</w:t>
            </w:r>
          </w:p>
        </w:tc>
      </w:tr>
      <w:tr w:rsidR="00CA0CA2" w14:paraId="32831122" w14:textId="77777777">
        <w:tc>
          <w:tcPr>
            <w:tcW w:w="2160" w:type="dxa"/>
          </w:tcPr>
          <w:p w14:paraId="7768BF7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Фаянсови облицовки</w:t>
            </w:r>
          </w:p>
        </w:tc>
        <w:tc>
          <w:tcPr>
            <w:tcW w:w="2160" w:type="dxa"/>
          </w:tcPr>
          <w:p w14:paraId="0885A82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Готова ВиК система</w:t>
            </w:r>
          </w:p>
        </w:tc>
        <w:tc>
          <w:tcPr>
            <w:tcW w:w="2160" w:type="dxa"/>
          </w:tcPr>
          <w:p w14:paraId="0A8F852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 часа</w:t>
            </w:r>
          </w:p>
        </w:tc>
        <w:tc>
          <w:tcPr>
            <w:tcW w:w="2160" w:type="dxa"/>
          </w:tcPr>
          <w:p w14:paraId="3EF4057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Пробно пускане</w:t>
            </w:r>
          </w:p>
        </w:tc>
      </w:tr>
      <w:tr w:rsidR="00CA0CA2" w14:paraId="19CFB88A" w14:textId="77777777">
        <w:tc>
          <w:tcPr>
            <w:tcW w:w="2160" w:type="dxa"/>
            <w:shd w:fill="E8EFF7" w:val="clear"/>
          </w:tcPr>
          <w:p w14:paraId="693509D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Покривни работи</w:t>
            </w:r>
          </w:p>
        </w:tc>
        <w:tc>
          <w:tcPr>
            <w:tcW w:w="2160" w:type="dxa"/>
            <w:shd w:fill="E8EFF7" w:val="clear"/>
          </w:tcPr>
          <w:p w14:paraId="32C7315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Метеорологични условия</w:t>
            </w:r>
          </w:p>
        </w:tc>
        <w:tc>
          <w:tcPr>
            <w:tcW w:w="2160" w:type="dxa"/>
            <w:shd w:fill="E8EFF7" w:val="clear"/>
          </w:tcPr>
          <w:p w14:paraId="1EBC548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72 часа</w:t>
            </w:r>
          </w:p>
        </w:tc>
        <w:tc>
          <w:tcPr>
            <w:tcW w:w="2160" w:type="dxa"/>
            <w:shd w:fill="E8EFF7" w:val="clear"/>
          </w:tcPr>
          <w:p w14:paraId="3A02D5C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Прогноза за времето</w:t>
            </w:r>
          </w:p>
        </w:tc>
      </w:tr>
    </w:tbl>
    <w:p w14:paraId="50E75508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KPI:</w:t>
      </w:r>
    </w:p>
    <w:p w14:paraId="55B5F80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</w:t>
      </w:r>
      <w:r>
        <w:rPr>
          <w:rFonts w:ascii="Times New Roman" w:hAnsi="Times New Roman" w:cs="Times New Roman" w:eastAsia="Times New Roman"/>
          <w:color w:val="1A1A1A"/>
          <w:sz w:val="24"/>
        </w:rPr>
        <w:t>Намаляване на престоите с 80% поради неточна координация</w:t>
      </w:r>
    </w:p>
    <w:p w14:paraId="40F8585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Подобряване на производителността с 25% чрез оптимизирана последователност</w:t>
      </w:r>
    </w:p>
    <w:p w14:paraId="1261E5D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≤5% отклонение от планирания график за критичните дейности</w:t>
      </w:r>
    </w:p>
    <w:p w14:paraId="50BC041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- 100% спазване на предварителните уведомления между екипите</w:t>
      </w:r>
    </w:p>
    <w:p w14:paraId="57F6822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- 0 конфликти при достъп до работни зони</w:t>
      </w:r>
    </w:p>
    <w:p w14:paraId="26ED210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Осигуряване на плавно протичане на строителните процеси в детското заведение без припокриване на несъвместими дейности, минимизиране на времето за изчакване между етапите, оптимално използване на рабо</w:t>
      </w:r>
      <w:r>
        <w:rPr>
          <w:rFonts w:ascii="Times New Roman" w:hAnsi="Times New Roman" w:cs="Times New Roman" w:eastAsia="Times New Roman"/>
          <w:color w:val="1A1A1A"/>
          <w:sz w:val="24"/>
        </w:rPr>
        <w:t>тната сила и техниката, своевременно завършване на проекта в рамките на договорения срок.</w:t>
      </w:r>
    </w:p>
    <w:p w14:paraId="7218450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Забавяне в доставката на специфични материали (винилова настилка, фаянсови плочки). Превенция: Поръчване на материалите 2 седмици предварително с договорени неу</w:t>
      </w:r>
      <w:r>
        <w:rPr>
          <w:rFonts w:ascii="Times New Roman" w:hAnsi="Times New Roman" w:cs="Times New Roman" w:eastAsia="Times New Roman"/>
          <w:color w:val="1A1A1A"/>
          <w:sz w:val="24"/>
        </w:rPr>
        <w:t>стойки при забавяне, поддържане на 5% резервни количества на склад.</w:t>
      </w:r>
    </w:p>
    <w:p w14:paraId="281E298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Риск: Неочаквани проблеми при съществуващите инсталации в старата сграда. Превенция: Предварителен детайлен преглед на съществуващите системи, заложен буфер от 3 работни дни в графика за н</w:t>
      </w:r>
      <w:r>
        <w:rPr>
          <w:rFonts w:ascii="Times New Roman" w:hAnsi="Times New Roman" w:cs="Times New Roman" w:eastAsia="Times New Roman"/>
          <w:color w:val="1A1A1A"/>
          <w:sz w:val="24"/>
        </w:rPr>
        <w:t>епредвидени ситуации.</w:t>
      </w:r>
    </w:p>
    <w:p w14:paraId="282C6BE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Метеорологични условия, влияещи на покривните работи (100 м² керемиди). Превенция: Гъвкаво планиране с възможност за преместване на вътрешните дейности при неблагоприятно време, осигуряване на временни покривни конструкции.</w:t>
      </w:r>
    </w:p>
    <w:p w14:paraId="4B351FF0" w14:textId="77777777" w:rsidR="00CA0CA2" w:rsidRDefault="009B3204">
      <w:pPr>
        <w:pStyle w:val="Heading1"/>
        <w:spacing w:before="720" w:after="200"/>
        <w:pBdr>
          <w:bottom w:val="single" w:sz="10" w:space="1" w:color="1B3A5C"/>
        </w:pBdr>
      </w:pPr>
      <w:r>
        <w:rPr>
          <w:rFonts w:ascii="Times New Roman" w:hAnsi="Times New Roman" w:cs="Times New Roman" w:eastAsia="Times New Roman"/>
          <w:b/>
          <w:color w:val="1B3A5C"/>
          <w:sz w:val="32"/>
        </w:rPr>
        <w:t>3.1.</w:t>
      </w:r>
      <w:r>
        <w:rPr>
          <w:rFonts w:ascii="Times New Roman" w:hAnsi="Times New Roman" w:cs="Times New Roman" w:eastAsia="Times New Roman"/>
          <w:b/>
          <w:color w:val="1B3A5C"/>
          <w:sz w:val="32"/>
        </w:rPr>
        <w:t>2.2. Система на комуникация и координация с възложителя</w:t>
      </w:r>
    </w:p>
    <w:p w14:paraId="501726E8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3.1.2.2.1. Мярка за прецизност на комуникацията с възложителя</w:t>
      </w:r>
    </w:p>
    <w:p w14:paraId="233C81A0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1: Протокол за структурирана комуникация</w:t>
      </w:r>
    </w:p>
    <w:p w14:paraId="6345ADD1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Същност: Стандартизиране на всички комуникации с възложителя за избягване на недоразумения </w:t>
      </w:r>
      <w:r>
        <w:rPr>
          <w:rFonts w:ascii="Times New Roman" w:hAnsi="Times New Roman" w:cs="Times New Roman" w:eastAsia="Times New Roman"/>
          <w:color w:val="1A1A1A"/>
          <w:sz w:val="24"/>
        </w:rPr>
        <w:t>и осигуряване на пълна проследимост на информационния обмен по време на ремонта на детското заведение база "Здравец".</w:t>
      </w:r>
    </w:p>
    <w:p w14:paraId="032A0AD7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7EEE7A65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Внедряване на стандартни формуляри — от ден 1 на договора</w:t>
      </w:r>
    </w:p>
    <w:p w14:paraId="1DDA7FE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Формуляр за ежедневни доклади за напредъка по всеки ета</w:t>
      </w:r>
      <w:r>
        <w:rPr>
          <w:rFonts w:ascii="Times New Roman" w:hAnsi="Times New Roman" w:cs="Times New Roman" w:eastAsia="Times New Roman"/>
          <w:color w:val="1A1A1A"/>
          <w:sz w:val="24"/>
        </w:rPr>
        <w:t>п (демонтаж, СМР, инсталации, покривни работи)</w:t>
      </w:r>
    </w:p>
    <w:p w14:paraId="6269EAE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Формуляр за уведомяване при промени в графика или технологията</w:t>
      </w:r>
    </w:p>
    <w:p w14:paraId="14668BC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Формуляр за заявки за одобрения на материали и технически решения</w:t>
      </w:r>
    </w:p>
    <w:p w14:paraId="3D0CE03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Формуляр за докладване на проблеми и предложени решения</w:t>
      </w:r>
    </w:p>
    <w:p w14:paraId="32020A5A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2. </w:t>
      </w:r>
      <w:r>
        <w:rPr>
          <w:rFonts w:ascii="Times New Roman" w:hAnsi="Times New Roman" w:cs="Times New Roman" w:eastAsia="Times New Roman"/>
          <w:color w:val="1A1A1A"/>
          <w:sz w:val="24"/>
        </w:rPr>
        <w:t>Номериране и архивиране на кореспонденцията — от ден 1, ежедневно</w:t>
      </w:r>
    </w:p>
    <w:p w14:paraId="1353E1E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Всеки документ получава уникален номер: [БАРИН-ДГ-ДДММ-XXX]</w:t>
      </w:r>
    </w:p>
    <w:p w14:paraId="140E588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Електронен архив с възможност за търсене по дата, тема, етап от проекта</w:t>
      </w:r>
    </w:p>
    <w:p w14:paraId="0565EA7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Физически архив на строителната площадка за критични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документи</w:t>
      </w:r>
    </w:p>
    <w:p w14:paraId="31E0810B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Структуриране на съдържанието — при всяка комуникация</w:t>
      </w:r>
    </w:p>
    <w:p w14:paraId="0CC3441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Заглавие: Конкретен етап/дейност (напр. "Демонтаж на настилки - секция А, ет. 1")</w:t>
      </w:r>
    </w:p>
    <w:p w14:paraId="3A18BA1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Статус: Текущо състояние с конкретни количества (напр. "Завършени 120 м² от 681,04 м² винилова настилк</w:t>
      </w:r>
      <w:r>
        <w:rPr>
          <w:rFonts w:ascii="Times New Roman" w:hAnsi="Times New Roman" w:cs="Times New Roman" w:eastAsia="Times New Roman"/>
          <w:color w:val="1A1A1A"/>
          <w:sz w:val="24"/>
        </w:rPr>
        <w:t>а")</w:t>
      </w:r>
    </w:p>
    <w:p w14:paraId="61A7EEF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Следващи стъпки: Планирани дейности за следващите 48 часа</w:t>
      </w:r>
    </w:p>
    <w:p w14:paraId="0287D8D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Изисквани одобрения: Конкретни решения, необходими от възложителя</w:t>
      </w:r>
    </w:p>
    <w:p w14:paraId="309793A4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 за прилагане:</w:t>
      </w:r>
    </w:p>
    <w:p w14:paraId="4207D00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Ден 1: Внедряване на формулярите и номерационната система</w:t>
      </w:r>
    </w:p>
    <w:p w14:paraId="40C35D2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Ежедневно до 17:00: Изпращане на дн</w:t>
      </w:r>
      <w:r>
        <w:rPr>
          <w:rFonts w:ascii="Times New Roman" w:hAnsi="Times New Roman" w:cs="Times New Roman" w:eastAsia="Times New Roman"/>
          <w:color w:val="1A1A1A"/>
          <w:sz w:val="24"/>
        </w:rPr>
        <w:t>евен доклад за напредъка</w:t>
      </w:r>
    </w:p>
    <w:p w14:paraId="21DA64A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промени: Незабавно уведомяване (до 2 часа от възникване)</w:t>
      </w:r>
    </w:p>
    <w:p w14:paraId="52537A2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Седмично: Обобщен доклад за изпълнението по етапи</w:t>
      </w:r>
    </w:p>
    <w:p w14:paraId="67825288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длъжност на административен координатор със следните конкретни задължения: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0DA50AD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Ежед</w:t>
      </w:r>
      <w:r>
        <w:rPr>
          <w:rFonts w:ascii="Times New Roman" w:hAnsi="Times New Roman" w:cs="Times New Roman" w:eastAsia="Times New Roman"/>
          <w:color w:val="1A1A1A"/>
          <w:sz w:val="24"/>
        </w:rPr>
        <w:t>невно попълване на стандартните формуляри до 16:30</w:t>
      </w:r>
    </w:p>
    <w:p w14:paraId="0F9EA9D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Поддържане на електронния архив с актуални версии на документите</w:t>
      </w:r>
    </w:p>
    <w:p w14:paraId="54E7342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ръководителя на обекта за техническо съдържание на докладите</w:t>
      </w:r>
    </w:p>
    <w:p w14:paraId="44C80D0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Проследяване на отговорите от възложителя и уведомяване на </w:t>
      </w:r>
      <w:r>
        <w:rPr>
          <w:rFonts w:ascii="Times New Roman" w:hAnsi="Times New Roman" w:cs="Times New Roman" w:eastAsia="Times New Roman"/>
          <w:color w:val="1A1A1A"/>
          <w:sz w:val="24"/>
        </w:rPr>
        <w:t>съответните специалисти</w:t>
      </w:r>
    </w:p>
    <w:p w14:paraId="49A908C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Контрол и мониторинг:</w:t>
      </w:r>
    </w:p>
    <w:p w14:paraId="74C3AE4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Ежеседмична проверка на документооборота от длъжност на ръководител проекти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120306F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липса на отговор от възложителя над 24 часа: Повторно уведомяване с маркиране "СПЕШНО"</w:t>
      </w:r>
    </w:p>
    <w:p w14:paraId="192FB5C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Месечен анализ на </w:t>
      </w:r>
      <w:r>
        <w:rPr>
          <w:rFonts w:ascii="Times New Roman" w:hAnsi="Times New Roman" w:cs="Times New Roman" w:eastAsia="Times New Roman"/>
          <w:color w:val="1A1A1A"/>
          <w:sz w:val="24"/>
        </w:rPr>
        <w:t>ефективността на комуникацията - брой неразбирания, време за отговор</w:t>
      </w:r>
    </w:p>
    <w:p w14:paraId="565E8BE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констатирани пропуски: Корективни действия в рамките на 24 часа</w:t>
      </w:r>
    </w:p>
    <w:p w14:paraId="0429341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KPI за измерване на ефективността:</w:t>
      </w:r>
    </w:p>
    <w:p w14:paraId="3BC0522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≤2 часа време за отговор на спешни въпроси от възложителя</w:t>
      </w:r>
    </w:p>
    <w:p w14:paraId="5C1BE54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- 100% проследимост на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всички комуникации чрез номерационната система</w:t>
      </w:r>
    </w:p>
    <w:p w14:paraId="3536AE9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≤1 недоразумение месечно поради неясна комуникация</w:t>
      </w:r>
    </w:p>
    <w:p w14:paraId="0DD5286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≥95% навременност при изпращане на ежедневните доклади</w:t>
      </w:r>
    </w:p>
    <w:p w14:paraId="457CDFA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- 0 загубени документи благодарение на двойното архивиране</w:t>
      </w:r>
    </w:p>
    <w:p w14:paraId="629DAFE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Очакван ефект: Елиминиране на 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недоразуменията относно напредъка по ремонта на детското заведение, ускоряване на процесите за вземане на решения с 30%, осигуряване на пълна прозрачност за възложителя относно изпълнението на 681,04 м² винилова настилка, 69,85 м² фаянсови плочки, 154 бр. </w:t>
      </w:r>
      <w:r>
        <w:rPr>
          <w:rFonts w:ascii="Times New Roman" w:hAnsi="Times New Roman" w:cs="Times New Roman" w:eastAsia="Times New Roman"/>
          <w:color w:val="1A1A1A"/>
          <w:sz w:val="24"/>
        </w:rPr>
        <w:t>LED осветителни тела и останалите дейности по проекта.</w:t>
      </w:r>
    </w:p>
    <w:p w14:paraId="5672631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Забавяне в комуникацията поради технически проблеми с електронната поща или интернет връзката. Превенция: Резервен канал за комуникация чрез мобилен телефон и физическо предаване на критични доку</w:t>
      </w:r>
      <w:r>
        <w:rPr>
          <w:rFonts w:ascii="Times New Roman" w:hAnsi="Times New Roman" w:cs="Times New Roman" w:eastAsia="Times New Roman"/>
          <w:color w:val="1A1A1A"/>
          <w:sz w:val="24"/>
        </w:rPr>
        <w:t>менти на строителната площадка.</w:t>
      </w:r>
    </w:p>
    <w:p w14:paraId="7D508DAB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Риск: Неразбиране на техническите термини от страна на възложителя при сложни инженерни решения. Превенция: Приложение на визуални материали (схеми, снимки) </w:t>
      </w: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към всеки технически доклад и предварително съгласуване на терминол</w:t>
      </w:r>
      <w:r>
        <w:rPr>
          <w:rFonts w:ascii="Times New Roman" w:hAnsi="Times New Roman" w:cs="Times New Roman" w:eastAsia="Times New Roman"/>
          <w:color w:val="1A1A1A"/>
          <w:sz w:val="24"/>
        </w:rPr>
        <w:t>огията в началото на проекта.</w:t>
      </w:r>
    </w:p>
    <w:p w14:paraId="1657E64A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3.1.2.2.2. Мярка за устойчивост на координацията с възложителя</w:t>
      </w:r>
    </w:p>
    <w:p w14:paraId="452A6073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2: Система за проследяване на заявките</w:t>
      </w:r>
    </w:p>
    <w:p w14:paraId="05C30521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Гарантиране на своевременно изпълнение на всички искания от възложителя чрез автоматизирана система за регист</w:t>
      </w:r>
      <w:r>
        <w:rPr>
          <w:rFonts w:ascii="Times New Roman" w:hAnsi="Times New Roman" w:cs="Times New Roman" w:eastAsia="Times New Roman"/>
          <w:color w:val="1A1A1A"/>
          <w:sz w:val="24"/>
        </w:rPr>
        <w:t>рация, проследяване и отчитане на статуса на всяка заявка, свързана с ремонта на детското заведение база "Здравец".</w:t>
      </w:r>
    </w:p>
    <w:p w14:paraId="25A8854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 за изпълнение:</w:t>
      </w:r>
    </w:p>
    <w:p w14:paraId="4D0EAB4C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Създаване на електронен регистър на заявките (Седмица 1)</w:t>
      </w:r>
    </w:p>
    <w:p w14:paraId="46CE51A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Разработване на Excel база данни с полета: н</w:t>
      </w:r>
      <w:r>
        <w:rPr>
          <w:rFonts w:ascii="Times New Roman" w:hAnsi="Times New Roman" w:cs="Times New Roman" w:eastAsia="Times New Roman"/>
          <w:color w:val="1A1A1A"/>
          <w:sz w:val="24"/>
        </w:rPr>
        <w:t>омер на заявка, дата на получаване, тип заявка (техническа/административна/спешна), описание, отговорен изпълнител, планиран срок, статус, дата на изпълнение</w:t>
      </w:r>
    </w:p>
    <w:p w14:paraId="741F8C1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Категоризиране на заявките по видове: промени в проекта, допълнителни съгласувания, корекции в и</w:t>
      </w:r>
      <w:r>
        <w:rPr>
          <w:rFonts w:ascii="Times New Roman" w:hAnsi="Times New Roman" w:cs="Times New Roman" w:eastAsia="Times New Roman"/>
          <w:color w:val="1A1A1A"/>
          <w:sz w:val="24"/>
        </w:rPr>
        <w:t>зпълнението на 681,04 м² винилова настилка, 69,85 м² фаянсови плочки, 154 бр. LED осветителни тела</w:t>
      </w:r>
    </w:p>
    <w:p w14:paraId="794D79E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Настройване на автоматични напомняния 24 часа преди изтичане на срока</w:t>
      </w:r>
    </w:p>
    <w:p w14:paraId="2C4AC4B9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Внедряване на номерационна система (Седмица 1)</w:t>
      </w:r>
    </w:p>
    <w:p w14:paraId="4B69C86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Присвояване на уникален номер на </w:t>
      </w:r>
      <w:r>
        <w:rPr>
          <w:rFonts w:ascii="Times New Roman" w:hAnsi="Times New Roman" w:cs="Times New Roman" w:eastAsia="Times New Roman"/>
          <w:color w:val="1A1A1A"/>
          <w:sz w:val="24"/>
        </w:rPr>
        <w:t>всяка заявка по формат: ЗВ-ГГГГ-ММ-ДД-ХХХ (ЗВ=заявка възложител, година-месец-ден-пореден номер)</w:t>
      </w:r>
    </w:p>
    <w:p w14:paraId="3439A6B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Маркиране на спешните заявки с префикс "СПЕШНО-"</w:t>
      </w:r>
    </w:p>
    <w:p w14:paraId="22BD235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Създаване на QR код за всяка заявка за бързо проследяване</w:t>
      </w:r>
    </w:p>
    <w:p w14:paraId="4D01227C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Ежедневно актуализиране на статуса (Ежедневно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от седмица 2)</w:t>
      </w:r>
    </w:p>
    <w:p w14:paraId="3F94C82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Попълване на статуса до 16:30 всеки работен ден</w:t>
      </w:r>
    </w:p>
    <w:p w14:paraId="49CEBF6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Категории статус: "Получена", "В изпълнение", "Изчаква материали", "Завършена", "Отложена с причина"</w:t>
      </w:r>
    </w:p>
    <w:p w14:paraId="1B92BB3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Прикачване на снимки от изпълнението при завършване</w:t>
      </w:r>
    </w:p>
    <w:p w14:paraId="67245E01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Генериране на седмични отчети (</w:t>
      </w:r>
      <w:r>
        <w:rPr>
          <w:rFonts w:ascii="Times New Roman" w:hAnsi="Times New Roman" w:cs="Times New Roman" w:eastAsia="Times New Roman"/>
          <w:color w:val="1A1A1A"/>
          <w:sz w:val="24"/>
        </w:rPr>
        <w:t>Всеки петък)</w:t>
      </w:r>
    </w:p>
    <w:p w14:paraId="79373B5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Автоматично генериране на обобщен отчет с изпълнени/неизпълнени заявки</w:t>
      </w:r>
    </w:p>
    <w:p w14:paraId="56EC061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Анализ на причините за забавяния</w:t>
      </w:r>
    </w:p>
    <w:p w14:paraId="37B294D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Прогноза за изпълнение на текущите заявки</w:t>
      </w:r>
    </w:p>
    <w:p w14:paraId="5905F3CB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 за прилагане: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1C5ED99E" w14:textId="77777777">
        <w:tc>
          <w:tcPr>
            <w:tcW w:w="2160" w:type="dxa"/>
            <w:shd w:fill="2E74B5" w:val="clear"/>
          </w:tcPr>
          <w:p w14:paraId="5466A93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w="2160" w:type="dxa"/>
            <w:shd w:fill="2E74B5" w:val="clear"/>
          </w:tcPr>
          <w:p w14:paraId="017636C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Срок</w:t>
            </w:r>
          </w:p>
        </w:tc>
        <w:tc>
          <w:tcPr>
            <w:tcW w:w="2160" w:type="dxa"/>
            <w:shd w:fill="2E74B5" w:val="clear"/>
          </w:tcPr>
          <w:p w14:paraId="2F1FAEE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Ресурси</w:t>
            </w:r>
          </w:p>
        </w:tc>
        <w:tc>
          <w:tcPr>
            <w:tcW w:w="2160" w:type="dxa"/>
            <w:shd w:fill="2E74B5" w:val="clear"/>
          </w:tcPr>
          <w:p w14:paraId="6D84D7F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Отговорник</w:t>
            </w:r>
          </w:p>
        </w:tc>
      </w:tr>
      <w:tr w:rsidR="00CA0CA2" w14:paraId="1DD988B8" w14:textId="77777777">
        <w:tc>
          <w:tcPr>
            <w:tcW w:w="2160" w:type="dxa"/>
          </w:tcPr>
          <w:p w14:paraId="7DCF566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Настройване на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регистъра</w:t>
            </w:r>
          </w:p>
        </w:tc>
        <w:tc>
          <w:tcPr>
            <w:tcW w:w="2160" w:type="dxa"/>
          </w:tcPr>
          <w:p w14:paraId="16322BE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Седмица 1, дни 1-3</w:t>
            </w:r>
          </w:p>
        </w:tc>
        <w:tc>
          <w:tcPr>
            <w:tcW w:w="2160" w:type="dxa"/>
          </w:tcPr>
          <w:p w14:paraId="1DCBBE4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Лаптоп, Excel,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принтер</w:t>
            </w:r>
          </w:p>
        </w:tc>
        <w:tc>
          <w:tcPr>
            <w:tcW w:w="2160" w:type="dxa"/>
          </w:tcPr>
          <w:p w14:paraId="2C5040F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длъжност на отговорник за заявки]</w:t>
            </w:r>
          </w:p>
        </w:tc>
      </w:tr>
      <w:tr w:rsidR="00CA0CA2" w14:paraId="078F0920" w14:textId="77777777">
        <w:tc>
          <w:tcPr>
            <w:tcW w:w="2160" w:type="dxa"/>
            <w:shd w:fill="E8EFF7" w:val="clear"/>
          </w:tcPr>
          <w:p w14:paraId="3D5EC2C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Обучение на екипа</w:t>
            </w:r>
          </w:p>
        </w:tc>
        <w:tc>
          <w:tcPr>
            <w:tcW w:w="2160" w:type="dxa"/>
            <w:shd w:fill="E8EFF7" w:val="clear"/>
          </w:tcPr>
          <w:p w14:paraId="77630E2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Седмица 1, ден 4</w:t>
            </w:r>
          </w:p>
        </w:tc>
        <w:tc>
          <w:tcPr>
            <w:tcW w:w="2160" w:type="dxa"/>
            <w:shd w:fill="E8EFF7" w:val="clear"/>
          </w:tcPr>
          <w:p w14:paraId="2E22E16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 часа обучение</w:t>
            </w:r>
          </w:p>
        </w:tc>
        <w:tc>
          <w:tcPr>
            <w:tcW w:w="2160" w:type="dxa"/>
            <w:shd w:fill="E8EFF7" w:val="clear"/>
          </w:tcPr>
          <w:p w14:paraId="0B2E3AB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длъжност на отговорник за заявки]</w:t>
            </w:r>
          </w:p>
        </w:tc>
      </w:tr>
      <w:tr w:rsidR="00CA0CA2" w14:paraId="0D6EB0F7" w14:textId="77777777">
        <w:tc>
          <w:tcPr>
            <w:tcW w:w="2160" w:type="dxa"/>
          </w:tcPr>
          <w:p w14:paraId="155DBC2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Тестване на системата</w:t>
            </w:r>
          </w:p>
        </w:tc>
        <w:tc>
          <w:tcPr>
            <w:tcW w:w="2160" w:type="dxa"/>
          </w:tcPr>
          <w:p w14:paraId="480838D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Седмица 1, ден 5</w:t>
            </w:r>
          </w:p>
        </w:tc>
        <w:tc>
          <w:tcPr>
            <w:tcW w:w="2160" w:type="dxa"/>
          </w:tcPr>
          <w:p w14:paraId="7E78DEE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Тестови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заявки</w:t>
            </w:r>
          </w:p>
        </w:tc>
        <w:tc>
          <w:tcPr>
            <w:tcW w:w="2160" w:type="dxa"/>
          </w:tcPr>
          <w:p w14:paraId="7E0B2A9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Целия екип</w:t>
            </w:r>
          </w:p>
        </w:tc>
      </w:tr>
      <w:tr w:rsidR="00CA0CA2" w14:paraId="52621808" w14:textId="77777777">
        <w:tc>
          <w:tcPr>
            <w:tcW w:w="2160" w:type="dxa"/>
            <w:shd w:fill="E8EFF7" w:val="clear"/>
          </w:tcPr>
          <w:p w14:paraId="6A87A4C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Пълноценно функциониране</w:t>
            </w:r>
          </w:p>
        </w:tc>
        <w:tc>
          <w:tcPr>
            <w:tcW w:w="2160" w:type="dxa"/>
            <w:shd w:fill="E8EFF7" w:val="clear"/>
          </w:tcPr>
          <w:p w14:paraId="70CA721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От седмица 2</w:t>
            </w:r>
          </w:p>
        </w:tc>
        <w:tc>
          <w:tcPr>
            <w:tcW w:w="2160" w:type="dxa"/>
            <w:shd w:fill="E8EFF7" w:val="clear"/>
          </w:tcPr>
          <w:p w14:paraId="2186B9F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Ежедневно поддържане</w:t>
            </w:r>
          </w:p>
        </w:tc>
        <w:tc>
          <w:tcPr>
            <w:tcW w:w="2160" w:type="dxa"/>
            <w:shd w:fill="E8EFF7" w:val="clear"/>
          </w:tcPr>
          <w:p w14:paraId="4899E13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длъжност на отговорник за заявки]</w:t>
            </w:r>
          </w:p>
        </w:tc>
      </w:tr>
    </w:tbl>
    <w:p w14:paraId="1840B9F5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Конкретен експерт и задължения:</w:t>
      </w:r>
    </w:p>
    <w:p w14:paraId="062AB7AF" w14:textId="77777777" w:rsidR="00CA0CA2" w:rsidRDefault="009B3204">
      <w:pPr>
        <w:spacing w:after="60" w:before="200"/>
        <w:shd w:fill="EDF2F9" w:val="clear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длъжност на отговорник за заявки със следните конкретни задължения:</w:t>
      </w:r>
      <w:r>
        <w:rPr>
          <w:rFonts w:ascii="Times New Roman" w:hAnsi="Times New Roman" w:cs="Times New Roman" w:eastAsia="Times New Roman"/>
          <w:b/>
          <w:color w:val="1F4E79"/>
          <w:sz w:val="22"/>
        </w:rPr>
      </w:r>
      <w:r>
        <w:rPr>
          <w:rFonts w:ascii="Times New Roman" w:hAnsi="Times New Roman" w:cs="Times New Roman" w:eastAsia="Times New Roman"/>
          <w:b/>
          <w:color w:val="1F4E79"/>
          <w:sz w:val="22"/>
        </w:rPr>
      </w:r>
    </w:p>
    <w:p w14:paraId="2FD5799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</w:t>
      </w:r>
      <w:r>
        <w:rPr>
          <w:rFonts w:ascii="Times New Roman" w:hAnsi="Times New Roman" w:cs="Times New Roman" w:eastAsia="Times New Roman"/>
          <w:color w:val="1A1A1A"/>
          <w:sz w:val="24"/>
        </w:rPr>
        <w:t>Регистрация на заявките: Въвеждане на всяка заявка в системата в рамките на 2 часа от получаването</w:t>
      </w:r>
    </w:p>
    <w:p w14:paraId="2BA62E2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Разпределение на задачите: Назначаване на отговорен изпълнител според спецификата на заявката (електроинсталации, довършителни работи, покривни работи)</w:t>
      </w:r>
    </w:p>
    <w:p w14:paraId="2144A28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</w:t>
      </w:r>
      <w:r>
        <w:rPr>
          <w:rFonts w:ascii="Times New Roman" w:hAnsi="Times New Roman" w:cs="Times New Roman" w:eastAsia="Times New Roman"/>
          <w:color w:val="1A1A1A"/>
          <w:sz w:val="24"/>
        </w:rPr>
        <w:t>роследяване на изпълнението: Ежедневна проверка на напредъка и актуализиране на статуса</w:t>
      </w:r>
    </w:p>
    <w:p w14:paraId="611ABB4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Комуникация с възложителя: Изпращане на потвърждение за получаване на заявката в рамките на 4 часа</w:t>
      </w:r>
    </w:p>
    <w:p w14:paraId="599058A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Ескалация: Уведомяване на длъжност на ръководител проекти при заявки, изискващи промени в проекта или допълнителни ресурси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11A5FD26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Контрол и мониторинг:</w:t>
      </w:r>
    </w:p>
    <w:p w14:paraId="27ED65A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Ежедневна проверка на регистъра от длъжност на ръководител проекти до 17:00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5961C97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забавяне над 24 часа: Автоматично уведомяване на ръководство</w:t>
      </w:r>
      <w:r>
        <w:rPr>
          <w:rFonts w:ascii="Times New Roman" w:hAnsi="Times New Roman" w:cs="Times New Roman" w:eastAsia="Times New Roman"/>
          <w:color w:val="1A1A1A"/>
          <w:sz w:val="24"/>
        </w:rPr>
        <w:t>то и възложителя с обяснение за причините</w:t>
      </w:r>
    </w:p>
    <w:p w14:paraId="177B394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Седмичен анализ на ефективността: процент изпълнени заявки в срок, средно време за изпълнение, брой отложени заявки</w:t>
      </w:r>
    </w:p>
    <w:p w14:paraId="6D51C24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отклонение от целевите показатели: Корективни действия в рамките на 48 часа, включително п</w:t>
      </w:r>
      <w:r>
        <w:rPr>
          <w:rFonts w:ascii="Times New Roman" w:hAnsi="Times New Roman" w:cs="Times New Roman" w:eastAsia="Times New Roman"/>
          <w:color w:val="1A1A1A"/>
          <w:sz w:val="24"/>
        </w:rPr>
        <w:t>реразпределение на ресурси или промяна в приоритетите</w:t>
      </w:r>
    </w:p>
    <w:p w14:paraId="7496AA9A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KPI за измерване на ефективността:</w:t>
      </w:r>
    </w:p>
    <w:p w14:paraId="531BD88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- 100% регистрация на заявките в системата в рамките на 2 часа</w:t>
      </w:r>
    </w:p>
    <w:p w14:paraId="6E4F3D6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≥95% изпълнение на заявките в договорения срок</w:t>
      </w:r>
    </w:p>
    <w:p w14:paraId="70F3DB1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≤4 часа време за потвърждение на получаване на заявка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от възложителя</w:t>
      </w:r>
    </w:p>
    <w:p w14:paraId="56288AD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- 0 загубени заявки благодарение на номерационната система</w:t>
      </w:r>
    </w:p>
    <w:p w14:paraId="6C64698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≤24 часа средно време за изпълнение на стандартни заявки</w:t>
      </w:r>
    </w:p>
    <w:p w14:paraId="6332063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Постигане на 100% проследимост на всички искания от възложителя, намаляване на времето за реакция с 50%, ел</w:t>
      </w:r>
      <w:r>
        <w:rPr>
          <w:rFonts w:ascii="Times New Roman" w:hAnsi="Times New Roman" w:cs="Times New Roman" w:eastAsia="Times New Roman"/>
          <w:color w:val="1A1A1A"/>
          <w:sz w:val="24"/>
        </w:rPr>
        <w:t>иминиране на забравени или изгубени заявки. Осигуряване на пълна прозрачност при координацията на дейностите по полагане на 681,04 м² винилова настилка, монтаж на 154 бр. LED осветителни тела, облицовки с 69,85 м² фаянсови плочки и всички останали СМР по п</w:t>
      </w:r>
      <w:r>
        <w:rPr>
          <w:rFonts w:ascii="Times New Roman" w:hAnsi="Times New Roman" w:cs="Times New Roman" w:eastAsia="Times New Roman"/>
          <w:color w:val="1A1A1A"/>
          <w:sz w:val="24"/>
        </w:rPr>
        <w:t>роекта. Подобряване на доверието и работните отношения с възложителя чрез демонстриране на професионален подход към управлението на заявките.</w:t>
      </w:r>
    </w:p>
    <w:p w14:paraId="1125244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Технически проблеми с електронната система или загуба на данни. Превенция: Ежедневно архивиране на регистъра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на два независими носителя (локален диск + cloud storage) и поддържане на хартиен дублиращ регистър за критични заявки.</w:t>
      </w:r>
    </w:p>
    <w:p w14:paraId="58EC94E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Неправилно категоризиране на заявките, водещо до неадекватни срокове за изпълнение. Превенция: Предварително съгласуване с възложителя на категориите заявки и съответните стандартни срокове, консултация с длъжност на ръководител проекти при съмнения относно приоритета.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071919BE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3.1.2.2.3. Мярка за ефективност на взаимодействието</w:t>
      </w:r>
    </w:p>
    <w:p w14:paraId="68FD4DDC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3: Превантивна информационна система</w:t>
      </w:r>
    </w:p>
    <w:p w14:paraId="58A0E7D5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Наим</w:t>
      </w:r>
      <w:r>
        <w:rPr>
          <w:rFonts w:ascii="Times New Roman" w:hAnsi="Times New Roman" w:cs="Times New Roman" w:eastAsia="Times New Roman"/>
          <w:color w:val="1A1A1A"/>
          <w:sz w:val="24"/>
        </w:rPr>
        <w:t>енование: Превантивна информационна система за проактивно управление на взаимодействието</w:t>
      </w:r>
    </w:p>
    <w:p w14:paraId="2FEABA5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Същност: Предварително информиране на възложителя за планираните дейности и възможни проблеми с цел минимизиране на неочакваните ситуации и подобряване на </w:t>
      </w:r>
      <w:r>
        <w:rPr>
          <w:rFonts w:ascii="Times New Roman" w:hAnsi="Times New Roman" w:cs="Times New Roman" w:eastAsia="Times New Roman"/>
          <w:color w:val="1A1A1A"/>
          <w:sz w:val="24"/>
        </w:rPr>
        <w:t>координацията при изпълнение на СМР по ремонт и реконструкция на ДГ "Чепеларе" - база "Здравец".</w:t>
      </w:r>
    </w:p>
    <w:p w14:paraId="5AFB348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 за изпълнение:</w:t>
      </w:r>
    </w:p>
    <w:p w14:paraId="721C1814" w14:textId="77777777" w:rsidR="00CA0CA2" w:rsidRDefault="009B3204">
      <w:pPr>
        <w:spacing w:after="60" w:before="200"/>
        <w:shd w:fill="EDF2F9" w:val="clear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1. Седмични прогнозни доклади — изготвяне на детайлни прогнози за предстоящите дейности с хоризонт 14 дни, включващи:</w:t>
      </w:r>
    </w:p>
    <w:p w14:paraId="3AD4B81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Плани</w:t>
      </w:r>
      <w:r>
        <w:rPr>
          <w:rFonts w:ascii="Times New Roman" w:hAnsi="Times New Roman" w:cs="Times New Roman" w:eastAsia="Times New Roman"/>
          <w:color w:val="1A1A1A"/>
          <w:sz w:val="24"/>
        </w:rPr>
        <w:t>рани етапи: демонтаж на съществуващи облицовки, полагане на 681,04 м² винилова настилка, облицовки с 69,85 м² фаянсови плочки и 31,68 м² теракотови плочки</w:t>
      </w:r>
    </w:p>
    <w:p w14:paraId="0DA6474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Очаквани доставки на материали и оборудване (керемиди за 100 м², покривна ламарина за 25 м², 154 бр</w:t>
      </w:r>
      <w:r>
        <w:rPr>
          <w:rFonts w:ascii="Times New Roman" w:hAnsi="Times New Roman" w:cs="Times New Roman" w:eastAsia="Times New Roman"/>
          <w:color w:val="1A1A1A"/>
          <w:sz w:val="24"/>
        </w:rPr>
        <w:t>. LED осветителни тела)</w:t>
      </w:r>
    </w:p>
    <w:p w14:paraId="3F0A611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Прогнозирани рискови фактори (метеорологични условия за покривни работи, възможни забавяния при доставки)</w:t>
      </w:r>
    </w:p>
    <w:p w14:paraId="0C3B7C7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Необходими съгласувания и разрешения</w:t>
      </w:r>
    </w:p>
    <w:p w14:paraId="61226AD2" w14:textId="77777777" w:rsidR="00CA0CA2" w:rsidRDefault="009B3204">
      <w:pPr>
        <w:spacing w:after="60" w:before="200"/>
        <w:shd w:fill="EDF2F9" w:val="clear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2. Предварителни уведомления за критични дейности — информиране на възложителя миниму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м 72 часа преди започване на дейности, които могат да повлияят на функционирането на детското заведение:</w:t>
      </w:r>
    </w:p>
    <w:p w14:paraId="0068DDB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Прекъсване на електрозахранването при монтаж на 94 бр. контактни излаза</w:t>
      </w:r>
    </w:p>
    <w:p w14:paraId="520EB71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Шумни дейности (изкъртване на компрометирани мазилки, демонтажни работи)</w:t>
      </w:r>
    </w:p>
    <w:p w14:paraId="199369C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</w:t>
      </w:r>
      <w:r>
        <w:rPr>
          <w:rFonts w:ascii="Times New Roman" w:hAnsi="Times New Roman" w:cs="Times New Roman" w:eastAsia="Times New Roman"/>
          <w:color w:val="1A1A1A"/>
          <w:sz w:val="24"/>
        </w:rPr>
        <w:t>Ограничения в достъпа до определени зони</w:t>
      </w:r>
    </w:p>
    <w:p w14:paraId="474E5096" w14:textId="77777777" w:rsidR="00CA0CA2" w:rsidRDefault="009B3204">
      <w:pPr>
        <w:spacing w:after="60" w:before="200"/>
        <w:shd w:fill="EDF2F9" w:val="clear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3. Консултации преди вземане на ключови решения — задължително съгласуване с възложителя при:</w:t>
      </w:r>
    </w:p>
    <w:p w14:paraId="22765B0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Промени в технологичната последователност поради непредвидени обстоятелства</w:t>
      </w:r>
    </w:p>
    <w:p w14:paraId="318F729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Необходимост от корекции в проектните реш</w:t>
      </w:r>
      <w:r>
        <w:rPr>
          <w:rFonts w:ascii="Times New Roman" w:hAnsi="Times New Roman" w:cs="Times New Roman" w:eastAsia="Times New Roman"/>
          <w:color w:val="1A1A1A"/>
          <w:sz w:val="24"/>
        </w:rPr>
        <w:t>ения</w:t>
      </w:r>
    </w:p>
    <w:p w14:paraId="672BCA2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Избор на алтернативни материали при недостъпност на първоначално планираните</w:t>
      </w:r>
    </w:p>
    <w:p w14:paraId="15F7C01F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 за прилагане:</w:t>
      </w:r>
    </w:p>
    <w:p w14:paraId="5C92195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Седмица 1: Стартиране на системата, изготвяне на първия прогнозен доклад</w:t>
      </w:r>
    </w:p>
    <w:p w14:paraId="6BE2DB4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Седмица 2-N: Редовно прилагане — всеки петък до 16:00 изпращане на с</w:t>
      </w:r>
      <w:r>
        <w:rPr>
          <w:rFonts w:ascii="Times New Roman" w:hAnsi="Times New Roman" w:cs="Times New Roman" w:eastAsia="Times New Roman"/>
          <w:color w:val="1A1A1A"/>
          <w:sz w:val="24"/>
        </w:rPr>
        <w:t>едмичен прогнозен доклад</w:t>
      </w:r>
    </w:p>
    <w:p w14:paraId="7903D16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Непрекъснато: Предварителни уведомления според планираните дейности</w:t>
      </w:r>
    </w:p>
    <w:p w14:paraId="2284E0F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необходимост: Извънредни консултации в рамките на 4 часа от възникване на проблема</w:t>
      </w:r>
    </w:p>
    <w:p w14:paraId="5EB826E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Отговорен експерт: Координатор проекти — отговаря за </w:t>
      </w:r>
      <w:r>
        <w:rPr>
          <w:rFonts w:ascii="Times New Roman" w:hAnsi="Times New Roman" w:cs="Times New Roman" w:eastAsia="Times New Roman"/>
          <w:color w:val="1A1A1A"/>
          <w:sz w:val="24"/>
        </w:rPr>
        <w:t>цялостното функциониране на превантивната информационна система</w:t>
      </w:r>
    </w:p>
    <w:p w14:paraId="59B908F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задължения на координатора проекти:</w:t>
      </w:r>
    </w:p>
    <w:p w14:paraId="2A9ABE0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Събиране на информация от всички работни звена за планираните дейности</w:t>
      </w:r>
    </w:p>
    <w:p w14:paraId="0D7916D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Анализ на възможните рискове и съставяне на прогнози</w:t>
      </w:r>
    </w:p>
    <w:p w14:paraId="796F13F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Изготвяне и изпр</w:t>
      </w:r>
      <w:r>
        <w:rPr>
          <w:rFonts w:ascii="Times New Roman" w:hAnsi="Times New Roman" w:cs="Times New Roman" w:eastAsia="Times New Roman"/>
          <w:color w:val="1A1A1A"/>
          <w:sz w:val="24"/>
        </w:rPr>
        <w:t>ащане на седмичните доклади до възложителя</w:t>
      </w:r>
    </w:p>
    <w:p w14:paraId="355D07D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на предварителните уведомления с Техническия ръководител</w:t>
      </w:r>
    </w:p>
    <w:p w14:paraId="4D020C7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Организиране на консултативни срещи при необходимост</w:t>
      </w:r>
    </w:p>
    <w:p w14:paraId="62A5BAE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Поддържане на актуален календар с критичните дейности</w:t>
      </w:r>
    </w:p>
    <w:p w14:paraId="0B00F3B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Контрол и мониторинг:</w:t>
      </w:r>
    </w:p>
    <w:p w14:paraId="3E91556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</w:t>
      </w:r>
      <w:r>
        <w:rPr>
          <w:rFonts w:ascii="Times New Roman" w:hAnsi="Times New Roman" w:cs="Times New Roman" w:eastAsia="Times New Roman"/>
          <w:color w:val="1A1A1A"/>
          <w:sz w:val="24"/>
        </w:rPr>
        <w:t>Месечна оценка на точността на прогнозите от Техническия ръководител — сравнение между прогнозираните и реално изпълнените дейности</w:t>
      </w:r>
    </w:p>
    <w:p w14:paraId="6885CED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Седмично проследяване на спазването на сроковете за уведомяване</w:t>
      </w:r>
    </w:p>
    <w:p w14:paraId="705D156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При отклонение над 20% в прогнозите: Корективни действия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в методиката на прогнозиране в рамките на 48 часа</w:t>
      </w:r>
    </w:p>
    <w:p w14:paraId="3E0BD21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Обратна връзка от възложителя: Ежемесечна оценка на полезността и качеството на предоставяната информация</w:t>
      </w:r>
    </w:p>
    <w:p w14:paraId="6687679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Документиране: Воденето на регистър с всички изпратени прогнози и тяхната точност за последващ </w:t>
      </w:r>
      <w:r>
        <w:rPr>
          <w:rFonts w:ascii="Times New Roman" w:hAnsi="Times New Roman" w:cs="Times New Roman" w:eastAsia="Times New Roman"/>
          <w:color w:val="1A1A1A"/>
          <w:sz w:val="24"/>
        </w:rPr>
        <w:t>анализ</w:t>
      </w:r>
    </w:p>
    <w:p w14:paraId="739DDE46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KPI за измерване на ефективността:</w:t>
      </w:r>
    </w:p>
    <w:p w14:paraId="0A651C2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≥85% точност на седмичните прогнози (съвпадение между планирано и изпълнено)</w:t>
      </w:r>
    </w:p>
    <w:p w14:paraId="63F55C8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- 100% спазване на 72-часовия срок за предварителни уведомления</w:t>
      </w:r>
    </w:p>
    <w:p w14:paraId="56EBA3D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≤4 часа време за реакция при възникване на непредвидени ситуации</w:t>
      </w:r>
    </w:p>
    <w:p w14:paraId="28FA936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≥9</w:t>
      </w:r>
      <w:r>
        <w:rPr>
          <w:rFonts w:ascii="Times New Roman" w:hAnsi="Times New Roman" w:cs="Times New Roman" w:eastAsia="Times New Roman"/>
          <w:color w:val="1A1A1A"/>
          <w:sz w:val="24"/>
        </w:rPr>
        <w:t>0% удовлетвореност на възложителя от качеството на информацията (месечна оценка)</w:t>
      </w:r>
    </w:p>
    <w:p w14:paraId="2FF4C34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Намаляване с 70% на неочакваните ситуации спрямо проекти без превантивна система</w:t>
      </w:r>
    </w:p>
    <w:p w14:paraId="5BF39EB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Постигане на 70% намаляване на неочакваните ситуации при изпълнение на СМР, п</w:t>
      </w:r>
      <w:r>
        <w:rPr>
          <w:rFonts w:ascii="Times New Roman" w:hAnsi="Times New Roman" w:cs="Times New Roman" w:eastAsia="Times New Roman"/>
          <w:color w:val="1A1A1A"/>
          <w:sz w:val="24"/>
        </w:rPr>
        <w:t>одобряване на планирането и координацията между всички участници в строителния процес. Осигуряване на проактивен подход при управление на 118,31 т строителен отпадък, координация на доставките на материали и синхронизиране на дейностите по различните инста</w:t>
      </w:r>
      <w:r>
        <w:rPr>
          <w:rFonts w:ascii="Times New Roman" w:hAnsi="Times New Roman" w:cs="Times New Roman" w:eastAsia="Times New Roman"/>
          <w:color w:val="1A1A1A"/>
          <w:sz w:val="24"/>
        </w:rPr>
        <w:t>лации (ВиК, електро, покривни работи). Повишаване на доверието на възложителя чрез демонстриране на професионален и отговорен подход към управлението на проекта.</w:t>
      </w:r>
    </w:p>
    <w:p w14:paraId="2C1C568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Неточни прогнози поради непредвидени външни фактори (метеорологични условия, забавяния о</w:t>
      </w:r>
      <w:r>
        <w:rPr>
          <w:rFonts w:ascii="Times New Roman" w:hAnsi="Times New Roman" w:cs="Times New Roman" w:eastAsia="Times New Roman"/>
          <w:color w:val="1A1A1A"/>
          <w:sz w:val="24"/>
        </w:rPr>
        <w:t>т доставчици). Превенция: Включване на буферно време от 10-15% в прогнозите, поддържане на актуална база данни с алтернативни доставчици и редовно проследяване на метеорологичните прогнози за планиране на външните дейности.</w:t>
      </w:r>
    </w:p>
    <w:p w14:paraId="56304B8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Информационно претоварване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на възложителя с прекалено детайлни доклади. Превенция: Структуриране на докладите по степен на важност (критично/важно/информативно), използване на визуални елементи (таблици, графики) за по-лесно възприемане на информацията и предварително съгласуване н</w:t>
      </w:r>
      <w:r>
        <w:rPr>
          <w:rFonts w:ascii="Times New Roman" w:hAnsi="Times New Roman" w:cs="Times New Roman" w:eastAsia="Times New Roman"/>
          <w:color w:val="1A1A1A"/>
          <w:sz w:val="24"/>
        </w:rPr>
        <w:t>а формата и обема на докладите с възложителя.</w:t>
      </w:r>
    </w:p>
    <w:p w14:paraId="15CEC673" w14:textId="77777777" w:rsidR="00CA0CA2" w:rsidRDefault="009B3204">
      <w:pPr>
        <w:pStyle w:val="Heading1"/>
        <w:spacing w:before="720" w:after="200"/>
        <w:pBdr>
          <w:bottom w:val="single" w:sz="10" w:space="1" w:color="1B3A5C"/>
        </w:pBdr>
      </w:pPr>
      <w:r>
        <w:rPr>
          <w:rFonts w:ascii="Times New Roman" w:hAnsi="Times New Roman" w:cs="Times New Roman" w:eastAsia="Times New Roman"/>
          <w:b/>
          <w:color w:val="1B3A5C"/>
          <w:sz w:val="32"/>
        </w:rPr>
        <w:t>3.1.2.3. Система на комуникация и координация с останалите участници в строителния процес</w:t>
      </w:r>
    </w:p>
    <w:p w14:paraId="389FF109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3.1.2.3.1. Мярка за синхронизация с доставчиците</w:t>
      </w:r>
    </w:p>
    <w:p w14:paraId="6AEEB624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1: Just-in-time система за доставки</w:t>
      </w:r>
    </w:p>
    <w:p w14:paraId="62CE750B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Точно планиране на д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оставките за избягване на натрупвания и недостиг на материали при изпълнение на ремонтните дейности в ДГ "Чепеларе" - База "Здравец". </w:t>
      </w: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 xml:space="preserve">Системата осигурява синхронизация между доставките на 681,04 м² винилова подова настилка, 69,85 м² фаянсови плочки, 31,68 </w:t>
      </w:r>
      <w:r>
        <w:rPr>
          <w:rFonts w:ascii="Times New Roman" w:hAnsi="Times New Roman" w:cs="Times New Roman" w:eastAsia="Times New Roman"/>
          <w:color w:val="1A1A1A"/>
          <w:sz w:val="24"/>
        </w:rPr>
        <w:t>м² теракотови плочки, 154 бр. LED осветителни тела и другите материали с графика на строителните работи.</w:t>
      </w:r>
    </w:p>
    <w:p w14:paraId="256D0B7A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 за изпълнение:</w:t>
      </w:r>
    </w:p>
    <w:p w14:paraId="635E110C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Изготвяне на седмични планове за доставки (Седмица -1 до Седмица 12)</w:t>
      </w:r>
    </w:p>
    <w:p w14:paraId="2AC0EF6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Анализ на седмичните потребности по фази: п</w:t>
      </w:r>
      <w:r>
        <w:rPr>
          <w:rFonts w:ascii="Times New Roman" w:hAnsi="Times New Roman" w:cs="Times New Roman" w:eastAsia="Times New Roman"/>
          <w:color w:val="1A1A1A"/>
          <w:sz w:val="24"/>
        </w:rPr>
        <w:t>одготвителни работи → строително-довършителни → инсталации → покривни работи</w:t>
      </w:r>
    </w:p>
    <w:p w14:paraId="46ABEC9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Съгласуване на количествата с напредъка по 498,64 м² шпакловка и боядисване, 100 м² керемиди и 25 м² покривна ламарина</w:t>
      </w:r>
    </w:p>
    <w:p w14:paraId="4C9F8DC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графика за извозване на 118,31 т строителе</w:t>
      </w:r>
      <w:r>
        <w:rPr>
          <w:rFonts w:ascii="Times New Roman" w:hAnsi="Times New Roman" w:cs="Times New Roman" w:eastAsia="Times New Roman"/>
          <w:color w:val="1A1A1A"/>
          <w:sz w:val="24"/>
        </w:rPr>
        <w:t>н отпадък</w:t>
      </w:r>
    </w:p>
    <w:p w14:paraId="200FFFD7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Координация с графика на работите (Ежедневно)</w:t>
      </w:r>
    </w:p>
    <w:p w14:paraId="20D6931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Проследяване на напредъка по демонтаж на съществуващи облицовки</w:t>
      </w:r>
    </w:p>
    <w:p w14:paraId="62D5340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Синхронизиране на доставките на фаянс с готовността на стените за облицоване</w:t>
      </w:r>
    </w:p>
    <w:p w14:paraId="283A524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на доставките на 94 бр. контактни изла</w:t>
      </w:r>
      <w:r>
        <w:rPr>
          <w:rFonts w:ascii="Times New Roman" w:hAnsi="Times New Roman" w:cs="Times New Roman" w:eastAsia="Times New Roman"/>
          <w:color w:val="1A1A1A"/>
          <w:sz w:val="24"/>
        </w:rPr>
        <w:t>зи с етапа на електроинсталации</w:t>
      </w:r>
    </w:p>
    <w:p w14:paraId="607438AD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Система за проследяване на доставки (Реално време)</w:t>
      </w:r>
    </w:p>
    <w:p w14:paraId="65AF237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Цифрова платформа за следене на статуса на всяка поръчка</w:t>
      </w:r>
    </w:p>
    <w:p w14:paraId="0AF10F5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GPS проследяване на транспортните средства</w:t>
      </w:r>
    </w:p>
    <w:p w14:paraId="5CE60E1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Автоматични уведомления при забавяния или промени</w:t>
      </w:r>
    </w:p>
    <w:p w14:paraId="00B66205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 xml:space="preserve">Времеви 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план за прилагане:</w:t>
      </w:r>
    </w:p>
    <w:p w14:paraId="6FDB040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Седмица -2: Настройване на системата, договаряне с доставчици</w:t>
      </w:r>
    </w:p>
    <w:p w14:paraId="403557F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Седмица -1: Тестване и финализиране на процедурите</w:t>
      </w:r>
    </w:p>
    <w:p w14:paraId="597C1CD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Седмици 1-12: Ежеседмично актуализиране на плановете</w:t>
      </w:r>
    </w:p>
    <w:p w14:paraId="096BE90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Ежедневно: Мониторинг и корекции при необходимост</w:t>
      </w:r>
    </w:p>
    <w:p w14:paraId="0BD6B757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длъжност на логистик с конкретни задължения: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47442E4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Изготвяне на седмичните планове за доставки до всеки четвъртък за следващата седмица</w:t>
      </w:r>
    </w:p>
    <w:p w14:paraId="1DAFC03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Ежедневна комуникация с доставчиците до 08:00 ч. за потвърждаване на дневните доставки</w:t>
      </w:r>
    </w:p>
    <w:p w14:paraId="7A6EE6A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длъжност на ръководител строителство за актуализиране на потребностите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0B94B17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Воденето на регистър с всички доставки и отклонения от планираните срокове</w:t>
      </w:r>
    </w:p>
    <w:p w14:paraId="62685594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Контрол и мониторинг:</w:t>
      </w:r>
    </w:p>
    <w:p w14:paraId="57A7EF9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Ежедневна проверка на наличностите на строителната </w:t>
      </w:r>
      <w:r>
        <w:rPr>
          <w:rFonts w:ascii="Times New Roman" w:hAnsi="Times New Roman" w:cs="Times New Roman" w:eastAsia="Times New Roman"/>
          <w:color w:val="1A1A1A"/>
          <w:sz w:val="24"/>
        </w:rPr>
        <w:t>площадка до 17:00 ч.</w:t>
      </w:r>
    </w:p>
    <w:p w14:paraId="609EA7F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Седмичен анализ на доставките всеки понеделник с оценка на точността на планирането</w:t>
      </w:r>
    </w:p>
    <w:p w14:paraId="419E156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отклонение над 24 часа: Активиране на алтернативен доставчик в рамките на 4 часа</w:t>
      </w:r>
    </w:p>
    <w:p w14:paraId="68A8017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Месечен преглед на ефективността на системата с възложителя</w:t>
      </w:r>
    </w:p>
    <w:p w14:paraId="104DCF9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KPI за измерване на ефективността:</w:t>
      </w:r>
    </w:p>
    <w:p w14:paraId="14206EC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≥95% точност на седмичните планове за доставки</w:t>
      </w:r>
    </w:p>
    <w:p w14:paraId="3B477DB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≤2 дни запас на материали на строителната площадка (оптимизация на складовите разходи)</w:t>
      </w:r>
    </w:p>
    <w:p w14:paraId="40AFE8F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- 100% навременност при критичните доставки (фаянс, теракота, електроматериали)</w:t>
      </w:r>
    </w:p>
    <w:p w14:paraId="3789511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≤</w:t>
      </w:r>
      <w:r>
        <w:rPr>
          <w:rFonts w:ascii="Times New Roman" w:hAnsi="Times New Roman" w:cs="Times New Roman" w:eastAsia="Times New Roman"/>
          <w:color w:val="1A1A1A"/>
          <w:sz w:val="24"/>
        </w:rPr>
        <w:t>4 часа време за реакция при възникване на проблеми с доставки</w:t>
      </w:r>
    </w:p>
    <w:p w14:paraId="29F9389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Намаляване на разходите за съхранение с 40% чрез избягване на излишни запаси, подобряване на ефективността на строителната площадка чрез осигуряване на материалите точно когато са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необходими. Освобождаване на работно пространство в ограничената площ на детското заведение, което е критично при работа в действащо детско заведение.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39B06D3E" w14:textId="77777777">
        <w:tc>
          <w:tcPr>
            <w:tcW w:w="2160" w:type="dxa"/>
            <w:shd w:fill="2E74B5" w:val="clear"/>
          </w:tcPr>
          <w:p w14:paraId="58FC28F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**Материал**</w:t>
            </w:r>
          </w:p>
        </w:tc>
        <w:tc>
          <w:tcPr>
            <w:tcW w:w="2160" w:type="dxa"/>
            <w:shd w:fill="2E74B5" w:val="clear"/>
          </w:tcPr>
          <w:p w14:paraId="5CBD0D4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**Планирана седмица за доставка**</w:t>
            </w:r>
          </w:p>
        </w:tc>
        <w:tc>
          <w:tcPr>
            <w:tcW w:w="2160" w:type="dxa"/>
            <w:shd w:fill="2E74B5" w:val="clear"/>
          </w:tcPr>
          <w:p w14:paraId="5BB2824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**Количество**</w:t>
            </w:r>
          </w:p>
        </w:tc>
        <w:tc>
          <w:tcPr>
            <w:tcW w:w="2160" w:type="dxa"/>
            <w:shd w:fill="2E74B5" w:val="clear"/>
          </w:tcPr>
          <w:p w14:paraId="6A3CCDC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**Критичност**</w:t>
            </w:r>
          </w:p>
        </w:tc>
      </w:tr>
      <w:tr w:rsidR="00CA0CA2" w14:paraId="301CC4C9" w14:textId="77777777">
        <w:tc>
          <w:tcPr>
            <w:tcW w:w="2160" w:type="dxa"/>
          </w:tcPr>
          <w:p w14:paraId="405BC4B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Винилова настилка</w:t>
            </w:r>
          </w:p>
        </w:tc>
        <w:tc>
          <w:tcPr>
            <w:tcW w:w="2160" w:type="dxa"/>
          </w:tcPr>
          <w:p w14:paraId="1B961DC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Седмици 6-8</w:t>
            </w:r>
          </w:p>
        </w:tc>
        <w:tc>
          <w:tcPr>
            <w:tcW w:w="2160" w:type="dxa"/>
          </w:tcPr>
          <w:p w14:paraId="69016D2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681,04 м²</w:t>
            </w:r>
          </w:p>
        </w:tc>
        <w:tc>
          <w:tcPr>
            <w:tcW w:w="2160" w:type="dxa"/>
          </w:tcPr>
          <w:p w14:paraId="76C64A4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Висока</w:t>
            </w:r>
          </w:p>
        </w:tc>
      </w:tr>
      <w:tr w:rsidR="00CA0CA2" w14:paraId="31DD210C" w14:textId="77777777">
        <w:tc>
          <w:tcPr>
            <w:tcW w:w="2160" w:type="dxa"/>
            <w:shd w:fill="E8EFF7" w:val="clear"/>
          </w:tcPr>
          <w:p w14:paraId="5AB62D0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Фаянсови плочки</w:t>
            </w:r>
          </w:p>
        </w:tc>
        <w:tc>
          <w:tcPr>
            <w:tcW w:w="2160" w:type="dxa"/>
            <w:shd w:fill="E8EFF7" w:val="clear"/>
          </w:tcPr>
          <w:p w14:paraId="19E9855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Седмици 4-5</w:t>
            </w:r>
          </w:p>
        </w:tc>
        <w:tc>
          <w:tcPr>
            <w:tcW w:w="2160" w:type="dxa"/>
            <w:shd w:fill="E8EFF7" w:val="clear"/>
          </w:tcPr>
          <w:p w14:paraId="2EAD056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69,85 м²</w:t>
            </w:r>
          </w:p>
        </w:tc>
        <w:tc>
          <w:tcPr>
            <w:tcW w:w="2160" w:type="dxa"/>
            <w:shd w:fill="E8EFF7" w:val="clear"/>
          </w:tcPr>
          <w:p w14:paraId="3EB49C4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Висока</w:t>
            </w:r>
          </w:p>
        </w:tc>
      </w:tr>
      <w:tr w:rsidR="00CA0CA2" w14:paraId="79E0750C" w14:textId="77777777">
        <w:tc>
          <w:tcPr>
            <w:tcW w:w="2160" w:type="dxa"/>
          </w:tcPr>
          <w:p w14:paraId="0B49927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Теракотови плочки</w:t>
            </w:r>
          </w:p>
        </w:tc>
        <w:tc>
          <w:tcPr>
            <w:tcW w:w="2160" w:type="dxa"/>
          </w:tcPr>
          <w:p w14:paraId="2085AA0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Седмици 4-5</w:t>
            </w:r>
          </w:p>
        </w:tc>
        <w:tc>
          <w:tcPr>
            <w:tcW w:w="2160" w:type="dxa"/>
          </w:tcPr>
          <w:p w14:paraId="42D9194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31,68 м²</w:t>
            </w:r>
          </w:p>
        </w:tc>
        <w:tc>
          <w:tcPr>
            <w:tcW w:w="2160" w:type="dxa"/>
          </w:tcPr>
          <w:p w14:paraId="1DAC666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Средна</w:t>
            </w:r>
          </w:p>
        </w:tc>
      </w:tr>
      <w:tr w:rsidR="00CA0CA2" w14:paraId="753F7EC3" w14:textId="77777777">
        <w:tc>
          <w:tcPr>
            <w:tcW w:w="2160" w:type="dxa"/>
            <w:shd w:fill="E8EFF7" w:val="clear"/>
          </w:tcPr>
          <w:p w14:paraId="32F7371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LED осветителни тела</w:t>
            </w:r>
          </w:p>
        </w:tc>
        <w:tc>
          <w:tcPr>
            <w:tcW w:w="2160" w:type="dxa"/>
            <w:shd w:fill="E8EFF7" w:val="clear"/>
          </w:tcPr>
          <w:p w14:paraId="510905D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Седмици 9-10</w:t>
            </w:r>
          </w:p>
        </w:tc>
        <w:tc>
          <w:tcPr>
            <w:tcW w:w="2160" w:type="dxa"/>
            <w:shd w:fill="E8EFF7" w:val="clear"/>
          </w:tcPr>
          <w:p w14:paraId="62328B9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154 бр.</w:t>
            </w:r>
          </w:p>
        </w:tc>
        <w:tc>
          <w:tcPr>
            <w:tcW w:w="2160" w:type="dxa"/>
            <w:shd w:fill="E8EFF7" w:val="clear"/>
          </w:tcPr>
          <w:p w14:paraId="4822AC7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Висока</w:t>
            </w:r>
          </w:p>
        </w:tc>
      </w:tr>
      <w:tr w:rsidR="00CA0CA2" w14:paraId="0E324B5E" w14:textId="77777777">
        <w:tc>
          <w:tcPr>
            <w:tcW w:w="2160" w:type="dxa"/>
          </w:tcPr>
          <w:p w14:paraId="1FEEF2C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Контактни излази</w:t>
            </w:r>
          </w:p>
        </w:tc>
        <w:tc>
          <w:tcPr>
            <w:tcW w:w="2160" w:type="dxa"/>
          </w:tcPr>
          <w:p w14:paraId="2CE3AFF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Седмици 8-9</w:t>
            </w:r>
          </w:p>
        </w:tc>
        <w:tc>
          <w:tcPr>
            <w:tcW w:w="2160" w:type="dxa"/>
          </w:tcPr>
          <w:p w14:paraId="35E1F55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94 бр.</w:t>
            </w:r>
          </w:p>
        </w:tc>
        <w:tc>
          <w:tcPr>
            <w:tcW w:w="2160" w:type="dxa"/>
          </w:tcPr>
          <w:p w14:paraId="388CD77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Средна</w:t>
            </w:r>
          </w:p>
        </w:tc>
      </w:tr>
    </w:tbl>
    <w:p w14:paraId="3A8220E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Риск: Забавяне на доставки поради </w:t>
      </w:r>
      <w:r>
        <w:rPr>
          <w:rFonts w:ascii="Times New Roman" w:hAnsi="Times New Roman" w:cs="Times New Roman" w:eastAsia="Times New Roman"/>
          <w:color w:val="1A1A1A"/>
          <w:sz w:val="24"/>
        </w:rPr>
        <w:t>натоварен трафик или лоши метеорологични условия в района на Чепеларе. Превенция: Договаряне с минимум 2 алтернативни доставчика за всеки тип материал, поддържане на 48-часов буфер в критичните етапи и предварително складиране на 5% от материалите при осно</w:t>
      </w:r>
      <w:r>
        <w:rPr>
          <w:rFonts w:ascii="Times New Roman" w:hAnsi="Times New Roman" w:cs="Times New Roman" w:eastAsia="Times New Roman"/>
          <w:color w:val="1A1A1A"/>
          <w:sz w:val="24"/>
        </w:rPr>
        <w:t>вния доставчик.</w:t>
      </w:r>
    </w:p>
    <w:p w14:paraId="2D3509E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Неточно планиране поради промени в графика на строителните работи. Превенция: Ежедневни срещи между длъжност на логистик и длъжност на ръководител строителство за актуализиране на потребностите, гъвкави договори с доставчиците позволяващи промени в количествата до 10% без допълнителни такси.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66C97712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3.1.2.3.2. Мярка за координация с подизпълнителите</w:t>
      </w:r>
    </w:p>
    <w:p w14:paraId="59E9E86C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1: Интегрирана система за управление на подизпълнителите</w:t>
      </w:r>
    </w:p>
    <w:p w14:paraId="7D864CE0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Същност: Ефективна координация и контрол на всички 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подизпълнители при изпълнение на ремонта и реконструкцията на детско заведение база "Здравец", осигуряваща </w:t>
      </w: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синхронизирано изпълнение на строително-довършителните работи, инсталациите и покривните работи в ограниченото работно пространство на действащо детс</w:t>
      </w:r>
      <w:r>
        <w:rPr>
          <w:rFonts w:ascii="Times New Roman" w:hAnsi="Times New Roman" w:cs="Times New Roman" w:eastAsia="Times New Roman"/>
          <w:color w:val="1A1A1A"/>
          <w:sz w:val="24"/>
        </w:rPr>
        <w:t>ко заведение.</w:t>
      </w:r>
    </w:p>
    <w:p w14:paraId="24401ED2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 за изпълнение:</w:t>
      </w:r>
    </w:p>
    <w:p w14:paraId="4AEB1210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Създаване на координационен център (Ден 1-3 от започване на работите)</w:t>
      </w:r>
    </w:p>
    <w:p w14:paraId="3720DD5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Обособяване на координационно помещение на строителната площадка</w:t>
      </w:r>
    </w:p>
    <w:p w14:paraId="02D8DB5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Инсталиране на комуникационно оборудване и софтуер за управление н</w:t>
      </w:r>
      <w:r>
        <w:rPr>
          <w:rFonts w:ascii="Times New Roman" w:hAnsi="Times New Roman" w:cs="Times New Roman" w:eastAsia="Times New Roman"/>
          <w:color w:val="1A1A1A"/>
          <w:sz w:val="24"/>
        </w:rPr>
        <w:t>а проекти</w:t>
      </w:r>
    </w:p>
    <w:p w14:paraId="5462F53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Изготвяне на детайлен план за координация между подизпълнителите</w:t>
      </w:r>
    </w:p>
    <w:p w14:paraId="73670930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Ежедневни координационни планерки (Всеки работен ден, 07:30-08:00)</w:t>
      </w:r>
    </w:p>
    <w:p w14:paraId="52D87A1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Преглед на дневния план за всички подизпълнители</w:t>
      </w:r>
    </w:p>
    <w:p w14:paraId="55D07D6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Координация на работните зони за избягване на конфликти </w:t>
      </w:r>
      <w:r>
        <w:rPr>
          <w:rFonts w:ascii="Times New Roman" w:hAnsi="Times New Roman" w:cs="Times New Roman" w:eastAsia="Times New Roman"/>
          <w:color w:val="1A1A1A"/>
          <w:sz w:val="24"/>
        </w:rPr>
        <w:t>при:</w:t>
      </w:r>
    </w:p>
    <w:p w14:paraId="3A66AE7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Полагане на винилова настилка (681,04 м²) и облицовки с фаянс (69,85 м²)</w:t>
      </w:r>
    </w:p>
    <w:p w14:paraId="1040800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Монтаж на 154 бр. LED осветителни тела и 94 бр. контактни излази</w:t>
      </w:r>
    </w:p>
    <w:p w14:paraId="157C29C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Ремонт на покрива (100 м² керемиди + 25 м² ламарина)</w:t>
      </w:r>
    </w:p>
    <w:p w14:paraId="575B17E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Актуализиране на седмичните графици при </w:t>
      </w:r>
      <w:r>
        <w:rPr>
          <w:rFonts w:ascii="Times New Roman" w:hAnsi="Times New Roman" w:cs="Times New Roman" w:eastAsia="Times New Roman"/>
          <w:color w:val="1A1A1A"/>
          <w:sz w:val="24"/>
        </w:rPr>
        <w:t>необходимост</w:t>
      </w:r>
    </w:p>
    <w:p w14:paraId="5CB0A845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Споделена система за отчитане на напредъка (Ежедневно до 17:00)</w:t>
      </w:r>
    </w:p>
    <w:p w14:paraId="0034577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Въвеждане на данни за изпълнените дейности от всеки подизпълнител</w:t>
      </w:r>
    </w:p>
    <w:p w14:paraId="730CB92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Отчитане на използваните материали и ресурси</w:t>
      </w:r>
    </w:p>
    <w:p w14:paraId="4A29466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Документиране на възникнали проблеми и предприети мерки</w:t>
      </w:r>
    </w:p>
    <w:p w14:paraId="2C7F7953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Седмични координационни срещи (Всеки петък, 16:00-17:00)</w:t>
      </w:r>
    </w:p>
    <w:p w14:paraId="315E21B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Анализ на изпълнението за изминалата седмица</w:t>
      </w:r>
    </w:p>
    <w:p w14:paraId="033F7A8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Планиране на дейностите за следващата седмица</w:t>
      </w:r>
    </w:p>
    <w:p w14:paraId="354BCD0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Решаване на възникнали конфликти между подизпълнителите</w:t>
      </w:r>
    </w:p>
    <w:p w14:paraId="38066748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 за прилагане:</w:t>
      </w:r>
    </w:p>
    <w:p w14:paraId="68B513C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Седмица 1: Вне</w:t>
      </w:r>
      <w:r>
        <w:rPr>
          <w:rFonts w:ascii="Times New Roman" w:hAnsi="Times New Roman" w:cs="Times New Roman" w:eastAsia="Times New Roman"/>
          <w:color w:val="1A1A1A"/>
          <w:sz w:val="24"/>
        </w:rPr>
        <w:t>дряване на системата, обучение на отговорните лица</w:t>
      </w:r>
    </w:p>
    <w:p w14:paraId="05C5160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Седмици 2-12: Ежедневно прилагане на координационните процедури</w:t>
      </w:r>
    </w:p>
    <w:p w14:paraId="74EB0F1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Седмица 13: Финален преглед и документиране на резултатите</w:t>
      </w:r>
    </w:p>
    <w:p w14:paraId="78AECB8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длъжност на координатор подизпълнители с конкретни задължения: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64C3FD7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Ръководене на ежедневните планерки и седмичните срещи</w:t>
      </w:r>
    </w:p>
    <w:p w14:paraId="4DE0D52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Поддържане на актуални графици за всички подизпълнители</w:t>
      </w:r>
    </w:p>
    <w:p w14:paraId="455E98E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при конфликти в работните зони</w:t>
      </w:r>
    </w:p>
    <w:p w14:paraId="591CBE4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Контрол върху спазването на технологичната последователност</w:t>
      </w:r>
    </w:p>
    <w:p w14:paraId="3EBD1E0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Комуникация с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възложителя при критични въпроси</w:t>
      </w:r>
    </w:p>
    <w:p w14:paraId="783704FB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Контрол и мониторинг:</w:t>
      </w:r>
    </w:p>
    <w:p w14:paraId="71C701B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Ежедневни проверки (08:00 и 17:00) за спазване на координационните планове</w:t>
      </w:r>
    </w:p>
    <w:p w14:paraId="7A9A0FD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Седмични оценки на изпълнението с количествени показатели</w:t>
      </w:r>
    </w:p>
    <w:p w14:paraId="035D974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отклонение над 10% от планирания график → незабавна среща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с всички подизпълнители</w:t>
      </w:r>
    </w:p>
    <w:p w14:paraId="388123E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Месечни доклади до възложителя за ефективността на координацията</w:t>
      </w:r>
    </w:p>
    <w:p w14:paraId="4D4A6B91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KPI за измерване на ефективността:</w:t>
      </w:r>
    </w:p>
    <w:p w14:paraId="3B0D8B0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≥95% спазване на ежедневните планове от всички подизпълнители</w:t>
      </w:r>
    </w:p>
    <w:p w14:paraId="119BF80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≤2 дни забавяне при предаване на работни зони между подизпълнит</w:t>
      </w:r>
      <w:r>
        <w:rPr>
          <w:rFonts w:ascii="Times New Roman" w:hAnsi="Times New Roman" w:cs="Times New Roman" w:eastAsia="Times New Roman"/>
          <w:color w:val="1A1A1A"/>
          <w:sz w:val="24"/>
        </w:rPr>
        <w:t>елите</w:t>
      </w:r>
    </w:p>
    <w:p w14:paraId="2786952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- 100% участие в ежедневните координационни планерки</w:t>
      </w:r>
    </w:p>
    <w:p w14:paraId="7115FCD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≤24 часа време за решаване на конфликти между подизпълнители</w:t>
      </w:r>
    </w:p>
    <w:p w14:paraId="7391E35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Подобряване на координацията с 50% чрез елиминиране на припокриванията в работните зони, намаляване на конфликтите межд</w:t>
      </w:r>
      <w:r>
        <w:rPr>
          <w:rFonts w:ascii="Times New Roman" w:hAnsi="Times New Roman" w:cs="Times New Roman" w:eastAsia="Times New Roman"/>
          <w:color w:val="1A1A1A"/>
          <w:sz w:val="24"/>
        </w:rPr>
        <w:t>у подизпълнителите с 70%, осигуряване на безпрепятствено изпълнение на критичните етапи като полагане на настилки и монтаж на електроинсталации в ограниченото пространство на детското заведение.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7"/>
        <w:gridCol w:w="2160"/>
        <w:gridCol w:w="2160"/>
        <w:gridCol w:w="2160"/>
      </w:tblGrid>
      <w:tr w:rsidR="00CA0CA2" w14:paraId="037810FC" w14:textId="77777777">
        <w:tc>
          <w:tcPr>
            <w:tcW w:w="2160" w:type="dxa"/>
            <w:shd w:fill="2E74B5" w:val="clear"/>
          </w:tcPr>
          <w:p w14:paraId="3ECAE6E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**Подизпълнител**</w:t>
            </w:r>
          </w:p>
        </w:tc>
        <w:tc>
          <w:tcPr>
            <w:tcW w:w="2160" w:type="dxa"/>
            <w:shd w:fill="2E74B5" w:val="clear"/>
          </w:tcPr>
          <w:p w14:paraId="0909209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**Основни дейности**</w:t>
            </w:r>
          </w:p>
        </w:tc>
        <w:tc>
          <w:tcPr>
            <w:tcW w:w="2160" w:type="dxa"/>
            <w:shd w:fill="2E74B5" w:val="clear"/>
          </w:tcPr>
          <w:p w14:paraId="3E33C6D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**Критични периоди**</w:t>
            </w:r>
          </w:p>
        </w:tc>
        <w:tc>
          <w:tcPr>
            <w:tcW w:w="2160" w:type="dxa"/>
            <w:shd w:fill="2E74B5" w:val="clear"/>
          </w:tcPr>
          <w:p w14:paraId="6360610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**Координационни точки**</w:t>
            </w:r>
          </w:p>
        </w:tc>
      </w:tr>
      <w:tr w:rsidR="00CA0CA2" w14:paraId="49EE6F0E" w14:textId="77777777">
        <w:tc>
          <w:tcPr>
            <w:tcW w:w="2160" w:type="dxa"/>
          </w:tcPr>
          <w:p w14:paraId="30303E2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ВиК инсталации</w:t>
            </w:r>
          </w:p>
        </w:tc>
        <w:tc>
          <w:tcPr>
            <w:tcW w:w="2160" w:type="dxa"/>
          </w:tcPr>
          <w:p w14:paraId="45CE521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Преработка на ВиК система</w:t>
            </w:r>
          </w:p>
        </w:tc>
        <w:tc>
          <w:tcPr>
            <w:tcW w:w="2160" w:type="dxa"/>
          </w:tcPr>
          <w:p w14:paraId="1730EF7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Седмици 2-4</w:t>
            </w:r>
          </w:p>
        </w:tc>
        <w:tc>
          <w:tcPr>
            <w:tcW w:w="2160" w:type="dxa"/>
          </w:tcPr>
          <w:p w14:paraId="4B6056C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Преди полагане на настилки</w:t>
            </w:r>
          </w:p>
        </w:tc>
      </w:tr>
      <w:tr w:rsidR="00CA0CA2" w14:paraId="004E5283" w14:textId="77777777">
        <w:tc>
          <w:tcPr>
            <w:tcW w:w="2160" w:type="dxa"/>
            <w:shd w:fill="E8EFF7" w:val="clear"/>
          </w:tcPr>
          <w:p w14:paraId="5B27469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Електроинсталации</w:t>
            </w:r>
          </w:p>
        </w:tc>
        <w:tc>
          <w:tcPr>
            <w:tcW w:w="2160" w:type="dxa"/>
            <w:shd w:fill="E8EFF7" w:val="clear"/>
          </w:tcPr>
          <w:p w14:paraId="0CCC459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154 LED тела + 94 контакта</w:t>
            </w:r>
          </w:p>
        </w:tc>
        <w:tc>
          <w:tcPr>
            <w:tcW w:w="2160" w:type="dxa"/>
            <w:shd w:fill="E8EFF7" w:val="clear"/>
          </w:tcPr>
          <w:p w14:paraId="139725F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Седмици 3-5</w:t>
            </w:r>
          </w:p>
        </w:tc>
        <w:tc>
          <w:tcPr>
            <w:tcW w:w="2160" w:type="dxa"/>
            <w:shd w:fill="E8EFF7" w:val="clear"/>
          </w:tcPr>
          <w:p w14:paraId="2898930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Координация с довършителни</w:t>
            </w:r>
          </w:p>
        </w:tc>
      </w:tr>
      <w:tr w:rsidR="00CA0CA2" w14:paraId="314BAC8F" w14:textId="77777777">
        <w:tc>
          <w:tcPr>
            <w:tcW w:w="2160" w:type="dxa"/>
          </w:tcPr>
          <w:p w14:paraId="57C0179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Довършителни работи</w:t>
            </w:r>
          </w:p>
        </w:tc>
        <w:tc>
          <w:tcPr>
            <w:tcW w:w="2160" w:type="dxa"/>
          </w:tcPr>
          <w:p w14:paraId="7F552DC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681,04 м² винил + облицовки</w:t>
            </w:r>
          </w:p>
        </w:tc>
        <w:tc>
          <w:tcPr>
            <w:tcW w:w="2160" w:type="dxa"/>
          </w:tcPr>
          <w:p w14:paraId="01CA2F8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Седмици 6-9</w:t>
            </w:r>
          </w:p>
        </w:tc>
        <w:tc>
          <w:tcPr>
            <w:tcW w:w="2160" w:type="dxa"/>
          </w:tcPr>
          <w:p w14:paraId="448EB1E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След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завършване на инсталации</w:t>
            </w:r>
          </w:p>
        </w:tc>
      </w:tr>
      <w:tr w:rsidR="00CA0CA2" w14:paraId="3CB7701C" w14:textId="77777777">
        <w:tc>
          <w:tcPr>
            <w:tcW w:w="2160" w:type="dxa"/>
            <w:shd w:fill="E8EFF7" w:val="clear"/>
          </w:tcPr>
          <w:p w14:paraId="3F27B8E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Покривни работи</w:t>
            </w:r>
          </w:p>
        </w:tc>
        <w:tc>
          <w:tcPr>
            <w:tcW w:w="2160" w:type="dxa"/>
            <w:shd w:fill="E8EFF7" w:val="clear"/>
          </w:tcPr>
          <w:p w14:paraId="71EE20C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100 м² керемиди + 25 м² ламарина</w:t>
            </w:r>
          </w:p>
        </w:tc>
        <w:tc>
          <w:tcPr>
            <w:tcW w:w="2160" w:type="dxa"/>
            <w:shd w:fill="E8EFF7" w:val="clear"/>
          </w:tcPr>
          <w:p w14:paraId="576D6E5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Седмици 2-6</w:t>
            </w:r>
          </w:p>
        </w:tc>
        <w:tc>
          <w:tcPr>
            <w:tcW w:w="2160" w:type="dxa"/>
            <w:shd w:fill="E8EFF7" w:val="clear"/>
          </w:tcPr>
          <w:p w14:paraId="1C2E712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Независимо от вътрешните</w:t>
            </w:r>
          </w:p>
        </w:tc>
      </w:tr>
    </w:tbl>
    <w:p w14:paraId="6454A99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Риск: Конфликти при едновременна работа в ограниченото пространство на детското заведение. Превенция: Детайлно зониране на работните </w:t>
      </w:r>
      <w:r>
        <w:rPr>
          <w:rFonts w:ascii="Times New Roman" w:hAnsi="Times New Roman" w:cs="Times New Roman" w:eastAsia="Times New Roman"/>
          <w:color w:val="1A1A1A"/>
          <w:sz w:val="24"/>
        </w:rPr>
        <w:t>области с ясно разграничени зони за всеки подизпълнител, ротационен график за работа в критичните помещения.</w:t>
      </w:r>
    </w:p>
    <w:p w14:paraId="1EFA709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Забавяне на един подизпълнител, блокиращо работата на останалите. Превенция: Буферно време от 2 дни между критичните етапи, алтернативни рабо</w:t>
      </w:r>
      <w:r>
        <w:rPr>
          <w:rFonts w:ascii="Times New Roman" w:hAnsi="Times New Roman" w:cs="Times New Roman" w:eastAsia="Times New Roman"/>
          <w:color w:val="1A1A1A"/>
          <w:sz w:val="24"/>
        </w:rPr>
        <w:t>тни зони при забавяне, договорни клаузи за неустойки при необосновани забавяния.</w:t>
      </w:r>
    </w:p>
    <w:p w14:paraId="08BDA12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Риск: Некачествена комуникация поради различни работни стилове на подизпълнителите. Превенция: Стандартизирани формуляри за отчитане, единна терминология в </w:t>
      </w: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координационните срещи, обучение на ключовите лица от всеки подизпълнител по координационните процедури.</w:t>
      </w:r>
    </w:p>
    <w:p w14:paraId="6DDB2DC7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3.1.2.3.3. Мярка за качество на комуникацията</w:t>
      </w:r>
    </w:p>
    <w:p w14:paraId="0C780D61" w14:textId="77777777" w:rsidR="00CA0CA2" w:rsidRDefault="009B3204">
      <w:pPr>
        <w:spacing w:after="60" w:before="200"/>
        <w:shd w:fill="EDF2F9" w:val="clear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За осигуряване на прецизност и устойчивост на комуникацията с останалите участници в строителния процес п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ри ремонта на ДГ "Чепеларе" - База "Здравец", предлагаме следните три мерки:</w:t>
      </w:r>
    </w:p>
    <w:p w14:paraId="74A5ECDF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1: Стандартизирани комуникационни протоколи</w:t>
      </w:r>
    </w:p>
    <w:p w14:paraId="1C7D0E6A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Единни стандарти за комуникация с всички външни участници в строителния процес, осигуряващи прецизност и проследимост на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информационните потоци.</w:t>
      </w:r>
    </w:p>
    <w:p w14:paraId="049EC577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5A0A083F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Разработване на стандартни формуляри за комуникация с подизпълнители, доставчици и контролни органи — първа седмица</w:t>
      </w:r>
    </w:p>
    <w:p w14:paraId="4DEB448F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Създаване на регламентирани процедури за предаване на работни зони, съгласуване на графиц</w:t>
      </w:r>
      <w:r>
        <w:rPr>
          <w:rFonts w:ascii="Times New Roman" w:hAnsi="Times New Roman" w:cs="Times New Roman" w:eastAsia="Times New Roman"/>
          <w:color w:val="1A1A1A"/>
          <w:sz w:val="24"/>
        </w:rPr>
        <w:t>и и отчитане на напредъка — първа седмица</w:t>
      </w:r>
    </w:p>
    <w:p w14:paraId="55B1FC76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Обучение на персонала по стандартизираните процедури за комуникация — втора седмица</w:t>
      </w:r>
    </w:p>
    <w:p w14:paraId="282F24E4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Прилагане на протоколите при всички взаимодействия с външни участници — през целия период на изпълнение</w:t>
      </w:r>
    </w:p>
    <w:p w14:paraId="33A7197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Времеви план: Подгот</w:t>
      </w:r>
      <w:r>
        <w:rPr>
          <w:rFonts w:ascii="Times New Roman" w:hAnsi="Times New Roman" w:cs="Times New Roman" w:eastAsia="Times New Roman"/>
          <w:color w:val="1A1A1A"/>
          <w:sz w:val="24"/>
        </w:rPr>
        <w:t>овка в първата седмица, обучение във втората седмица, прилагане през целия период на изпълнение на договора.</w:t>
      </w:r>
    </w:p>
    <w:p w14:paraId="2C89C85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длъжност на комуникационен мениджър с конкретни задължения за разработване на формулярите, координиране на обученията и контрол на спазването на протоколите.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3CD8B6E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 и мониторинг: Месечни проверки на спазването на стандартизираните процедури, анкети за удовлетвореност от качеството на комуникацията сред участниците, ежеседмични отчети за използването на стандартните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формуляри.</w:t>
      </w:r>
    </w:p>
    <w:p w14:paraId="60EEC12B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Подобряване на качеството на комуникацията с 60%, намаляване на недоразуменията с 40%, осигуряване на 100% проследимост на комуникационните процеси.</w:t>
      </w:r>
    </w:p>
    <w:p w14:paraId="4275805D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2: Електронна платформа за документооборот</w:t>
      </w:r>
    </w:p>
    <w:p w14:paraId="30CA3F49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Централизирана цифрова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система за управление на документооборота и комуникацията с всички участници в строителния процес, осигуряваща бърз достъп до актуална информация и проследимост на документите.</w:t>
      </w:r>
    </w:p>
    <w:p w14:paraId="59EAA2A4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196E6697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1. Настройване на облачна платформа за споделяне на докуме</w:t>
      </w:r>
      <w:r>
        <w:rPr>
          <w:rFonts w:ascii="Times New Roman" w:hAnsi="Times New Roman" w:cs="Times New Roman" w:eastAsia="Times New Roman"/>
          <w:color w:val="1A1A1A"/>
          <w:sz w:val="24"/>
        </w:rPr>
        <w:t>нти с различни нива на достъп — първа седмица</w:t>
      </w:r>
    </w:p>
    <w:p w14:paraId="3B626FBE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Създаване на структурирани папки за всеки етап: подготвителни работи, СМР (681,04 м² винилови настилки, 69,85 м² фаянс, 31,68 м² теракота), инсталации (154 LED тела, 94 контакта), покривни работи — първа сед</w:t>
      </w:r>
      <w:r>
        <w:rPr>
          <w:rFonts w:ascii="Times New Roman" w:hAnsi="Times New Roman" w:cs="Times New Roman" w:eastAsia="Times New Roman"/>
          <w:color w:val="1A1A1A"/>
          <w:sz w:val="24"/>
        </w:rPr>
        <w:t>мица</w:t>
      </w:r>
    </w:p>
    <w:p w14:paraId="4A65B167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Регистриране на всички участници с персонализиран достъп според ролята им — втора седмица</w:t>
      </w:r>
    </w:p>
    <w:p w14:paraId="3A538D0B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Ежедневно актуализиране на документите и статуса на дейностите — през целия период</w:t>
      </w:r>
    </w:p>
    <w:p w14:paraId="3256A38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Времеви план: Настройване и регистриране в първите две седмици, ежедневн</w:t>
      </w:r>
      <w:r>
        <w:rPr>
          <w:rFonts w:ascii="Times New Roman" w:hAnsi="Times New Roman" w:cs="Times New Roman" w:eastAsia="Times New Roman"/>
          <w:color w:val="1A1A1A"/>
          <w:sz w:val="24"/>
        </w:rPr>
        <w:t>о използване през целия период на изпълнение.</w:t>
      </w:r>
    </w:p>
    <w:p w14:paraId="40CD602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длъжност на IT координатор с задължения за техническа поддръжка на платформата, управление на потребителските права и ежедневно архивиране на документите.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21EE31F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 и мониторинг</w:t>
      </w:r>
      <w:r>
        <w:rPr>
          <w:rFonts w:ascii="Times New Roman" w:hAnsi="Times New Roman" w:cs="Times New Roman" w:eastAsia="Times New Roman"/>
          <w:color w:val="1A1A1A"/>
          <w:sz w:val="24"/>
        </w:rPr>
        <w:t>: Ежедневни backup копия на документите, седмични проверки за активност на потребителите, месечни анализи на времето за обработка на документите, автоматични уведомления при просрочени задачи.</w:t>
      </w:r>
    </w:p>
    <w:p w14:paraId="49FF0E3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Очакван ефект: Намаляване на времето за обработка на документи </w:t>
      </w:r>
      <w:r>
        <w:rPr>
          <w:rFonts w:ascii="Times New Roman" w:hAnsi="Times New Roman" w:cs="Times New Roman" w:eastAsia="Times New Roman"/>
          <w:color w:val="1A1A1A"/>
          <w:sz w:val="24"/>
        </w:rPr>
        <w:t>с 70%, осигуряване на 24/7 достъп до актуална информация, елиминиране на загубени документи с 100% ефективност.</w:t>
      </w:r>
    </w:p>
    <w:p w14:paraId="58D0629D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3: Система за управление на критични ситуации</w:t>
      </w:r>
    </w:p>
    <w:p w14:paraId="4D6401B1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Структурирана система за бързо реагиране и координация при възникване на критични с</w:t>
      </w:r>
      <w:r>
        <w:rPr>
          <w:rFonts w:ascii="Times New Roman" w:hAnsi="Times New Roman" w:cs="Times New Roman" w:eastAsia="Times New Roman"/>
          <w:color w:val="1A1A1A"/>
          <w:sz w:val="24"/>
        </w:rPr>
        <w:t>итуации, конфликти или непредвидени обстоятелства в строителния процес.</w:t>
      </w:r>
    </w:p>
    <w:p w14:paraId="10A1C948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29B38ACD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Разработване на матрица за ескалация с ясни нива на отговорност и времеви лимити за реакция — първа седмица</w:t>
      </w:r>
    </w:p>
    <w:p w14:paraId="67E0A46D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2. Създаване на протоколи за критични </w:t>
      </w:r>
      <w:r>
        <w:rPr>
          <w:rFonts w:ascii="Times New Roman" w:hAnsi="Times New Roman" w:cs="Times New Roman" w:eastAsia="Times New Roman"/>
          <w:color w:val="1A1A1A"/>
          <w:sz w:val="24"/>
        </w:rPr>
        <w:t>ситуации специфични за детското заведение: аварии при ВиК системата, проблеми с електроинсталациите, забавяния при доставки на материали — първа седмица</w:t>
      </w:r>
    </w:p>
    <w:p w14:paraId="3010CE27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Формиране на кризисен екип с представители от всички ключови участници — втора седмица</w:t>
      </w:r>
    </w:p>
    <w:p w14:paraId="0FC17EDE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Провеждане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на симулационни упражнения за тестване на системата — месечно</w:t>
      </w:r>
    </w:p>
    <w:p w14:paraId="0D2CD62E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5. Активиране при реални ситуации с документиране на действията и времето за реакция — при необходимост</w:t>
      </w:r>
    </w:p>
    <w:p w14:paraId="0C2159C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Времеви план: Разработване в първата седмица, формиране на екип във втората седмица, месе</w:t>
      </w:r>
      <w:r>
        <w:rPr>
          <w:rFonts w:ascii="Times New Roman" w:hAnsi="Times New Roman" w:cs="Times New Roman" w:eastAsia="Times New Roman"/>
          <w:color w:val="1A1A1A"/>
          <w:sz w:val="24"/>
        </w:rPr>
        <w:t>чни симулации, активиране при необходимост през целия период.</w:t>
      </w:r>
    </w:p>
    <w:p w14:paraId="767E3AE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длъжност на кризисен мениджър с задължения за координиране на кризисния екип, поддържане на актуални контактни данни, документиране на инциденти и анализ на ефективността на мерките.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63A6835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 и мониторинг: Ежемесечни симулационни тестове, анализ на времето за реакция при реални ситуации, тримесечни прегледи и актуализации на протоколите, годишна оценка на ефективността на системата.</w:t>
      </w:r>
    </w:p>
    <w:p w14:paraId="0608745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Намаляване на в</w:t>
      </w:r>
      <w:r>
        <w:rPr>
          <w:rFonts w:ascii="Times New Roman" w:hAnsi="Times New Roman" w:cs="Times New Roman" w:eastAsia="Times New Roman"/>
          <w:color w:val="1A1A1A"/>
          <w:sz w:val="24"/>
        </w:rPr>
        <w:t>ремето за реакция при критични ситуации с 80%, осигуряване на максимум 2 часа време за мобилизация на кризисния екип, предотвратяване на ескалация на конфликти в 90% от случаите.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9"/>
        <w:gridCol w:w="1720"/>
        <w:gridCol w:w="1714"/>
        <w:gridCol w:w="1843"/>
        <w:gridCol w:w="1720"/>
      </w:tblGrid>
      <w:tr w:rsidR="00CA0CA2" w14:paraId="21ED0117" w14:textId="77777777">
        <w:tc>
          <w:tcPr>
            <w:tcW w:w="1728" w:type="dxa"/>
            <w:shd w:fill="2E74B5" w:val="clear"/>
          </w:tcPr>
          <w:p w14:paraId="0D643D7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**Мярка**</w:t>
            </w:r>
          </w:p>
        </w:tc>
        <w:tc>
          <w:tcPr>
            <w:tcW w:w="1728" w:type="dxa"/>
            <w:shd w:fill="2E74B5" w:val="clear"/>
          </w:tcPr>
          <w:p w14:paraId="5996F4D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**Ключови дейности**</w:t>
            </w:r>
          </w:p>
        </w:tc>
        <w:tc>
          <w:tcPr>
            <w:tcW w:w="1728" w:type="dxa"/>
            <w:shd w:fill="2E74B5" w:val="clear"/>
          </w:tcPr>
          <w:p w14:paraId="0F3BCA8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**Времеви рамки**</w:t>
            </w:r>
          </w:p>
        </w:tc>
        <w:tc>
          <w:tcPr>
            <w:tcW w:w="1728" w:type="dxa"/>
            <w:shd w:fill="2E74B5" w:val="clear"/>
          </w:tcPr>
          <w:p w14:paraId="03D6530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**Отговорник**</w:t>
            </w:r>
          </w:p>
        </w:tc>
        <w:tc>
          <w:tcPr>
            <w:tcW w:w="1728" w:type="dxa"/>
            <w:shd w:fill="2E74B5" w:val="clear"/>
          </w:tcPr>
          <w:p w14:paraId="503BD1D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**KPI**</w:t>
            </w:r>
          </w:p>
        </w:tc>
      </w:tr>
      <w:tr w:rsidR="00CA0CA2" w14:paraId="40508294" w14:textId="77777777">
        <w:tc>
          <w:tcPr>
            <w:tcW w:w="1728" w:type="dxa"/>
          </w:tcPr>
          <w:p w14:paraId="1C4F91B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Стан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дартизирани протоколи</w:t>
            </w:r>
          </w:p>
        </w:tc>
        <w:tc>
          <w:tcPr>
            <w:tcW w:w="1728" w:type="dxa"/>
          </w:tcPr>
          <w:p w14:paraId="3396FD5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Формуляри, процедури, обучения</w:t>
            </w:r>
          </w:p>
        </w:tc>
        <w:tc>
          <w:tcPr>
            <w:tcW w:w="1728" w:type="dxa"/>
          </w:tcPr>
          <w:p w14:paraId="4280D75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Седмици 1-2, прилагане постоянно</w:t>
            </w:r>
          </w:p>
        </w:tc>
        <w:tc>
          <w:tcPr>
            <w:tcW w:w="1728" w:type="dxa"/>
          </w:tcPr>
          <w:p w14:paraId="63D28A1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Комуникационен мениджър</w:t>
            </w:r>
          </w:p>
        </w:tc>
        <w:tc>
          <w:tcPr>
            <w:tcW w:w="1728" w:type="dxa"/>
          </w:tcPr>
          <w:p w14:paraId="1F093C0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+60% качество комуникация</w:t>
            </w:r>
          </w:p>
        </w:tc>
      </w:tr>
      <w:tr w:rsidR="00CA0CA2" w14:paraId="0F23817A" w14:textId="77777777">
        <w:tc>
          <w:tcPr>
            <w:tcW w:w="1728" w:type="dxa"/>
            <w:shd w:fill="E8EFF7" w:val="clear"/>
          </w:tcPr>
          <w:p w14:paraId="6BAE3DC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Електронна платформа</w:t>
            </w:r>
          </w:p>
        </w:tc>
        <w:tc>
          <w:tcPr>
            <w:tcW w:w="1728" w:type="dxa"/>
            <w:shd w:fill="E8EFF7" w:val="clear"/>
          </w:tcPr>
          <w:p w14:paraId="16850F9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Настройване, регистрация, поддръжка</w:t>
            </w:r>
          </w:p>
        </w:tc>
        <w:tc>
          <w:tcPr>
            <w:tcW w:w="1728" w:type="dxa"/>
            <w:shd w:fill="E8EFF7" w:val="clear"/>
          </w:tcPr>
          <w:p w14:paraId="09B3663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Седмици 1-2, използване постоянно</w:t>
            </w:r>
          </w:p>
        </w:tc>
        <w:tc>
          <w:tcPr>
            <w:tcW w:w="1728" w:type="dxa"/>
            <w:shd w:fill="E8EFF7" w:val="clear"/>
          </w:tcPr>
          <w:p w14:paraId="4265812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IT координатор</w:t>
            </w:r>
          </w:p>
        </w:tc>
        <w:tc>
          <w:tcPr>
            <w:tcW w:w="1728" w:type="dxa"/>
            <w:shd w:fill="E8EFF7" w:val="clear"/>
          </w:tcPr>
          <w:p w14:paraId="4B18BD5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-70%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време за документи</w:t>
            </w:r>
          </w:p>
        </w:tc>
      </w:tr>
      <w:tr w:rsidR="00CA0CA2" w14:paraId="1DECF90D" w14:textId="77777777">
        <w:tc>
          <w:tcPr>
            <w:tcW w:w="1728" w:type="dxa"/>
          </w:tcPr>
          <w:p w14:paraId="602AEFD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Управление на кризи</w:t>
            </w:r>
          </w:p>
        </w:tc>
        <w:tc>
          <w:tcPr>
            <w:tcW w:w="1728" w:type="dxa"/>
          </w:tcPr>
          <w:p w14:paraId="6A4133F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Протоколи, екип, симулации</w:t>
            </w:r>
          </w:p>
        </w:tc>
        <w:tc>
          <w:tcPr>
            <w:tcW w:w="1728" w:type="dxa"/>
          </w:tcPr>
          <w:p w14:paraId="6272C75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Седмици 1-2, тестове месечно</w:t>
            </w:r>
          </w:p>
        </w:tc>
        <w:tc>
          <w:tcPr>
            <w:tcW w:w="1728" w:type="dxa"/>
          </w:tcPr>
          <w:p w14:paraId="6857560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Кризисен мениджър</w:t>
            </w:r>
          </w:p>
        </w:tc>
        <w:tc>
          <w:tcPr>
            <w:tcW w:w="1728" w:type="dxa"/>
          </w:tcPr>
          <w:p w14:paraId="798C7EE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≤2 часа мобилизация</w:t>
            </w:r>
          </w:p>
        </w:tc>
      </w:tr>
    </w:tbl>
    <w:p w14:paraId="271B23E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Съпротива от страна на участниците към новите комуникационни процедури. Превенция: Демонстрация на ползите от станд</w:t>
      </w:r>
      <w:r>
        <w:rPr>
          <w:rFonts w:ascii="Times New Roman" w:hAnsi="Times New Roman" w:cs="Times New Roman" w:eastAsia="Times New Roman"/>
          <w:color w:val="1A1A1A"/>
          <w:sz w:val="24"/>
        </w:rPr>
        <w:t>артизацията чрез пилотни проекти, обучения с практически примери от ремонта на детското заведение.</w:t>
      </w:r>
    </w:p>
    <w:p w14:paraId="573CB63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Технически проблеми с електронната платформа. Превенция: Backup система за документооборот, алтернативни канали за комуникация, договор за техническа п</w:t>
      </w:r>
      <w:r>
        <w:rPr>
          <w:rFonts w:ascii="Times New Roman" w:hAnsi="Times New Roman" w:cs="Times New Roman" w:eastAsia="Times New Roman"/>
          <w:color w:val="1A1A1A"/>
          <w:sz w:val="24"/>
        </w:rPr>
        <w:t>оддръжка с гарантирано време за реакция до 2 часа.</w:t>
      </w:r>
    </w:p>
    <w:p w14:paraId="4F268A3C" w14:textId="77777777" w:rsidR="00CA0CA2" w:rsidRDefault="009B3204">
      <w:pPr>
        <w:pStyle w:val="Heading1"/>
        <w:spacing w:before="720" w:after="200"/>
        <w:pBdr>
          <w:bottom w:val="single" w:sz="10" w:space="1" w:color="1B3A5C"/>
        </w:pBdr>
      </w:pPr>
      <w:r>
        <w:rPr>
          <w:rFonts w:ascii="Times New Roman" w:hAnsi="Times New Roman" w:cs="Times New Roman" w:eastAsia="Times New Roman"/>
          <w:b/>
          <w:color w:val="1B3A5C"/>
          <w:sz w:val="32"/>
        </w:rPr>
        <w:t>3.1.2.4. Система на комуникация с държавни, общински органи и други институции</w:t>
      </w:r>
    </w:p>
    <w:p w14:paraId="1491F31F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3.1.2.4.1. Мярка за ефективност на административните процедури</w:t>
      </w:r>
    </w:p>
    <w:p w14:paraId="3E289F23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За осигуряване на ефективни административни процедури при ремон</w:t>
      </w:r>
      <w:r>
        <w:rPr>
          <w:rFonts w:ascii="Times New Roman" w:hAnsi="Times New Roman" w:cs="Times New Roman" w:eastAsia="Times New Roman"/>
          <w:color w:val="1A1A1A"/>
          <w:sz w:val="24"/>
        </w:rPr>
        <w:t>та и реконструкцията на детското заведение база "Здравец", ДГ "Чепеларе", предлагаме система от три взаимосвързани мерки, съобразени със спецификата на работа в детска институция и необходимостта от координация с множество контролни органи.</w:t>
      </w:r>
    </w:p>
    <w:p w14:paraId="376DE85E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1: Преван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тивна административна подготовка</w:t>
      </w:r>
    </w:p>
    <w:p w14:paraId="0E783225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Предварително подготвяне на всички документи и процедури, необходими за безпроблемно изпълнение на строително-монтажните работи в детското заведение, включително специфичните изисквания за работа в образователна ин</w:t>
      </w:r>
      <w:r>
        <w:rPr>
          <w:rFonts w:ascii="Times New Roman" w:hAnsi="Times New Roman" w:cs="Times New Roman" w:eastAsia="Times New Roman"/>
          <w:color w:val="1A1A1A"/>
          <w:sz w:val="24"/>
        </w:rPr>
        <w:t>ституция.</w:t>
      </w:r>
    </w:p>
    <w:p w14:paraId="342880AC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lastRenderedPageBreak/>
        <w:t>Конкретни дейности:</w:t>
      </w:r>
    </w:p>
    <w:p w14:paraId="10DD080D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Предварителни консултации с РЗИ-Смолян относно хигиенно-епидемиологичните изисквания за детски обекти — 2 седмици преди започване</w:t>
      </w:r>
    </w:p>
    <w:p w14:paraId="0A8A8BBB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Подготовка на документи за уведомяване на Дирекция "Социално подпомагане" за временни огра</w:t>
      </w:r>
      <w:r>
        <w:rPr>
          <w:rFonts w:ascii="Times New Roman" w:hAnsi="Times New Roman" w:cs="Times New Roman" w:eastAsia="Times New Roman"/>
          <w:color w:val="1A1A1A"/>
          <w:sz w:val="24"/>
        </w:rPr>
        <w:t>ничения в дейността — 10 работни дни предварително</w:t>
      </w:r>
    </w:p>
    <w:p w14:paraId="001F3079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Планиране на сроковете за съгласуване с РСПБЗН-Смолян на противопожарните мерки — 1 седмица преди всеки етап</w:t>
      </w:r>
    </w:p>
    <w:p w14:paraId="47933386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Изготвяне на комплект документи за приемо-предаване на всеки завършен етап — текущо поддър</w:t>
      </w:r>
      <w:r>
        <w:rPr>
          <w:rFonts w:ascii="Times New Roman" w:hAnsi="Times New Roman" w:cs="Times New Roman" w:eastAsia="Times New Roman"/>
          <w:color w:val="1A1A1A"/>
          <w:sz w:val="24"/>
        </w:rPr>
        <w:t>жане</w:t>
      </w:r>
    </w:p>
    <w:p w14:paraId="752C83E7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5. Координация с общинска администрация за разрешения за строителни отпадъци (118,31 т) — месечно планиране</w:t>
      </w:r>
    </w:p>
    <w:p w14:paraId="47CD368B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Времеви план: Започване 2 седмици преди нужда от конкретен документ, непрекъснато поддържане на актуален статус на всички процедури през целия </w:t>
      </w:r>
      <w:r>
        <w:rPr>
          <w:rFonts w:ascii="Times New Roman" w:hAnsi="Times New Roman" w:cs="Times New Roman" w:eastAsia="Times New Roman"/>
          <w:color w:val="1A1A1A"/>
          <w:sz w:val="24"/>
        </w:rPr>
        <w:t>период на изпълнение.</w:t>
      </w:r>
    </w:p>
    <w:p w14:paraId="26B255A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длъжност на административен експерт с конкретни задължения за поддържане на регистър с всички изискуеми документи, проследяване на срокове за валидност, координация с институциите и своевременно уведомяване на строителния екип за необходими действия.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228BC0E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 и мониторинг: Седмична проверка на готовността на документи за следващите 2 седмици, месечен анализ на спазването на административните срокове, тримесечна актуализация на процедур</w:t>
      </w:r>
      <w:r>
        <w:rPr>
          <w:rFonts w:ascii="Times New Roman" w:hAnsi="Times New Roman" w:cs="Times New Roman" w:eastAsia="Times New Roman"/>
          <w:color w:val="1A1A1A"/>
          <w:sz w:val="24"/>
        </w:rPr>
        <w:t>ите съобразно промени в нормативната уредба.</w:t>
      </w:r>
    </w:p>
    <w:p w14:paraId="667344D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Ускоряване на административните процедури с 50%, избягване на забавяния поради липса на документи, осигуряване на 100% готовност на документите преди започване на всеки етап от строителството.</w:t>
      </w:r>
    </w:p>
    <w:p w14:paraId="6F24C26C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ка 2: Дигитализирана система за документооборот</w:t>
      </w:r>
    </w:p>
    <w:p w14:paraId="70438CA9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Внедряване на електронна платформа за управление на документооборота и комуникацията с всички участници в процеса, специално адаптирана за изискванията при работа в детско заведение.</w:t>
      </w:r>
    </w:p>
    <w:p w14:paraId="6A783118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ти:</w:t>
      </w:r>
    </w:p>
    <w:p w14:paraId="20004FBF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Настройване на облачна платформа за споделяне на документи с възложителя и контролните органи — първа седмица</w:t>
      </w:r>
    </w:p>
    <w:p w14:paraId="470006B0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Регистрация на всички участници в системата с различни нива на достъп — втора седмица</w:t>
      </w:r>
    </w:p>
    <w:p w14:paraId="670D5F88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Автоматизирано генериране на отчети за напредък</w:t>
      </w:r>
      <w:r>
        <w:rPr>
          <w:rFonts w:ascii="Times New Roman" w:hAnsi="Times New Roman" w:cs="Times New Roman" w:eastAsia="Times New Roman"/>
          <w:color w:val="1A1A1A"/>
          <w:sz w:val="24"/>
        </w:rPr>
        <w:t>а по отделните дейности (винилова настилка 681,04 м², фаянсови плочки 69,85 м²) — ежедневно</w:t>
      </w:r>
    </w:p>
    <w:p w14:paraId="0716DD32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4. Електронни уведомления за критични срокове и необходими съгласувания — автоматично</w:t>
      </w:r>
    </w:p>
    <w:p w14:paraId="13307326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5. Архивиране на документи в съответствие с изискванията на чл. 169 от ЗУТ — п</w:t>
      </w:r>
      <w:r>
        <w:rPr>
          <w:rFonts w:ascii="Times New Roman" w:hAnsi="Times New Roman" w:cs="Times New Roman" w:eastAsia="Times New Roman"/>
          <w:color w:val="1A1A1A"/>
          <w:sz w:val="24"/>
        </w:rPr>
        <w:t>остоянно</w:t>
      </w:r>
    </w:p>
    <w:p w14:paraId="44BE442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Времеви план: Настройване и тестване в първите 2 седмици, пълно използване от третата седмица до приключване на проекта, архивиране за 10-годишен период.</w:t>
      </w:r>
    </w:p>
    <w:p w14:paraId="524A8E9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длъжност на IT координатор с задължения за техническо поддържане на платформата, обучение на потребителите, осигуряване на backup копия и гарантиране на сигурността на данните.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114C6C8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 и мониторинг: Ежедневни backup копия, седмични проверки на функционалността, месечни анализи на времето за обработка на документи</w:t>
      </w:r>
      <w:r>
        <w:rPr>
          <w:rFonts w:ascii="Times New Roman" w:hAnsi="Times New Roman" w:cs="Times New Roman" w:eastAsia="Times New Roman"/>
          <w:color w:val="1A1A1A"/>
          <w:sz w:val="24"/>
        </w:rPr>
        <w:t>, тримесечни актуализации на софтуера.</w:t>
      </w:r>
    </w:p>
    <w:p w14:paraId="3BEC49B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Намаляване на времето за обработка на документи с 70%, осигуряване на 24/7 достъп до актуална информация за всички участници, 100% проследимост на документооборота.</w:t>
      </w:r>
    </w:p>
    <w:p w14:paraId="72D3CC30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3: Специализиран протокол за ко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ординация с институции за детски обекти</w:t>
      </w:r>
    </w:p>
    <w:p w14:paraId="424D32D1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Разработване и прилагане на специфичен протокол за комуникация и координация с институциите, имащи отношение към детските заведения, съобразен с повишените изисквания за безопасност и хигиена при работа в об</w:t>
      </w:r>
      <w:r>
        <w:rPr>
          <w:rFonts w:ascii="Times New Roman" w:hAnsi="Times New Roman" w:cs="Times New Roman" w:eastAsia="Times New Roman"/>
          <w:color w:val="1A1A1A"/>
          <w:sz w:val="24"/>
        </w:rPr>
        <w:t>разователна среда.</w:t>
      </w:r>
    </w:p>
    <w:p w14:paraId="26A34CA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61BF61A7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Изготвяне на специализиран протокол за координация с РЗИ, включващ изисквания за LED осветителни тела (154 бр.) и вентилационни системи — първа седмица</w:t>
      </w:r>
    </w:p>
    <w:p w14:paraId="0612211B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Разработване на процедури за съгласуване с Дирекция "Социал</w:t>
      </w:r>
      <w:r>
        <w:rPr>
          <w:rFonts w:ascii="Times New Roman" w:hAnsi="Times New Roman" w:cs="Times New Roman" w:eastAsia="Times New Roman"/>
          <w:color w:val="1A1A1A"/>
          <w:sz w:val="24"/>
        </w:rPr>
        <w:t>но подпомагане" относно минимизиране на въздействието върху детската дейност — първа седмица</w:t>
      </w:r>
    </w:p>
    <w:p w14:paraId="008CCFB2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Създаване на система за бързо реагиране при инспекции от РСПБЗН, включваща готови документи за противопожарните мерки — втора седмица</w:t>
      </w:r>
    </w:p>
    <w:p w14:paraId="35088CB2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Установяване на директн</w:t>
      </w:r>
      <w:r>
        <w:rPr>
          <w:rFonts w:ascii="Times New Roman" w:hAnsi="Times New Roman" w:cs="Times New Roman" w:eastAsia="Times New Roman"/>
          <w:color w:val="1A1A1A"/>
          <w:sz w:val="24"/>
        </w:rPr>
        <w:t>и контакти с отговорните експерти в институциите за незабавно решаване на възникнали въпроси — втора седмица</w:t>
      </w:r>
    </w:p>
    <w:p w14:paraId="240A68E0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5. Провеждане на предварителни срещи с всички институции преди започване на всеки основен етап (подготвителни работи, СМР, инсталации, покривни раб</w:t>
      </w:r>
      <w:r>
        <w:rPr>
          <w:rFonts w:ascii="Times New Roman" w:hAnsi="Times New Roman" w:cs="Times New Roman" w:eastAsia="Times New Roman"/>
          <w:color w:val="1A1A1A"/>
          <w:sz w:val="24"/>
        </w:rPr>
        <w:t>оти) — съгласно графика</w:t>
      </w:r>
    </w:p>
    <w:p w14:paraId="3E66210B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Времеви план: Разработване на протокола в първите 2 седмици, прилагане през целия период на изпълнение, актуализация при промени в нормативната уредба или специфични изисквания.</w:t>
      </w:r>
    </w:p>
    <w:p w14:paraId="6F0E860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длъжност на координатор за институции с конкретни задължения за поддържане на актуални контакти с всички институции, организиране на предварителни срещи, координиране на инспекции и осигуряване на съответствие с всички специфични изисквания за детски обекти.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1B380F8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Контрол </w:t>
      </w:r>
      <w:r>
        <w:rPr>
          <w:rFonts w:ascii="Times New Roman" w:hAnsi="Times New Roman" w:cs="Times New Roman" w:eastAsia="Times New Roman"/>
          <w:color w:val="1A1A1A"/>
          <w:sz w:val="24"/>
        </w:rPr>
        <w:t>и мониторинг: Седмични проверки на статуса на всички процедури с институциите, месечни срещи с ключовите контакти, тримесечни анализи на ефективността на протокола, годишна актуализация на процедурите.</w:t>
      </w:r>
    </w:p>
    <w:p w14:paraId="50B8CAB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Очакван ефект: Намаляване на времето за получаване на </w:t>
      </w:r>
      <w:r>
        <w:rPr>
          <w:rFonts w:ascii="Times New Roman" w:hAnsi="Times New Roman" w:cs="Times New Roman" w:eastAsia="Times New Roman"/>
          <w:color w:val="1A1A1A"/>
          <w:sz w:val="24"/>
        </w:rPr>
        <w:t>съгласувания с 60%, осигуряване на максимум 3 работни дни за отговор от институциите, 100% спазване на специфичните изисквания за детски обекти без забавяния в строителния процес.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4"/>
        <w:gridCol w:w="1802"/>
        <w:gridCol w:w="1615"/>
        <w:gridCol w:w="1907"/>
        <w:gridCol w:w="1658"/>
      </w:tblGrid>
      <w:tr w:rsidR="00CA0CA2" w14:paraId="08F7773F" w14:textId="77777777">
        <w:tc>
          <w:tcPr>
            <w:tcW w:w="1728" w:type="dxa"/>
            <w:shd w:fill="2E74B5" w:val="clear"/>
          </w:tcPr>
          <w:p w14:paraId="5C45C76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**Мярка**</w:t>
            </w:r>
          </w:p>
        </w:tc>
        <w:tc>
          <w:tcPr>
            <w:tcW w:w="1728" w:type="dxa"/>
            <w:shd w:fill="2E74B5" w:val="clear"/>
          </w:tcPr>
          <w:p w14:paraId="7C000DC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**Ключови дейности**</w:t>
            </w:r>
          </w:p>
        </w:tc>
        <w:tc>
          <w:tcPr>
            <w:tcW w:w="1728" w:type="dxa"/>
            <w:shd w:fill="2E74B5" w:val="clear"/>
          </w:tcPr>
          <w:p w14:paraId="291DE7E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**Времеви рамки**</w:t>
            </w:r>
          </w:p>
        </w:tc>
        <w:tc>
          <w:tcPr>
            <w:tcW w:w="1728" w:type="dxa"/>
            <w:shd w:fill="2E74B5" w:val="clear"/>
          </w:tcPr>
          <w:p w14:paraId="7B55995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**Отговорник**</w:t>
            </w:r>
          </w:p>
        </w:tc>
        <w:tc>
          <w:tcPr>
            <w:tcW w:w="1728" w:type="dxa"/>
            <w:shd w:fill="2E74B5" w:val="clear"/>
          </w:tcPr>
          <w:p w14:paraId="1DE8D9C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**KPI**</w:t>
            </w:r>
          </w:p>
        </w:tc>
      </w:tr>
      <w:tr w:rsidR="00CA0CA2" w14:paraId="5CE1302D" w14:textId="77777777">
        <w:tc>
          <w:tcPr>
            <w:tcW w:w="1728" w:type="dxa"/>
          </w:tcPr>
          <w:p w14:paraId="18A6581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Превантивна подготовка</w:t>
            </w:r>
          </w:p>
        </w:tc>
        <w:tc>
          <w:tcPr>
            <w:tcW w:w="1728" w:type="dxa"/>
          </w:tcPr>
          <w:p w14:paraId="408E710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Консултации, документи, планиране</w:t>
            </w:r>
          </w:p>
        </w:tc>
        <w:tc>
          <w:tcPr>
            <w:tcW w:w="1728" w:type="dxa"/>
          </w:tcPr>
          <w:p w14:paraId="3391F68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 седмици преди нужда, постоянно</w:t>
            </w:r>
          </w:p>
        </w:tc>
        <w:tc>
          <w:tcPr>
            <w:tcW w:w="1728" w:type="dxa"/>
          </w:tcPr>
          <w:p w14:paraId="01AA5CC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Административен експерт</w:t>
            </w:r>
          </w:p>
        </w:tc>
        <w:tc>
          <w:tcPr>
            <w:tcW w:w="1728" w:type="dxa"/>
          </w:tcPr>
          <w:p w14:paraId="7FB4F9D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+50% ускоряване процедури</w:t>
            </w:r>
          </w:p>
        </w:tc>
      </w:tr>
      <w:tr w:rsidR="00CA0CA2" w14:paraId="05452585" w14:textId="77777777">
        <w:tc>
          <w:tcPr>
            <w:tcW w:w="1728" w:type="dxa"/>
            <w:shd w:fill="E8EFF7" w:val="clear"/>
          </w:tcPr>
          <w:p w14:paraId="460224F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Дигитална платформа</w:t>
            </w:r>
          </w:p>
        </w:tc>
        <w:tc>
          <w:tcPr>
            <w:tcW w:w="1728" w:type="dxa"/>
            <w:shd w:fill="E8EFF7" w:val="clear"/>
          </w:tcPr>
          <w:p w14:paraId="5B50B97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Настройване, регистрация, автоматизация</w:t>
            </w:r>
          </w:p>
        </w:tc>
        <w:tc>
          <w:tcPr>
            <w:tcW w:w="1728" w:type="dxa"/>
            <w:shd w:fill="E8EFF7" w:val="clear"/>
          </w:tcPr>
          <w:p w14:paraId="42E7409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Седмици 1-2, използване постоян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но</w:t>
            </w:r>
          </w:p>
        </w:tc>
        <w:tc>
          <w:tcPr>
            <w:tcW w:w="1728" w:type="dxa"/>
            <w:shd w:fill="E8EFF7" w:val="clear"/>
          </w:tcPr>
          <w:p w14:paraId="3CA5326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IT координатор</w:t>
            </w:r>
          </w:p>
        </w:tc>
        <w:tc>
          <w:tcPr>
            <w:tcW w:w="1728" w:type="dxa"/>
            <w:shd w:fill="E8EFF7" w:val="clear"/>
          </w:tcPr>
          <w:p w14:paraId="288B5B9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-70% време за документи</w:t>
            </w:r>
          </w:p>
        </w:tc>
      </w:tr>
      <w:tr w:rsidR="00CA0CA2" w14:paraId="41988C1F" w14:textId="77777777">
        <w:tc>
          <w:tcPr>
            <w:tcW w:w="1728" w:type="dxa"/>
          </w:tcPr>
          <w:p w14:paraId="48BD103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Институционален протокол</w:t>
            </w:r>
          </w:p>
        </w:tc>
        <w:tc>
          <w:tcPr>
            <w:tcW w:w="1728" w:type="dxa"/>
          </w:tcPr>
          <w:p w14:paraId="18250BD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Специализирани процедури, контакти, срещи</w:t>
            </w:r>
          </w:p>
        </w:tc>
        <w:tc>
          <w:tcPr>
            <w:tcW w:w="1728" w:type="dxa"/>
          </w:tcPr>
          <w:p w14:paraId="60431CF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Седмици 1-2, прилагане постоянно</w:t>
            </w:r>
          </w:p>
        </w:tc>
        <w:tc>
          <w:tcPr>
            <w:tcW w:w="1728" w:type="dxa"/>
          </w:tcPr>
          <w:p w14:paraId="09BB8AA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Координатор за институции</w:t>
            </w:r>
          </w:p>
        </w:tc>
        <w:tc>
          <w:tcPr>
            <w:tcW w:w="1728" w:type="dxa"/>
          </w:tcPr>
          <w:p w14:paraId="7AC3B8E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-60% време за съгласувания</w:t>
            </w:r>
          </w:p>
        </w:tc>
      </w:tr>
    </w:tbl>
    <w:p w14:paraId="144448D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Риск: Промени в нормативните изисквания по време на </w:t>
      </w:r>
      <w:r>
        <w:rPr>
          <w:rFonts w:ascii="Times New Roman" w:hAnsi="Times New Roman" w:cs="Times New Roman" w:eastAsia="Times New Roman"/>
          <w:color w:val="1A1A1A"/>
          <w:sz w:val="24"/>
        </w:rPr>
        <w:t>изпълнението на проекта. Превенция: Месечно проследяване на промени в нормативната уредба, поддържане на директни контакти с юридическите отдели на институциите, създаване на процедура за бързо адаптиране при нови изисквания.</w:t>
      </w:r>
    </w:p>
    <w:p w14:paraId="1AAA65A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Неразбиране от страна на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институциите за спецификата на строителния процес в детско заведение. Превенция: Предварителни обучителни презентации за институциите относно планираните дейности, предоставяне на детайлни графици и обяснения за всеки етап, организиране на съвместни работ</w:t>
      </w:r>
      <w:r>
        <w:rPr>
          <w:rFonts w:ascii="Times New Roman" w:hAnsi="Times New Roman" w:cs="Times New Roman" w:eastAsia="Times New Roman"/>
          <w:color w:val="1A1A1A"/>
          <w:sz w:val="24"/>
        </w:rPr>
        <w:t>ни срещи за координация.</w:t>
      </w:r>
    </w:p>
    <w:p w14:paraId="160B58F8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3.1.2.4.2. Мярка за поддържане на добри отношения</w:t>
      </w:r>
    </w:p>
    <w:p w14:paraId="4C60E1A2" w14:textId="77777777" w:rsidR="00CA0CA2" w:rsidRDefault="009B3204">
      <w:pPr>
        <w:spacing w:after="60" w:before="200"/>
        <w:shd w:fill="EDF2F9" w:val="clear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За осигуряване на прецизност и устойчивост на комуникацията и координацията с държавни, общински органи и институции при ремонта и реконструкцията на детско заведение база "Здравец"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, ДГ "Чепеларе", предлагаме следните три мерки:</w:t>
      </w:r>
    </w:p>
    <w:p w14:paraId="3BBCDEE4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1: Програма за партньорски отношения с институциите</w:t>
      </w:r>
    </w:p>
    <w:p w14:paraId="57BF9EE7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Изграждане на дългосрочни партньорски отношения с всички институции, имащи отношение към строителния процес на детски обекти, чрез системен п</w:t>
      </w:r>
      <w:r>
        <w:rPr>
          <w:rFonts w:ascii="Times New Roman" w:hAnsi="Times New Roman" w:cs="Times New Roman" w:eastAsia="Times New Roman"/>
          <w:color w:val="1A1A1A"/>
          <w:sz w:val="24"/>
        </w:rPr>
        <w:t>одход за поддържане на професионални контакти и взаимно разбиране.</w:t>
      </w:r>
    </w:p>
    <w:p w14:paraId="6D3FE818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47B7DB4D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1. Стартова среща с ключови институции — организиране на съвместна работна среща с представители на РЗИ-Смолян, РИОСВ-Смолян, Община Чепеларе, ДАИ и Пожарна безопасност </w:t>
      </w:r>
      <w:r>
        <w:rPr>
          <w:rFonts w:ascii="Times New Roman" w:hAnsi="Times New Roman" w:cs="Times New Roman" w:eastAsia="Times New Roman"/>
          <w:color w:val="1A1A1A"/>
          <w:sz w:val="24"/>
        </w:rPr>
        <w:t>в първите 5 работни дни от подписване на договора</w:t>
      </w:r>
    </w:p>
    <w:p w14:paraId="7364F91A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2. Месечни информационни бюлетини — изготвяне и разпространение на кратки отчети за напредъка по проекта, планирани дейности за следващия месец и специфични изисквания за детски обекти</w:t>
      </w:r>
    </w:p>
    <w:p w14:paraId="03B55C60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Тримесечни координ</w:t>
      </w:r>
      <w:r>
        <w:rPr>
          <w:rFonts w:ascii="Times New Roman" w:hAnsi="Times New Roman" w:cs="Times New Roman" w:eastAsia="Times New Roman"/>
          <w:color w:val="1A1A1A"/>
          <w:sz w:val="24"/>
        </w:rPr>
        <w:t>ационни срещи — провеждане на работни срещи за обсъждане на текущи въпроси, предстоящи инспекции и координация на дейности</w:t>
      </w:r>
    </w:p>
    <w:p w14:paraId="5FA58126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Система за обратна връзка — създаване на механизъм за получаване на препоръки и забележки от институциите относно подобряване на п</w:t>
      </w:r>
      <w:r>
        <w:rPr>
          <w:rFonts w:ascii="Times New Roman" w:hAnsi="Times New Roman" w:cs="Times New Roman" w:eastAsia="Times New Roman"/>
          <w:color w:val="1A1A1A"/>
          <w:sz w:val="24"/>
        </w:rPr>
        <w:t>роцесите</w:t>
      </w:r>
    </w:p>
    <w:p w14:paraId="6B588A6F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план:</w:t>
      </w:r>
    </w:p>
    <w:p w14:paraId="3EC3B94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Седмица 1: Стартова среща с всички институции</w:t>
      </w:r>
    </w:p>
    <w:p w14:paraId="75A8143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Месечно: Разпространение на информационни бюлетини до 5-то число</w:t>
      </w:r>
    </w:p>
    <w:p w14:paraId="4C1B5A2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Тримесечно: Координационни срещи (месец 3, 6, 9)</w:t>
      </w:r>
    </w:p>
    <w:p w14:paraId="505DF5B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Постоянно: Поддържане на обратна връзка</w:t>
      </w:r>
    </w:p>
    <w:p w14:paraId="3FA830C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длъжност на координатор за институционални отношения с конкретни задължения за организиране на срещи, подготовка на информационни материали, координиране на обратната връзка и поддържане на актуална база данни с контакти на всички институции.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3263AD6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</w:t>
      </w:r>
      <w:r>
        <w:rPr>
          <w:rFonts w:ascii="Times New Roman" w:hAnsi="Times New Roman" w:cs="Times New Roman" w:eastAsia="Times New Roman"/>
          <w:color w:val="1A1A1A"/>
          <w:sz w:val="24"/>
        </w:rPr>
        <w:t>трол и мониторинг: Седмични прегледи на планираните дейности с институциите, месечни анализи на качеството на комуникацията чрез анкети за удовлетвореност, тримесечни оценки на ефективността на партньорските отношения. При констатирани проблеми → незабавна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корективна среща с въпросната институция.</w:t>
      </w:r>
    </w:p>
    <w:p w14:paraId="34FF952B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Подобряване на сътрудничеството с 85% от институциите, ускоряване на административните процеси с 40%, намаляване на конфликтните ситуации до максимум 1 случай на тримесечие.</w:t>
      </w:r>
    </w:p>
    <w:p w14:paraId="4C0A632B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2: Система за коор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динация на съгласувателни процедури</w:t>
      </w:r>
    </w:p>
    <w:p w14:paraId="458B4C93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Създаване на структурирана система за координация при получаване на разрешения, съгласувания и одобрения, специално адаптирана за спецификата на детски обекти и изискванията за 681,04 м² винилови настилки, 69,85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м² фаянсови облицовки и 154 бр. LED осветителни тела.</w:t>
      </w:r>
    </w:p>
    <w:p w14:paraId="0C058915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4B68B0C3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Матрица на съгласувателни процедури — създаване на детайлна таблица с всички необходими разрешения за всеки етап (подготвителни работи, СМР, инсталации, покривни работи), отговор</w:t>
      </w:r>
      <w:r>
        <w:rPr>
          <w:rFonts w:ascii="Times New Roman" w:hAnsi="Times New Roman" w:cs="Times New Roman" w:eastAsia="Times New Roman"/>
          <w:color w:val="1A1A1A"/>
          <w:sz w:val="24"/>
        </w:rPr>
        <w:t>ни институции и срокове</w:t>
      </w:r>
    </w:p>
    <w:p w14:paraId="0A520348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Предварително планиране на инспекции — координиране на съвместни инспекции от различни институции за намаляване на прекъсванията в работния процес</w:t>
      </w:r>
    </w:p>
    <w:p w14:paraId="07549DDA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3. Система за проследяване на статуса — създаване на дигитален регистър за прослед</w:t>
      </w:r>
      <w:r>
        <w:rPr>
          <w:rFonts w:ascii="Times New Roman" w:hAnsi="Times New Roman" w:cs="Times New Roman" w:eastAsia="Times New Roman"/>
          <w:color w:val="1A1A1A"/>
          <w:sz w:val="24"/>
        </w:rPr>
        <w:t>яване на статуса на всяка процедура в реално време</w:t>
      </w:r>
    </w:p>
    <w:p w14:paraId="54386C9E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Ескалационни процедури — разработване на ясни стъпки за действие при забавяния или проблеми в съгласувателните процеси</w:t>
      </w:r>
    </w:p>
    <w:p w14:paraId="13ABBAA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план:</w:t>
      </w:r>
    </w:p>
    <w:p w14:paraId="3E233BB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Седмици 1-2: Създаване на матрицата и дигиталния регистър</w:t>
      </w:r>
    </w:p>
    <w:p w14:paraId="68B64F5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</w:t>
      </w:r>
      <w:r>
        <w:rPr>
          <w:rFonts w:ascii="Times New Roman" w:hAnsi="Times New Roman" w:cs="Times New Roman" w:eastAsia="Times New Roman"/>
          <w:color w:val="1A1A1A"/>
          <w:sz w:val="24"/>
        </w:rPr>
        <w:t>Седмица 3: Първоначално планиране на всички инспекции за целия проект</w:t>
      </w:r>
    </w:p>
    <w:p w14:paraId="350EAC7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Постоянно: Актуализиране на статуса и координиране на процедури</w:t>
      </w:r>
    </w:p>
    <w:p w14:paraId="0EFB7F1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нужда: Прилагане на ескалационни процедури</w:t>
      </w:r>
    </w:p>
    <w:p w14:paraId="6146723C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длъжност на координатор за съгласувателни процедури с конкретни задължения за поддържане на матрицата, координиране на инспекции, актуализиране на статуса на процедури и прилагане на ескалационни мерки при забавяния.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6699577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 и мониторинг: Ежедневна актуализация на статуса на процедури, седми</w:t>
      </w:r>
      <w:r>
        <w:rPr>
          <w:rFonts w:ascii="Times New Roman" w:hAnsi="Times New Roman" w:cs="Times New Roman" w:eastAsia="Times New Roman"/>
          <w:color w:val="1A1A1A"/>
          <w:sz w:val="24"/>
        </w:rPr>
        <w:t>чни анализи на спазването на срокове, месечни прегледи на ефективността на координацията. При забавяне над 3 работни дни → активиране на ескалационна процедура.</w:t>
      </w:r>
    </w:p>
    <w:p w14:paraId="23BC564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Намаляване на времето за получаване на съгласувания с 50%, осигуряване на максим</w:t>
      </w:r>
      <w:r>
        <w:rPr>
          <w:rFonts w:ascii="Times New Roman" w:hAnsi="Times New Roman" w:cs="Times New Roman" w:eastAsia="Times New Roman"/>
          <w:color w:val="1A1A1A"/>
          <w:sz w:val="24"/>
        </w:rPr>
        <w:t>ум 5 работни дни за стандартни процедури, 100% спазване на планираните срокове за инспекции без конфликти в графика.</w:t>
      </w:r>
    </w:p>
    <w:p w14:paraId="0B45CB0A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3: Протокол за управление на институционални кризи</w:t>
      </w:r>
    </w:p>
    <w:p w14:paraId="0F8B06CB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Разработване на специализиран протокол за бързо и ефективно справяне с из</w:t>
      </w:r>
      <w:r>
        <w:rPr>
          <w:rFonts w:ascii="Times New Roman" w:hAnsi="Times New Roman" w:cs="Times New Roman" w:eastAsia="Times New Roman"/>
          <w:color w:val="1A1A1A"/>
          <w:sz w:val="24"/>
        </w:rPr>
        <w:t>вънредни ситуации, конфликти или неочаквани изисквания от страна на институциите, които могат да застрашат изпълнението на ремонта на детското заведение.</w:t>
      </w:r>
    </w:p>
    <w:p w14:paraId="63904A26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31797AAF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Идентификация на рискови сценарии — анализ и каталогизиране на възможни кризисн</w:t>
      </w:r>
      <w:r>
        <w:rPr>
          <w:rFonts w:ascii="Times New Roman" w:hAnsi="Times New Roman" w:cs="Times New Roman" w:eastAsia="Times New Roman"/>
          <w:color w:val="1A1A1A"/>
          <w:sz w:val="24"/>
        </w:rPr>
        <w:t>и ситуации (промени в нормативи, неочаквани изисквания, конфликти с инспектори)</w:t>
      </w:r>
    </w:p>
    <w:p w14:paraId="1C644E1D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Разработване на действени планове — създаване на конкретни стъпки за действие за всеки рисков сценарий</w:t>
      </w:r>
    </w:p>
    <w:p w14:paraId="4F156D66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Създаване на кризисен екип — формиране на специализиран екип за бър</w:t>
      </w:r>
      <w:r>
        <w:rPr>
          <w:rFonts w:ascii="Times New Roman" w:hAnsi="Times New Roman" w:cs="Times New Roman" w:eastAsia="Times New Roman"/>
          <w:color w:val="1A1A1A"/>
          <w:sz w:val="24"/>
        </w:rPr>
        <w:t>зо реагиране при институционални кризи</w:t>
      </w:r>
    </w:p>
    <w:p w14:paraId="0412CB1C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Система за ранно предупреждение — създаване на механизъм за навременно разпознаване на потенциални проблеми</w:t>
      </w:r>
    </w:p>
    <w:p w14:paraId="6006979C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5. Процедури за ескалация — ясни стъпки за ескалация към по-високи нива в институциите при нужда</w:t>
      </w:r>
    </w:p>
    <w:p w14:paraId="77F31C7A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lastRenderedPageBreak/>
        <w:t>Времеви п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лан:</w:t>
      </w:r>
    </w:p>
    <w:p w14:paraId="4498683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Седмици 1-2: Анализ на рискове и разработване на действени планове</w:t>
      </w:r>
    </w:p>
    <w:p w14:paraId="25E39FA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Седмица 3: Формиране на кризисния екип и обучение</w:t>
      </w:r>
    </w:p>
    <w:p w14:paraId="287001E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Седмица 4: Тестване на системата за ранно предупреждение</w:t>
      </w:r>
    </w:p>
    <w:p w14:paraId="6C053AD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Постоянно: Мониторинг и прилагане при нужда</w:t>
      </w:r>
    </w:p>
    <w:p w14:paraId="1FAFB1C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длъжност на ръководител кризисен екип с конкретни задължения за координиране на кризисния екип, прилагане на действените планове, комуникация с висшестоящи нива в институциите и докладване на резултатите.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324437C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 и мониторинг: Седмични прегледи н</w:t>
      </w:r>
      <w:r>
        <w:rPr>
          <w:rFonts w:ascii="Times New Roman" w:hAnsi="Times New Roman" w:cs="Times New Roman" w:eastAsia="Times New Roman"/>
          <w:color w:val="1A1A1A"/>
          <w:sz w:val="24"/>
        </w:rPr>
        <w:t>а потенциални рискове, месечни симулации на кризисни сценарии, тримесечни актуализации на протокола. При активиране на протокола → ежедневни отчети до разрешаване на кризата.</w:t>
      </w:r>
    </w:p>
    <w:p w14:paraId="7E1C72E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Намаляване на времето за разрешаване на кризисни ситуации с 70%, о</w:t>
      </w:r>
      <w:r>
        <w:rPr>
          <w:rFonts w:ascii="Times New Roman" w:hAnsi="Times New Roman" w:cs="Times New Roman" w:eastAsia="Times New Roman"/>
          <w:color w:val="1A1A1A"/>
          <w:sz w:val="24"/>
        </w:rPr>
        <w:t>сигуряване на максимум 24 часа за първоначална реакция, максимум 5 работни дни за пълно разрешаване на институционални конфликти.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1711"/>
        <w:gridCol w:w="1698"/>
        <w:gridCol w:w="1861"/>
        <w:gridCol w:w="1725"/>
      </w:tblGrid>
      <w:tr w:rsidR="00CA0CA2" w14:paraId="1C36A648" w14:textId="77777777">
        <w:tc>
          <w:tcPr>
            <w:tcW w:w="1728" w:type="dxa"/>
            <w:shd w:fill="2E74B5" w:val="clear"/>
          </w:tcPr>
          <w:p w14:paraId="24710F2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**Мярка**</w:t>
            </w:r>
          </w:p>
        </w:tc>
        <w:tc>
          <w:tcPr>
            <w:tcW w:w="1728" w:type="dxa"/>
            <w:shd w:fill="2E74B5" w:val="clear"/>
          </w:tcPr>
          <w:p w14:paraId="205F92D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**Ключови дейности**</w:t>
            </w:r>
          </w:p>
        </w:tc>
        <w:tc>
          <w:tcPr>
            <w:tcW w:w="1728" w:type="dxa"/>
            <w:shd w:fill="2E74B5" w:val="clear"/>
          </w:tcPr>
          <w:p w14:paraId="0D9191C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**Времеви рамки**</w:t>
            </w:r>
          </w:p>
        </w:tc>
        <w:tc>
          <w:tcPr>
            <w:tcW w:w="1728" w:type="dxa"/>
            <w:shd w:fill="2E74B5" w:val="clear"/>
          </w:tcPr>
          <w:p w14:paraId="2493792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**Отговорник**</w:t>
            </w:r>
          </w:p>
        </w:tc>
        <w:tc>
          <w:tcPr>
            <w:tcW w:w="1728" w:type="dxa"/>
            <w:shd w:fill="2E74B5" w:val="clear"/>
          </w:tcPr>
          <w:p w14:paraId="489BCDE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**KPI**</w:t>
            </w:r>
          </w:p>
        </w:tc>
      </w:tr>
      <w:tr w:rsidR="00CA0CA2" w14:paraId="5A5261DD" w14:textId="77777777">
        <w:tc>
          <w:tcPr>
            <w:tcW w:w="1728" w:type="dxa"/>
          </w:tcPr>
          <w:p w14:paraId="7795D4B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Програма за партньорски отношения</w:t>
            </w:r>
          </w:p>
        </w:tc>
        <w:tc>
          <w:tcPr>
            <w:tcW w:w="1728" w:type="dxa"/>
          </w:tcPr>
          <w:p w14:paraId="4A0DA7E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Срещи,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бюлетини, обратна връзка</w:t>
            </w:r>
          </w:p>
        </w:tc>
        <w:tc>
          <w:tcPr>
            <w:tcW w:w="1728" w:type="dxa"/>
          </w:tcPr>
          <w:p w14:paraId="08EE15E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Седмица 1 старт, месечно поддържане</w:t>
            </w:r>
          </w:p>
        </w:tc>
        <w:tc>
          <w:tcPr>
            <w:tcW w:w="1728" w:type="dxa"/>
          </w:tcPr>
          <w:p w14:paraId="30CB8E2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Координатор институционални отношения</w:t>
            </w:r>
          </w:p>
        </w:tc>
        <w:tc>
          <w:tcPr>
            <w:tcW w:w="1728" w:type="dxa"/>
          </w:tcPr>
          <w:p w14:paraId="0C19F18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+85% подобрено сътрудничество</w:t>
            </w:r>
          </w:p>
        </w:tc>
      </w:tr>
      <w:tr w:rsidR="00CA0CA2" w14:paraId="34BDA3A1" w14:textId="77777777">
        <w:tc>
          <w:tcPr>
            <w:tcW w:w="1728" w:type="dxa"/>
            <w:shd w:fill="E8EFF7" w:val="clear"/>
          </w:tcPr>
          <w:p w14:paraId="2581352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Координация съгласувателни процедури</w:t>
            </w:r>
          </w:p>
        </w:tc>
        <w:tc>
          <w:tcPr>
            <w:tcW w:w="1728" w:type="dxa"/>
            <w:shd w:fill="E8EFF7" w:val="clear"/>
          </w:tcPr>
          <w:p w14:paraId="68DFDE4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Матрица, планиране инспекции, проследяване</w:t>
            </w:r>
          </w:p>
        </w:tc>
        <w:tc>
          <w:tcPr>
            <w:tcW w:w="1728" w:type="dxa"/>
            <w:shd w:fill="E8EFF7" w:val="clear"/>
          </w:tcPr>
          <w:p w14:paraId="6F5FE2F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Седмици 1-3 настройка, постоянно прилагане</w:t>
            </w:r>
          </w:p>
        </w:tc>
        <w:tc>
          <w:tcPr>
            <w:tcW w:w="1728" w:type="dxa"/>
            <w:shd w:fill="E8EFF7" w:val="clear"/>
          </w:tcPr>
          <w:p w14:paraId="4C94453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Коо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рдинатор съгласувателни процедури</w:t>
            </w:r>
          </w:p>
        </w:tc>
        <w:tc>
          <w:tcPr>
            <w:tcW w:w="1728" w:type="dxa"/>
            <w:shd w:fill="E8EFF7" w:val="clear"/>
          </w:tcPr>
          <w:p w14:paraId="6F308DD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-50% време за съгласувания</w:t>
            </w:r>
          </w:p>
        </w:tc>
      </w:tr>
      <w:tr w:rsidR="00CA0CA2" w14:paraId="1E19D0AE" w14:textId="77777777">
        <w:tc>
          <w:tcPr>
            <w:tcW w:w="1728" w:type="dxa"/>
          </w:tcPr>
          <w:p w14:paraId="6A3B388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Протокол институционални кризи</w:t>
            </w:r>
          </w:p>
        </w:tc>
        <w:tc>
          <w:tcPr>
            <w:tcW w:w="1728" w:type="dxa"/>
          </w:tcPr>
          <w:p w14:paraId="7CF428C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Анализ рискове, кризисен екип, ескалация</w:t>
            </w:r>
          </w:p>
        </w:tc>
        <w:tc>
          <w:tcPr>
            <w:tcW w:w="1728" w:type="dxa"/>
          </w:tcPr>
          <w:p w14:paraId="3DCD015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Седмици 1-4 подготовка, при нужда прилагане</w:t>
            </w:r>
          </w:p>
        </w:tc>
        <w:tc>
          <w:tcPr>
            <w:tcW w:w="1728" w:type="dxa"/>
          </w:tcPr>
          <w:p w14:paraId="7CB8E5C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Ръководител кризисен екип</w:t>
            </w:r>
          </w:p>
        </w:tc>
        <w:tc>
          <w:tcPr>
            <w:tcW w:w="1728" w:type="dxa"/>
          </w:tcPr>
          <w:p w14:paraId="5C54039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-70% време за разрешаване кризи</w:t>
            </w:r>
          </w:p>
        </w:tc>
      </w:tr>
    </w:tbl>
    <w:p w14:paraId="5F67787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Риск: Съпротива от </w:t>
      </w:r>
      <w:r>
        <w:rPr>
          <w:rFonts w:ascii="Times New Roman" w:hAnsi="Times New Roman" w:cs="Times New Roman" w:eastAsia="Times New Roman"/>
          <w:color w:val="1A1A1A"/>
          <w:sz w:val="24"/>
        </w:rPr>
        <w:t>страна на институциите към новите процедури за координация. Превенция: Предварително обяснение на ползите от подобрената координация, включване на институциите в разработването на процедурите, демонстриране на успешни примери от други проекти.</w:t>
      </w:r>
    </w:p>
    <w:p w14:paraId="1F85D54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Промян</w:t>
      </w:r>
      <w:r>
        <w:rPr>
          <w:rFonts w:ascii="Times New Roman" w:hAnsi="Times New Roman" w:cs="Times New Roman" w:eastAsia="Times New Roman"/>
          <w:color w:val="1A1A1A"/>
          <w:sz w:val="24"/>
        </w:rPr>
        <w:t>а в ръководството на ключови институции по време на проекта. Превенция: Поддържане на контакти на различни нива в институциите, документиране на всички договорености, бързо запознаване на новите ръководители с проекта и установените процедури.</w:t>
      </w:r>
    </w:p>
    <w:p w14:paraId="6C5419BF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3.1.2.4.3. М</w:t>
      </w:r>
      <w:r>
        <w:rPr>
          <w:rFonts w:ascii="Times New Roman" w:hAnsi="Times New Roman" w:cs="Times New Roman" w:eastAsia="Times New Roman"/>
          <w:b/>
          <w:color w:val="1F4E79"/>
          <w:sz w:val="28"/>
        </w:rPr>
        <w:t>ярка за спазване на нормативните изисквания</w:t>
      </w:r>
    </w:p>
    <w:p w14:paraId="716CB87C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За осигуряване на пълно съответствие с нормативните изисквания при ремонта и реконструкцията на детско заведение база "Здравец", ДГ "Чепеларе", предлагаме интегрирана система от три взаимосвързани мерки, обхващащ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и всички етапи от </w:t>
      </w: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изпълнението на 681,04 м² винилови подови настилки, 69,85 м² фаянсови облицовки, 31,68 м² теракотови облицовки и 154 бр. LED осветителни тела IP44.</w:t>
      </w:r>
    </w:p>
    <w:p w14:paraId="72EE4FE0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1: Система за проследяване и прилагане на нормативните промени</w:t>
      </w:r>
    </w:p>
    <w:p w14:paraId="3B7B34B1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Същност: </w:t>
      </w:r>
      <w:r>
        <w:rPr>
          <w:rFonts w:ascii="Times New Roman" w:hAnsi="Times New Roman" w:cs="Times New Roman" w:eastAsia="Times New Roman"/>
          <w:color w:val="1A1A1A"/>
          <w:sz w:val="24"/>
        </w:rPr>
        <w:t>Непрекъснато следене и актуализиране на всички нормативни изисквания, свързани с ремонта на детски заведения, включително промени в ЗУТ, Наредба № 3/2003 за актове и протоколи, Наредба № 2/2004 за ЗБУТ при СМР и Наредба РД-02-20-2/2021 за достъпност.</w:t>
      </w:r>
    </w:p>
    <w:p w14:paraId="00A14EEF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етни дейности:</w:t>
      </w:r>
    </w:p>
    <w:p w14:paraId="475DD820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Абониране за нормативни бази — достъп до АПИС, Lex.bg и официални издания на МРРБ — седмица 1</w:t>
      </w:r>
    </w:p>
    <w:p w14:paraId="76393165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Ежемесечен анализ на промени — преглед на нови/изменени наредби, свързани със строителство в детски заведения — до 5-то число всеки месец</w:t>
      </w:r>
    </w:p>
    <w:p w14:paraId="0B28D8F8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3. </w:t>
      </w:r>
      <w:r>
        <w:rPr>
          <w:rFonts w:ascii="Times New Roman" w:hAnsi="Times New Roman" w:cs="Times New Roman" w:eastAsia="Times New Roman"/>
          <w:color w:val="1A1A1A"/>
          <w:sz w:val="24"/>
        </w:rPr>
        <w:t>Обучение на персонала — информиране на екипа за нови изисквания към електроинсталации ПВВ-МБ1 3х2,5мм², санитарни помещения с фаянсови облицовки — в рамките на 7 дни от промяната</w:t>
      </w:r>
    </w:p>
    <w:p w14:paraId="39185D83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Актуализация на работни процедури — корекция на технологични карти за пола</w:t>
      </w:r>
      <w:r>
        <w:rPr>
          <w:rFonts w:ascii="Times New Roman" w:hAnsi="Times New Roman" w:cs="Times New Roman" w:eastAsia="Times New Roman"/>
          <w:color w:val="1A1A1A"/>
          <w:sz w:val="24"/>
        </w:rPr>
        <w:t>гане на винилови настилки и теракотови облицовки — до 10 дни след нормативна промяна</w:t>
      </w:r>
    </w:p>
    <w:p w14:paraId="76C8460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Ръководител правен отдел с конкретни задължения за ежедневно проследяване на нормативни промени, анализ на въздействието върху проекта, координация с те</w:t>
      </w:r>
      <w:r>
        <w:rPr>
          <w:rFonts w:ascii="Times New Roman" w:hAnsi="Times New Roman" w:cs="Times New Roman" w:eastAsia="Times New Roman"/>
          <w:color w:val="1A1A1A"/>
          <w:sz w:val="24"/>
        </w:rPr>
        <w:t>хническия ръководител за прилагане на новите изисквания.</w:t>
      </w:r>
    </w:p>
    <w:p w14:paraId="7C325EE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 и мониторинг: Седмични проверки за нови публикации в Държавен вестник, месечни одити за съответствие на процедурите с актуалните норми. При критична промяна → незабавно уведомяване на възложи</w:t>
      </w:r>
      <w:r>
        <w:rPr>
          <w:rFonts w:ascii="Times New Roman" w:hAnsi="Times New Roman" w:cs="Times New Roman" w:eastAsia="Times New Roman"/>
          <w:color w:val="1A1A1A"/>
          <w:sz w:val="24"/>
        </w:rPr>
        <w:t>теля и корекция на дейностите в рамките на 24 часа за административни промени, 72 часа за технически изисквания.</w:t>
      </w:r>
    </w:p>
    <w:p w14:paraId="33702D0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100% съответствие с актуалните нормативи, 0 санкции от контролни органи, намаляване риска от спиране на работи с 95%.</w:t>
      </w:r>
    </w:p>
    <w:p w14:paraId="717BF5F3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2: К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оординационна система с държавни и общински органи</w:t>
      </w:r>
    </w:p>
    <w:p w14:paraId="3B976303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Същност: Структурирана комуникация и координация с РДНСК-Пазарджик, РЗИ-Смолян, РИОСВ-Пловдив, Община Чепеларе и ВиК дружество "Родопи" за всички етапи от демонтажа на съществуващи облицовки до приемането </w:t>
      </w:r>
      <w:r>
        <w:rPr>
          <w:rFonts w:ascii="Times New Roman" w:hAnsi="Times New Roman" w:cs="Times New Roman" w:eastAsia="Times New Roman"/>
          <w:color w:val="1A1A1A"/>
          <w:sz w:val="24"/>
        </w:rPr>
        <w:t>на 154 бр. LED осветителни тела.</w:t>
      </w:r>
    </w:p>
    <w:p w14:paraId="39BE4E1F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54C7C18B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Предварително съгласуване на графици — координация с РЗИ за инспекции на санитарни помещения с фаянсови облицовки 69,85 м² — 10 дни преди започване на работи</w:t>
      </w:r>
    </w:p>
    <w:p w14:paraId="0E58D9E0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2. Седмични отчети към РДНСК — статус на п</w:t>
      </w:r>
      <w:r>
        <w:rPr>
          <w:rFonts w:ascii="Times New Roman" w:hAnsi="Times New Roman" w:cs="Times New Roman" w:eastAsia="Times New Roman"/>
          <w:color w:val="1A1A1A"/>
          <w:sz w:val="24"/>
        </w:rPr>
        <w:t>окривни работи с керемиди 100 м² и покривна ламарина 25 м² — всеки петък до 16:00 ч.</w:t>
      </w:r>
    </w:p>
    <w:p w14:paraId="01AB1AD4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Координация за управление на отпадъци — съгласуване с РИОСВ за извозване на 118,31 т строителен отпадък — 5 дни преди всяко извозване</w:t>
      </w:r>
    </w:p>
    <w:p w14:paraId="1C30F030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Комуникация с ВиК дружество — к</w:t>
      </w:r>
      <w:r>
        <w:rPr>
          <w:rFonts w:ascii="Times New Roman" w:hAnsi="Times New Roman" w:cs="Times New Roman" w:eastAsia="Times New Roman"/>
          <w:color w:val="1A1A1A"/>
          <w:sz w:val="24"/>
        </w:rPr>
        <w:t>оординация за преработка на ВиК система и временни прекъсвания — 7 дни предварително уведомяване</w:t>
      </w:r>
    </w:p>
    <w:p w14:paraId="1C7B2B9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Отговорен експерт: Координатор институционални отношения с конкретни задължения за поддържане на връзки с всички органи, планиране на инспекции, подготовка на </w:t>
      </w:r>
      <w:r>
        <w:rPr>
          <w:rFonts w:ascii="Times New Roman" w:hAnsi="Times New Roman" w:cs="Times New Roman" w:eastAsia="Times New Roman"/>
          <w:color w:val="1A1A1A"/>
          <w:sz w:val="24"/>
        </w:rPr>
        <w:t>документация за съгласувания, решаване на възникнали проблеми.</w:t>
      </w:r>
    </w:p>
    <w:p w14:paraId="3C45367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 и мониторинг: Ежеседмични срещи с представители на ключови институции, месечни оценки на качеството на сътрудничеството. При забавяне на съгласувания → ескалация към ръководството на съ</w:t>
      </w:r>
      <w:r>
        <w:rPr>
          <w:rFonts w:ascii="Times New Roman" w:hAnsi="Times New Roman" w:cs="Times New Roman" w:eastAsia="Times New Roman"/>
          <w:color w:val="1A1A1A"/>
          <w:sz w:val="24"/>
        </w:rPr>
        <w:t>ответната институция в рамките на 48 часа.</w:t>
      </w:r>
    </w:p>
    <w:p w14:paraId="464887C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Съкращаване времето за съгласувания с 50%, 0 конфликти с контролни органи, осигуряване на максимум 5 работни дни за получаване на необходими разрешения.</w:t>
      </w:r>
    </w:p>
    <w:p w14:paraId="678D5E0A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3: Интегрирана система за координация с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 xml:space="preserve"> участниците в строителния процес</w:t>
      </w:r>
    </w:p>
    <w:p w14:paraId="355D9ECB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Унифицирана комуникационна платформа за координация с проектант, строителен надзор, подизпълнители и доставчици, осигуряваща прецизност при изпълнение на шпакловка и боядисване на 498,64 м² стени и монтаж на 94 бр</w:t>
      </w:r>
      <w:r>
        <w:rPr>
          <w:rFonts w:ascii="Times New Roman" w:hAnsi="Times New Roman" w:cs="Times New Roman" w:eastAsia="Times New Roman"/>
          <w:color w:val="1A1A1A"/>
          <w:sz w:val="24"/>
        </w:rPr>
        <w:t>. контактни излази.</w:t>
      </w:r>
    </w:p>
    <w:p w14:paraId="63A1A092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4A99DE2D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Ежедневни координационни срещи — синхронизация между строителен надзор и екипи за електроинсталации и довършителни работи — всеки ден в 08:00 ч.</w:t>
      </w:r>
    </w:p>
    <w:p w14:paraId="0BED35B9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Седмични планерки с проектанта — уточняване на технически решения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за LED осветителни тела различни мощности 12W-40W — всеки понеделник в 14:00 ч.</w:t>
      </w:r>
    </w:p>
    <w:p w14:paraId="2632B7BA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Координация с подизпълнители — планиране на доставки на винилови настилки и фаянсови/теракотови плочки — 3 дни предварително уведомяване</w:t>
      </w:r>
    </w:p>
    <w:p w14:paraId="02BF12EC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Документооборот в реално време —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споделяне на протоколи, актове и технически решения чрез защитена онлайн платформа — в рамките на 2 часа от съставяне</w:t>
      </w:r>
    </w:p>
    <w:p w14:paraId="77458B9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Технически ръководител с конкретни задължения за координиране на всички участници, решаване на технически въпроси, кон</w:t>
      </w:r>
      <w:r>
        <w:rPr>
          <w:rFonts w:ascii="Times New Roman" w:hAnsi="Times New Roman" w:cs="Times New Roman" w:eastAsia="Times New Roman"/>
          <w:color w:val="1A1A1A"/>
          <w:sz w:val="24"/>
        </w:rPr>
        <w:t>трол на качеството на комуникацията, докладване на проблеми към ръководството на проекта.</w:t>
      </w:r>
    </w:p>
    <w:p w14:paraId="420A533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 и мониторинг: Ежедневни проверки на комуникационните канали, седмични анализи на ефективността на координацията. При нарушения в комуникацията → корективни ме</w:t>
      </w:r>
      <w:r>
        <w:rPr>
          <w:rFonts w:ascii="Times New Roman" w:hAnsi="Times New Roman" w:cs="Times New Roman" w:eastAsia="Times New Roman"/>
          <w:color w:val="1A1A1A"/>
          <w:sz w:val="24"/>
        </w:rPr>
        <w:t>рки в рамките на 4 часа, при повторни нарушения → смяна на отговорните лица.</w:t>
      </w:r>
    </w:p>
    <w:p w14:paraId="2126561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 xml:space="preserve">Очакван ефект: Намаляване на грешките от некоординирани действия с 80%, съкращаване времето за решаване на технически проблеми с 60%, осигуряване на максимум 24 часа за </w:t>
      </w:r>
      <w:r>
        <w:rPr>
          <w:rFonts w:ascii="Times New Roman" w:hAnsi="Times New Roman" w:cs="Times New Roman" w:eastAsia="Times New Roman"/>
          <w:color w:val="1A1A1A"/>
          <w:sz w:val="24"/>
        </w:rPr>
        <w:t>отговор на технически въпроси.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847"/>
        <w:gridCol w:w="2223"/>
        <w:gridCol w:w="1809"/>
        <w:gridCol w:w="1455"/>
      </w:tblGrid>
      <w:tr w:rsidR="00CA0CA2" w14:paraId="75096B02" w14:textId="77777777">
        <w:tc>
          <w:tcPr>
            <w:tcW w:w="1728" w:type="dxa"/>
            <w:shd w:fill="2E74B5" w:val="clear"/>
          </w:tcPr>
          <w:p w14:paraId="56C1A1A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**Мярка**</w:t>
            </w:r>
          </w:p>
        </w:tc>
        <w:tc>
          <w:tcPr>
            <w:tcW w:w="1728" w:type="dxa"/>
            <w:shd w:fill="2E74B5" w:val="clear"/>
          </w:tcPr>
          <w:p w14:paraId="5D63295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**Ключови дейности**</w:t>
            </w:r>
          </w:p>
        </w:tc>
        <w:tc>
          <w:tcPr>
            <w:tcW w:w="1728" w:type="dxa"/>
            <w:shd w:fill="2E74B5" w:val="clear"/>
          </w:tcPr>
          <w:p w14:paraId="40366FE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**Времеви рамки**</w:t>
            </w:r>
          </w:p>
        </w:tc>
        <w:tc>
          <w:tcPr>
            <w:tcW w:w="1728" w:type="dxa"/>
            <w:shd w:fill="2E74B5" w:val="clear"/>
          </w:tcPr>
          <w:p w14:paraId="03700E0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**Отговорник**</w:t>
            </w:r>
          </w:p>
        </w:tc>
        <w:tc>
          <w:tcPr>
            <w:tcW w:w="1728" w:type="dxa"/>
            <w:shd w:fill="2E74B5" w:val="clear"/>
          </w:tcPr>
          <w:p w14:paraId="7CD7920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**KPI**</w:t>
            </w:r>
          </w:p>
        </w:tc>
      </w:tr>
      <w:tr w:rsidR="00CA0CA2" w14:paraId="2AC42929" w14:textId="77777777">
        <w:tc>
          <w:tcPr>
            <w:tcW w:w="1728" w:type="dxa"/>
          </w:tcPr>
          <w:p w14:paraId="055B178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Проследяване нормативни промени</w:t>
            </w:r>
          </w:p>
        </w:tc>
        <w:tc>
          <w:tcPr>
            <w:tcW w:w="1728" w:type="dxa"/>
          </w:tcPr>
          <w:p w14:paraId="12A33E6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Абониране, анализи, обучения, актуализации</w:t>
            </w:r>
          </w:p>
        </w:tc>
        <w:tc>
          <w:tcPr>
            <w:tcW w:w="1728" w:type="dxa"/>
          </w:tcPr>
          <w:p w14:paraId="1B9D1E5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Седмица 1 старт, ежемесечно</w:t>
            </w:r>
          </w:p>
        </w:tc>
        <w:tc>
          <w:tcPr>
            <w:tcW w:w="1728" w:type="dxa"/>
          </w:tcPr>
          <w:p w14:paraId="75A239F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Ръководител правен отдел</w:t>
            </w:r>
          </w:p>
        </w:tc>
        <w:tc>
          <w:tcPr>
            <w:tcW w:w="1728" w:type="dxa"/>
          </w:tcPr>
          <w:p w14:paraId="6B9769D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100% съответствие, 0 сан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кции</w:t>
            </w:r>
          </w:p>
        </w:tc>
      </w:tr>
      <w:tr w:rsidR="00CA0CA2" w14:paraId="7AD72C5D" w14:textId="77777777">
        <w:tc>
          <w:tcPr>
            <w:tcW w:w="1728" w:type="dxa"/>
            <w:shd w:fill="E8EFF7" w:val="clear"/>
          </w:tcPr>
          <w:p w14:paraId="426BCB7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Координация с органи</w:t>
            </w:r>
          </w:p>
        </w:tc>
        <w:tc>
          <w:tcPr>
            <w:tcW w:w="1728" w:type="dxa"/>
            <w:shd w:fill="E8EFF7" w:val="clear"/>
          </w:tcPr>
          <w:p w14:paraId="3C691ED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Съгласувания, отчети, комуникация</w:t>
            </w:r>
          </w:p>
        </w:tc>
        <w:tc>
          <w:tcPr>
            <w:tcW w:w="1728" w:type="dxa"/>
            <w:shd w:fill="E8EFF7" w:val="clear"/>
          </w:tcPr>
          <w:p w14:paraId="27D222E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Постоянно, седмични отчети</w:t>
            </w:r>
          </w:p>
        </w:tc>
        <w:tc>
          <w:tcPr>
            <w:tcW w:w="1728" w:type="dxa"/>
            <w:shd w:fill="E8EFF7" w:val="clear"/>
          </w:tcPr>
          <w:p w14:paraId="43920C9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Координатор институционални отношения</w:t>
            </w:r>
          </w:p>
        </w:tc>
        <w:tc>
          <w:tcPr>
            <w:tcW w:w="1728" w:type="dxa"/>
            <w:shd w:fill="E8EFF7" w:val="clear"/>
          </w:tcPr>
          <w:p w14:paraId="54F94BA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-50% време за съгласувания</w:t>
            </w:r>
          </w:p>
        </w:tc>
      </w:tr>
      <w:tr w:rsidR="00CA0CA2" w14:paraId="1BAADE19" w14:textId="77777777">
        <w:tc>
          <w:tcPr>
            <w:tcW w:w="1728" w:type="dxa"/>
          </w:tcPr>
          <w:p w14:paraId="2BCDD39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Координация участници</w:t>
            </w:r>
          </w:p>
        </w:tc>
        <w:tc>
          <w:tcPr>
            <w:tcW w:w="1728" w:type="dxa"/>
          </w:tcPr>
          <w:p w14:paraId="123A04D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Срещи, планерки, документооборот</w:t>
            </w:r>
          </w:p>
        </w:tc>
        <w:tc>
          <w:tcPr>
            <w:tcW w:w="1728" w:type="dxa"/>
          </w:tcPr>
          <w:p w14:paraId="56D7A70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Ежедневно/седмично</w:t>
            </w:r>
          </w:p>
        </w:tc>
        <w:tc>
          <w:tcPr>
            <w:tcW w:w="1728" w:type="dxa"/>
          </w:tcPr>
          <w:p w14:paraId="2A2FC75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Технически ръководител</w:t>
            </w:r>
          </w:p>
        </w:tc>
        <w:tc>
          <w:tcPr>
            <w:tcW w:w="1728" w:type="dxa"/>
          </w:tcPr>
          <w:p w14:paraId="05FED12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-80%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грешки, -60% време за решения</w:t>
            </w:r>
          </w:p>
        </w:tc>
      </w:tr>
    </w:tbl>
    <w:p w14:paraId="0517348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Риск: Забавяне в получаване на актуализирана нормативна информация поради технически проблеми с базите данни. Превенция: Дублиране на източниците на информация, поддържане на директни контакти с МРРБ и други </w:t>
      </w:r>
      <w:r>
        <w:rPr>
          <w:rFonts w:ascii="Times New Roman" w:hAnsi="Times New Roman" w:cs="Times New Roman" w:eastAsia="Times New Roman"/>
          <w:color w:val="1A1A1A"/>
          <w:sz w:val="24"/>
        </w:rPr>
        <w:t>ведомства, седмични проверки на достъпността на базите.</w:t>
      </w:r>
    </w:p>
    <w:p w14:paraId="6646276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Риск: Промяна в контактните лица в институциите по време на проекта. Превенция: Поддържане на контакти на различни нива в организациите, документиране на всички договорености, бързо </w:t>
      </w:r>
      <w:r>
        <w:rPr>
          <w:rFonts w:ascii="Times New Roman" w:hAnsi="Times New Roman" w:cs="Times New Roman" w:eastAsia="Times New Roman"/>
          <w:color w:val="1A1A1A"/>
          <w:sz w:val="24"/>
        </w:rPr>
        <w:t>установяване на връзки с новите отговорници в рамките на 48 часа.</w:t>
      </w:r>
    </w:p>
    <w:p w14:paraId="2C61B15F" w14:textId="77777777" w:rsidR="00CA0CA2" w:rsidRDefault="009B3204">
      <w:pPr>
        <w:pStyle w:val="Heading1"/>
        <w:spacing w:before="720" w:after="200"/>
        <w:pBdr>
          <w:bottom w:val="single" w:sz="10" w:space="1" w:color="1B3A5C"/>
        </w:pBdr>
      </w:pPr>
      <w:r>
        <w:rPr>
          <w:rFonts w:ascii="Times New Roman" w:hAnsi="Times New Roman" w:cs="Times New Roman" w:eastAsia="Times New Roman"/>
          <w:b/>
          <w:color w:val="1B3A5C"/>
          <w:sz w:val="32"/>
        </w:rPr>
        <w:t>3.1.3. Организация на управлението на договора</w:t>
      </w:r>
    </w:p>
    <w:p w14:paraId="3ADE4A07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3.1.3.1. Система за вземане на решения</w:t>
      </w:r>
    </w:p>
    <w:p w14:paraId="7CCAB113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Йерархична структура за управление на решенията при ремонт и реконструкция на ДГ "Чепеларе" - База "Здра</w:t>
      </w:r>
      <w:r>
        <w:rPr>
          <w:rFonts w:ascii="Times New Roman" w:hAnsi="Times New Roman" w:cs="Times New Roman" w:eastAsia="Times New Roman"/>
          <w:color w:val="1A1A1A"/>
          <w:sz w:val="24"/>
        </w:rPr>
        <w:t>вец"</w:t>
      </w:r>
    </w:p>
    <w:p w14:paraId="06F8317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Системата за вземане на решения е структурирана в четири нива, съобразени с етапите на строителството и спецификата на обекта - детско заведение с активно функциониране по време на ремонта.</w:t>
      </w:r>
    </w:p>
    <w:p w14:paraId="7A8F97E5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Ниво 1: Оперативни решения (ежедневни)</w:t>
      </w:r>
    </w:p>
    <w:p w14:paraId="71C32652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Обхват: Текущи строите</w:t>
      </w:r>
      <w:r>
        <w:rPr>
          <w:rFonts w:ascii="Times New Roman" w:hAnsi="Times New Roman" w:cs="Times New Roman" w:eastAsia="Times New Roman"/>
          <w:color w:val="1A1A1A"/>
          <w:sz w:val="24"/>
        </w:rPr>
        <w:t>лни дейности, координация на работните екипи, решаване на технически въпроси на място</w:t>
      </w:r>
    </w:p>
    <w:p w14:paraId="66A21AF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Отговорник: длъжност на строителен ръководител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73F237D8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правомощия:</w:t>
      </w:r>
    </w:p>
    <w:p w14:paraId="2E5554C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Разпределение на работните задачи за деня</w:t>
      </w:r>
    </w:p>
    <w:p w14:paraId="1AA315B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 xml:space="preserve">- Одобрение на промени в работния график </w:t>
      </w:r>
      <w:r>
        <w:rPr>
          <w:rFonts w:ascii="Times New Roman" w:hAnsi="Times New Roman" w:cs="Times New Roman" w:eastAsia="Times New Roman"/>
          <w:color w:val="1A1A1A"/>
          <w:sz w:val="24"/>
        </w:rPr>
        <w:t>до 4 часа</w:t>
      </w:r>
    </w:p>
    <w:p w14:paraId="7D84CDC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Решения за материалообезпечаване в рамките на одобрените спецификации</w:t>
      </w:r>
    </w:p>
    <w:p w14:paraId="6AD6D28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персонала на детската градина за достъп до помещения</w:t>
      </w:r>
    </w:p>
    <w:p w14:paraId="4E58A99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качеството при полагане на винилови настилки (681,04 м²) и облицовки с фаянс (69,85 м²)</w:t>
      </w:r>
    </w:p>
    <w:p w14:paraId="3A6FDB0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Срок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за решение: До 2 часа от възникване на въпроса</w:t>
      </w:r>
    </w:p>
    <w:p w14:paraId="70318F9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Документиране: Ежедневен строителен дневник, фотодокументация на критични етапи</w:t>
      </w:r>
    </w:p>
    <w:p w14:paraId="385DEEEB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Ниво 2: Тактически решения (седмични)</w:t>
      </w:r>
    </w:p>
    <w:p w14:paraId="06A3723C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Обхват: Координация между етапите, решения за подизпълнители, корекции в работния график</w:t>
      </w:r>
    </w:p>
    <w:p w14:paraId="4762188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Отговорник: длъжност на технически ръководител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1952C2E4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правомощия:</w:t>
      </w:r>
    </w:p>
    <w:p w14:paraId="170B56E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Одобрение на промени в технологичната последователност</w:t>
      </w:r>
    </w:p>
    <w:p w14:paraId="2910DC7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Решения за привличане на допълнителни ресурси</w:t>
      </w:r>
    </w:p>
    <w:p w14:paraId="06E69C3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Координация между различните специализирани екипи (ВиК, </w:t>
      </w:r>
      <w:r>
        <w:rPr>
          <w:rFonts w:ascii="Times New Roman" w:hAnsi="Times New Roman" w:cs="Times New Roman" w:eastAsia="Times New Roman"/>
          <w:color w:val="1A1A1A"/>
          <w:sz w:val="24"/>
        </w:rPr>
        <w:t>електро, довършителни)</w:t>
      </w:r>
    </w:p>
    <w:p w14:paraId="5802F14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Одобрение на заявки за материали над планираните количества до 5%</w:t>
      </w:r>
    </w:p>
    <w:p w14:paraId="03EECC5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Решения за работа в почивни дни при критични етапи</w:t>
      </w:r>
    </w:p>
    <w:p w14:paraId="7B2305F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Срок за решение: До 24 часа, при спешност - до 4 часа</w:t>
      </w:r>
    </w:p>
    <w:p w14:paraId="09A9C4E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Документиране: Седмични отчети, протоколи от координационн</w:t>
      </w:r>
      <w:r>
        <w:rPr>
          <w:rFonts w:ascii="Times New Roman" w:hAnsi="Times New Roman" w:cs="Times New Roman" w:eastAsia="Times New Roman"/>
          <w:color w:val="1A1A1A"/>
          <w:sz w:val="24"/>
        </w:rPr>
        <w:t>и срещи</w:t>
      </w:r>
    </w:p>
    <w:p w14:paraId="50F4A86A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Ниво 3: Стратегически решения (месечни/при необходимост)</w:t>
      </w:r>
    </w:p>
    <w:p w14:paraId="54EDCF10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Обхват: Значими промени в проекта, договорни въпроси, решения изискващи съгласуване с възложителя</w:t>
      </w:r>
    </w:p>
    <w:p w14:paraId="422D698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Отговорник: длъжност на ръководител проект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6335921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правомощия:</w:t>
      </w:r>
    </w:p>
    <w:p w14:paraId="1933665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Одобрение </w:t>
      </w:r>
      <w:r>
        <w:rPr>
          <w:rFonts w:ascii="Times New Roman" w:hAnsi="Times New Roman" w:cs="Times New Roman" w:eastAsia="Times New Roman"/>
          <w:color w:val="1A1A1A"/>
          <w:sz w:val="24"/>
        </w:rPr>
        <w:t>на промени в техническите решения</w:t>
      </w:r>
    </w:p>
    <w:p w14:paraId="63E9B81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Решения за промени в договорните срокове</w:t>
      </w:r>
    </w:p>
    <w:p w14:paraId="1849770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Одобрение на допълнителни дейности извън основния обхват</w:t>
      </w:r>
    </w:p>
    <w:p w14:paraId="5567DB0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Решения за смяна на подизпълнители</w:t>
      </w:r>
    </w:p>
    <w:p w14:paraId="0C4A57B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контролните органи при проверки</w:t>
      </w:r>
    </w:p>
    <w:p w14:paraId="1B13B57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Срок за решение: До 72 часа, при до</w:t>
      </w:r>
      <w:r>
        <w:rPr>
          <w:rFonts w:ascii="Times New Roman" w:hAnsi="Times New Roman" w:cs="Times New Roman" w:eastAsia="Times New Roman"/>
          <w:color w:val="1A1A1A"/>
          <w:sz w:val="24"/>
        </w:rPr>
        <w:t>говорни промени - до 7 дни</w:t>
      </w:r>
    </w:p>
    <w:p w14:paraId="5E26441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Документиране: Протоколи от управителни срещи, кореспонденция с възложителя</w:t>
      </w:r>
    </w:p>
    <w:p w14:paraId="7D100637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Ниво 4: Критични решения (извънредни)</w:t>
      </w:r>
    </w:p>
    <w:p w14:paraId="6ACB6B95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Обхват: Аварийни ситуации, форсмажорни обстоятелства, решения засягащи безопасността</w:t>
      </w:r>
    </w:p>
    <w:p w14:paraId="18EB19DC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Отговорник: длъжност на изпълнителен директор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0E4BC19A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правомощия:</w:t>
      </w:r>
    </w:p>
    <w:p w14:paraId="0B4ED8A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Спиране на работите при опасност за безопасността</w:t>
      </w:r>
    </w:p>
    <w:p w14:paraId="6ADA893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Решения за извънредни разходи над 10% от договорната стойност</w:t>
      </w:r>
    </w:p>
    <w:p w14:paraId="5CCEB0D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Активиране на застрахователни процедури</w:t>
      </w:r>
    </w:p>
    <w:p w14:paraId="0062E1E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Решения за съдебни процедури</w:t>
      </w:r>
    </w:p>
    <w:p w14:paraId="6C8029E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с кризисни служби</w:t>
      </w:r>
    </w:p>
    <w:p w14:paraId="0BD5B4A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Срок за решение: Незабавно, до 1 час при аварии</w:t>
      </w:r>
    </w:p>
    <w:p w14:paraId="20814D0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Документиране: Аварийни протоколи, уведомления до възложителя и контролни органи</w:t>
      </w:r>
    </w:p>
    <w:p w14:paraId="1B73F861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Процедури за бързо реагиране при непредвидени ситуации</w:t>
      </w:r>
    </w:p>
    <w:p w14:paraId="4B0C72FC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Алгоритъм за критични ситуации</w:t>
      </w:r>
    </w:p>
    <w:p w14:paraId="37A40DE8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Стъпка 1: </w:t>
      </w:r>
      <w:r>
        <w:rPr>
          <w:rFonts w:ascii="Times New Roman" w:hAnsi="Times New Roman" w:cs="Times New Roman" w:eastAsia="Times New Roman"/>
          <w:color w:val="1A1A1A"/>
          <w:sz w:val="24"/>
        </w:rPr>
        <w:t>Идентификация и оценка (0-15 минути)</w:t>
      </w:r>
    </w:p>
    <w:p w14:paraId="2BB6476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Незабавно уведомяване на строителния ръководител</w:t>
      </w:r>
    </w:p>
    <w:p w14:paraId="0ADD6D1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Оценка на риска за безопасността на децата и персонала</w:t>
      </w:r>
    </w:p>
    <w:p w14:paraId="6BAEFA2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Документиране с фотоматериали</w:t>
      </w:r>
    </w:p>
    <w:p w14:paraId="32C05CA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Класифициране по степен на критичност (А-критична, Б-висока, В-средна)</w:t>
      </w:r>
    </w:p>
    <w:p w14:paraId="18AE3CAB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Стъпка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2: Незабавни мерки (15-30 минути)</w:t>
      </w:r>
    </w:p>
    <w:p w14:paraId="6F5A3E1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категория А: незабавно спиране на работите в засегнатата зона</w:t>
      </w:r>
    </w:p>
    <w:p w14:paraId="740CED9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Осигуряване на безопасност чрез ограждения и предупредителни знаци</w:t>
      </w:r>
    </w:p>
    <w:p w14:paraId="2F04AA9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Уведомяване на ръководството на детската градина</w:t>
      </w:r>
    </w:p>
    <w:p w14:paraId="6110C40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Активиране на съответното ниво </w:t>
      </w:r>
      <w:r>
        <w:rPr>
          <w:rFonts w:ascii="Times New Roman" w:hAnsi="Times New Roman" w:cs="Times New Roman" w:eastAsia="Times New Roman"/>
          <w:color w:val="1A1A1A"/>
          <w:sz w:val="24"/>
        </w:rPr>
        <w:t>за вземане на решения</w:t>
      </w:r>
    </w:p>
    <w:p w14:paraId="5B3E5A8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Стъпка 3: Координация и решение (30-60 минути)</w:t>
      </w:r>
    </w:p>
    <w:p w14:paraId="0224AAA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Свикване на извънредна координационна среща</w:t>
      </w:r>
    </w:p>
    <w:p w14:paraId="53B4149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Консултация с технически експерти</w:t>
      </w:r>
    </w:p>
    <w:p w14:paraId="3E8801F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Разработване на план за действие</w:t>
      </w:r>
    </w:p>
    <w:p w14:paraId="02BF2D6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Съгласуване с възложителя при необходимост</w:t>
      </w:r>
    </w:p>
    <w:p w14:paraId="7B3E953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Стъпка 4: Изпълнение и ко</w:t>
      </w:r>
      <w:r>
        <w:rPr>
          <w:rFonts w:ascii="Times New Roman" w:hAnsi="Times New Roman" w:cs="Times New Roman" w:eastAsia="Times New Roman"/>
          <w:color w:val="1A1A1A"/>
          <w:sz w:val="24"/>
        </w:rPr>
        <w:t>нтрол (1-24 часа)</w:t>
      </w:r>
    </w:p>
    <w:p w14:paraId="2AF08C4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Мобилизиране на необходимите ресурси</w:t>
      </w:r>
    </w:p>
    <w:p w14:paraId="69412F1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Изпълнение на корективните мерки</w:t>
      </w:r>
    </w:p>
    <w:p w14:paraId="04B970C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Непрекъснат мониторинг на ситуацията</w:t>
      </w:r>
    </w:p>
    <w:p w14:paraId="59279AA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Отчитане на резултатите</w:t>
      </w:r>
    </w:p>
    <w:p w14:paraId="5F6563F1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Електронен регистър на решенията</w:t>
      </w:r>
    </w:p>
    <w:p w14:paraId="4FB7FBE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Структура на регистъра:</w:t>
      </w:r>
    </w:p>
    <w:p w14:paraId="6046ACB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Уникален номер на решението (година/месе</w:t>
      </w:r>
      <w:r>
        <w:rPr>
          <w:rFonts w:ascii="Times New Roman" w:hAnsi="Times New Roman" w:cs="Times New Roman" w:eastAsia="Times New Roman"/>
          <w:color w:val="1A1A1A"/>
          <w:sz w:val="24"/>
        </w:rPr>
        <w:t>ц/пореден номер)</w:t>
      </w:r>
    </w:p>
    <w:p w14:paraId="125D01B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Дата и час на възникване на въпроса</w:t>
      </w:r>
    </w:p>
    <w:p w14:paraId="1517680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Категория и ниво на решението</w:t>
      </w:r>
    </w:p>
    <w:p w14:paraId="3DFF98C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Описание на проблема/въпроса</w:t>
      </w:r>
    </w:p>
    <w:p w14:paraId="119422B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Взето решение с обосновка</w:t>
      </w:r>
    </w:p>
    <w:p w14:paraId="7B05ABC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Отговорно лице и срок за изпълнение</w:t>
      </w:r>
    </w:p>
    <w:p w14:paraId="239D2DC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Статус на изпълнението</w:t>
      </w:r>
    </w:p>
    <w:p w14:paraId="5FF1A4E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Резултат и оценка на </w:t>
      </w:r>
      <w:r>
        <w:rPr>
          <w:rFonts w:ascii="Times New Roman" w:hAnsi="Times New Roman" w:cs="Times New Roman" w:eastAsia="Times New Roman"/>
          <w:color w:val="1A1A1A"/>
          <w:sz w:val="24"/>
        </w:rPr>
        <w:t>ефективността</w:t>
      </w:r>
    </w:p>
    <w:p w14:paraId="5450E114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Процедура за въвеждане:</w:t>
      </w:r>
    </w:p>
    <w:p w14:paraId="3DD792F5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Всяко решение се въвежда в системата в рамките на 2 часа от вземането му</w:t>
      </w:r>
    </w:p>
    <w:p w14:paraId="122DA0EA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Задължителни полета: номер, дата, категория, описание, решение, отговорник</w:t>
      </w:r>
    </w:p>
    <w:p w14:paraId="7B82F7A9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Прикачване на подкрепящи документи (снимки, чертежи, протокол</w:t>
      </w:r>
      <w:r>
        <w:rPr>
          <w:rFonts w:ascii="Times New Roman" w:hAnsi="Times New Roman" w:cs="Times New Roman" w:eastAsia="Times New Roman"/>
          <w:color w:val="1A1A1A"/>
          <w:sz w:val="24"/>
        </w:rPr>
        <w:t>и)</w:t>
      </w:r>
    </w:p>
    <w:p w14:paraId="6A64199C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Автоматично уведомяване на заинтересованите страни</w:t>
      </w:r>
    </w:p>
    <w:p w14:paraId="1D376265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Категоризация на решенията:</w:t>
      </w:r>
    </w:p>
    <w:p w14:paraId="70C685A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Технически: Свързани с изпълнение на СМР, материали, технологии</w:t>
      </w:r>
    </w:p>
    <w:p w14:paraId="0B02EE2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Организационни: График, ресурси, координация</w:t>
      </w:r>
    </w:p>
    <w:p w14:paraId="0A78145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Договорни: Промени в обхвата, срокове, финансови въпроси</w:t>
      </w:r>
    </w:p>
    <w:p w14:paraId="3BB0CE8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Безопасност: Мерки за БЗР, аварийни ситуации</w:t>
      </w:r>
    </w:p>
    <w:p w14:paraId="08EF0B9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Качество: Контрол, несъответствия, корективни действия</w:t>
      </w:r>
    </w:p>
    <w:p w14:paraId="559CB32A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Архивиране и достъп:</w:t>
      </w:r>
    </w:p>
    <w:p w14:paraId="7792302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Ежемесечно архивиране на приключените решения</w:t>
      </w:r>
    </w:p>
    <w:p w14:paraId="3E4DC5C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Различни нива на достъп според йерархията</w:t>
      </w:r>
    </w:p>
    <w:p w14:paraId="48A8F79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Възможност за търсене по ключови дум</w:t>
      </w:r>
      <w:r>
        <w:rPr>
          <w:rFonts w:ascii="Times New Roman" w:hAnsi="Times New Roman" w:cs="Times New Roman" w:eastAsia="Times New Roman"/>
          <w:color w:val="1A1A1A"/>
          <w:sz w:val="24"/>
        </w:rPr>
        <w:t>и, дати, категории</w:t>
      </w:r>
    </w:p>
    <w:p w14:paraId="152F8B0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Генериране на отчети за анализ на ефективността</w:t>
      </w:r>
    </w:p>
    <w:p w14:paraId="5BF5CC08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Механизми за консултации с възложителя</w:t>
      </w:r>
    </w:p>
    <w:p w14:paraId="7FA14118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Редовни консултации</w:t>
      </w:r>
    </w:p>
    <w:p w14:paraId="684B2F07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Седмични координационни срещи:</w:t>
      </w:r>
    </w:p>
    <w:p w14:paraId="2757FC6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Ден и час: Всеки петък, 14:00 часа</w:t>
      </w:r>
    </w:p>
    <w:p w14:paraId="7579F11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Продължителност: 60-90 минути</w:t>
      </w:r>
    </w:p>
    <w:p w14:paraId="6223407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Участници: </w:t>
      </w:r>
      <w:r>
        <w:rPr>
          <w:rFonts w:ascii="Times New Roman" w:hAnsi="Times New Roman" w:cs="Times New Roman" w:eastAsia="Times New Roman"/>
          <w:color w:val="1A1A1A"/>
          <w:sz w:val="24"/>
        </w:rPr>
        <w:t>Ръководител проект, технически ръководител, представител на възложителя</w:t>
      </w:r>
    </w:p>
    <w:p w14:paraId="7D6C32B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Дневен ред:</w:t>
      </w:r>
    </w:p>
    <w:p w14:paraId="3AE1DC56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Отчет за изпълнените дейности през седмицата</w:t>
      </w:r>
    </w:p>
    <w:p w14:paraId="05CEAAE2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Планирани дейности за следващата седмица</w:t>
      </w:r>
    </w:p>
    <w:p w14:paraId="647E5932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Възникнали проблеми и предложени решения</w:t>
      </w:r>
    </w:p>
    <w:p w14:paraId="5E30BCBD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4. Промени в графика или </w:t>
      </w:r>
      <w:r>
        <w:rPr>
          <w:rFonts w:ascii="Times New Roman" w:hAnsi="Times New Roman" w:cs="Times New Roman" w:eastAsia="Times New Roman"/>
          <w:color w:val="1A1A1A"/>
          <w:sz w:val="24"/>
        </w:rPr>
        <w:t>техническите решения</w:t>
      </w:r>
    </w:p>
    <w:p w14:paraId="0EC575E1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5. Финансов статус и разходи</w:t>
      </w:r>
    </w:p>
    <w:p w14:paraId="4847FCB3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6. Въпроси от страна на възложителя</w:t>
      </w:r>
    </w:p>
    <w:p w14:paraId="0CB62F34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Протокол за провеждане:</w:t>
      </w:r>
    </w:p>
    <w:p w14:paraId="443D9F0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Предварително изпращане на дневен ред (48 часа предварително)</w:t>
      </w:r>
    </w:p>
    <w:p w14:paraId="0B09BD4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Водене на подробен протокол с решения и срокове</w:t>
      </w:r>
    </w:p>
    <w:p w14:paraId="0FAF5DC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Разпределение на задачи с конк</w:t>
      </w:r>
      <w:r>
        <w:rPr>
          <w:rFonts w:ascii="Times New Roman" w:hAnsi="Times New Roman" w:cs="Times New Roman" w:eastAsia="Times New Roman"/>
          <w:color w:val="1A1A1A"/>
          <w:sz w:val="24"/>
        </w:rPr>
        <w:t>ретни отговорници</w:t>
      </w:r>
    </w:p>
    <w:p w14:paraId="55AD875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Изпращане на протокола до всички участници (в рамките на 24 часа)</w:t>
      </w:r>
    </w:p>
    <w:p w14:paraId="7D2DEB9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Проследяване на изпълнението на взетите решения</w:t>
      </w:r>
    </w:p>
    <w:p w14:paraId="65B42200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Извънредни консултации</w:t>
      </w:r>
    </w:p>
    <w:p w14:paraId="4A89368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Критерии за свикване:</w:t>
      </w:r>
    </w:p>
    <w:p w14:paraId="0CFE0C2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Промени в техническите решения с финансово въздействие над 2%</w:t>
      </w:r>
    </w:p>
    <w:p w14:paraId="0923DFC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Забавяне </w:t>
      </w:r>
      <w:r>
        <w:rPr>
          <w:rFonts w:ascii="Times New Roman" w:hAnsi="Times New Roman" w:cs="Times New Roman" w:eastAsia="Times New Roman"/>
          <w:color w:val="1A1A1A"/>
          <w:sz w:val="24"/>
        </w:rPr>
        <w:t>в графика с повече от 3 работни дни</w:t>
      </w:r>
    </w:p>
    <w:p w14:paraId="404B7E1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Възникване на непредвидени обстоятелства</w:t>
      </w:r>
    </w:p>
    <w:p w14:paraId="2B316B8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Необходимост от промяна в обхвата на работите</w:t>
      </w:r>
    </w:p>
    <w:p w14:paraId="21F63FA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Проблеми със съгласуването с контролни органи</w:t>
      </w:r>
    </w:p>
    <w:p w14:paraId="7EF5CDCC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Процедура за организиране:</w:t>
      </w:r>
    </w:p>
    <w:p w14:paraId="36E5184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Уведомяване на възложителя до 4 часа от възникване н</w:t>
      </w:r>
      <w:r>
        <w:rPr>
          <w:rFonts w:ascii="Times New Roman" w:hAnsi="Times New Roman" w:cs="Times New Roman" w:eastAsia="Times New Roman"/>
          <w:color w:val="1A1A1A"/>
          <w:sz w:val="24"/>
        </w:rPr>
        <w:t>а въпроса</w:t>
      </w:r>
    </w:p>
    <w:p w14:paraId="0DE1175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Предоставяне на подробна информация и предложения за решение</w:t>
      </w:r>
    </w:p>
    <w:p w14:paraId="0F4A0DC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Организиране на среща в рамките на 24 часа</w:t>
      </w:r>
    </w:p>
    <w:p w14:paraId="26FF273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спешност - телефонна/онлайн консултация в рамките на 2 часа</w:t>
      </w:r>
    </w:p>
    <w:p w14:paraId="259145D9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Комуникационни канали</w:t>
      </w:r>
    </w:p>
    <w:p w14:paraId="513164E1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Основни канали:</w:t>
      </w:r>
    </w:p>
    <w:p w14:paraId="6EF7FDC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Официална кореспонденция: Писма,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протоколи, заявления</w:t>
      </w:r>
    </w:p>
    <w:p w14:paraId="3ACFA6A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Оперативна комуникация: Телефон, email, мобилни приложения</w:t>
      </w:r>
    </w:p>
    <w:p w14:paraId="4B39ACD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Документооборот: Защитена онлайн платформа за споделяне на документи</w:t>
      </w:r>
    </w:p>
    <w:p w14:paraId="7EA868D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Видеоконференции: При невъзможност за физическо присъствие</w:t>
      </w:r>
    </w:p>
    <w:p w14:paraId="1DCB6E9B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рамки за отговор:</w:t>
      </w:r>
    </w:p>
    <w:p w14:paraId="205EEA1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Спешни </w:t>
      </w:r>
      <w:r>
        <w:rPr>
          <w:rFonts w:ascii="Times New Roman" w:hAnsi="Times New Roman" w:cs="Times New Roman" w:eastAsia="Times New Roman"/>
          <w:color w:val="1A1A1A"/>
          <w:sz w:val="24"/>
        </w:rPr>
        <w:t>въпроси: до 2 часа</w:t>
      </w:r>
    </w:p>
    <w:p w14:paraId="7446DCD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Стандартни въпроси: до 24 часа</w:t>
      </w:r>
    </w:p>
    <w:p w14:paraId="5D92898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Сложни технически въпроси: до 72 часа</w:t>
      </w:r>
    </w:p>
    <w:p w14:paraId="59B207A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Договорни въпроси: до 7 работни дни</w:t>
      </w:r>
    </w:p>
    <w:p w14:paraId="1DDBAFAA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Матрица на решенията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4"/>
        <w:gridCol w:w="1722"/>
        <w:gridCol w:w="1793"/>
        <w:gridCol w:w="1616"/>
        <w:gridCol w:w="2111"/>
      </w:tblGrid>
      <w:tr w:rsidR="00CA0CA2" w14:paraId="4C0764B7" w14:textId="77777777">
        <w:tc>
          <w:tcPr>
            <w:tcW w:w="1728" w:type="dxa"/>
            <w:shd w:fill="2E74B5" w:val="clear"/>
          </w:tcPr>
          <w:p w14:paraId="0FEED01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**Тип решение**</w:t>
            </w:r>
          </w:p>
        </w:tc>
        <w:tc>
          <w:tcPr>
            <w:tcW w:w="1728" w:type="dxa"/>
            <w:shd w:fill="2E74B5" w:val="clear"/>
          </w:tcPr>
          <w:p w14:paraId="57B2F40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**Отговорник**</w:t>
            </w:r>
          </w:p>
        </w:tc>
        <w:tc>
          <w:tcPr>
            <w:tcW w:w="1728" w:type="dxa"/>
            <w:shd w:fill="2E74B5" w:val="clear"/>
          </w:tcPr>
          <w:p w14:paraId="074978C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**Задължителни консултации**</w:t>
            </w:r>
          </w:p>
        </w:tc>
        <w:tc>
          <w:tcPr>
            <w:tcW w:w="1728" w:type="dxa"/>
            <w:shd w:fill="2E74B5" w:val="clear"/>
          </w:tcPr>
          <w:p w14:paraId="28AC47C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**Максимален срок**</w:t>
            </w:r>
          </w:p>
        </w:tc>
        <w:tc>
          <w:tcPr>
            <w:tcW w:w="1728" w:type="dxa"/>
            <w:shd w:fill="2E74B5" w:val="clear"/>
          </w:tcPr>
          <w:p w14:paraId="7449BDE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**Документиране**</w:t>
            </w:r>
          </w:p>
        </w:tc>
      </w:tr>
      <w:tr w:rsidR="00CA0CA2" w14:paraId="233E2D19" w14:textId="77777777">
        <w:tc>
          <w:tcPr>
            <w:tcW w:w="1728" w:type="dxa"/>
          </w:tcPr>
          <w:p w14:paraId="52AFAF0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Ежедне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вно планиране работи</w:t>
            </w:r>
          </w:p>
        </w:tc>
        <w:tc>
          <w:tcPr>
            <w:tcW w:w="1728" w:type="dxa"/>
          </w:tcPr>
          <w:p w14:paraId="38D969C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Строителен ръководител</w:t>
            </w:r>
          </w:p>
        </w:tc>
        <w:tc>
          <w:tcPr>
            <w:tcW w:w="1728" w:type="dxa"/>
          </w:tcPr>
          <w:p w14:paraId="07BB6B1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Технически ръководител</w:t>
            </w:r>
          </w:p>
        </w:tc>
        <w:tc>
          <w:tcPr>
            <w:tcW w:w="1728" w:type="dxa"/>
          </w:tcPr>
          <w:p w14:paraId="3C07C72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 часа</w:t>
            </w:r>
          </w:p>
        </w:tc>
        <w:tc>
          <w:tcPr>
            <w:tcW w:w="1728" w:type="dxa"/>
          </w:tcPr>
          <w:p w14:paraId="11707B7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Строителен дневник</w:t>
            </w:r>
          </w:p>
        </w:tc>
      </w:tr>
      <w:tr w:rsidR="00CA0CA2" w14:paraId="19958283" w14:textId="77777777">
        <w:tc>
          <w:tcPr>
            <w:tcW w:w="1728" w:type="dxa"/>
            <w:shd w:fill="E8EFF7" w:val="clear"/>
          </w:tcPr>
          <w:p w14:paraId="2354E4E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Промяна в технология</w:t>
            </w:r>
          </w:p>
        </w:tc>
        <w:tc>
          <w:tcPr>
            <w:tcW w:w="1728" w:type="dxa"/>
            <w:shd w:fill="E8EFF7" w:val="clear"/>
          </w:tcPr>
          <w:p w14:paraId="0ADD92E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Технически ръководител</w:t>
            </w:r>
          </w:p>
        </w:tc>
        <w:tc>
          <w:tcPr>
            <w:tcW w:w="1728" w:type="dxa"/>
            <w:shd w:fill="E8EFF7" w:val="clear"/>
          </w:tcPr>
          <w:p w14:paraId="7159C23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Ръководител проект</w:t>
            </w:r>
          </w:p>
        </w:tc>
        <w:tc>
          <w:tcPr>
            <w:tcW w:w="1728" w:type="dxa"/>
            <w:shd w:fill="E8EFF7" w:val="clear"/>
          </w:tcPr>
          <w:p w14:paraId="1B7BD1E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 часа</w:t>
            </w:r>
          </w:p>
        </w:tc>
        <w:tc>
          <w:tcPr>
            <w:tcW w:w="1728" w:type="dxa"/>
            <w:shd w:fill="E8EFF7" w:val="clear"/>
          </w:tcPr>
          <w:p w14:paraId="7831625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Технически протокол</w:t>
            </w:r>
          </w:p>
        </w:tc>
      </w:tr>
      <w:tr w:rsidR="00CA0CA2" w14:paraId="6002A8FD" w14:textId="77777777">
        <w:tc>
          <w:tcPr>
            <w:tcW w:w="1728" w:type="dxa"/>
          </w:tcPr>
          <w:p w14:paraId="17BCA15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Заявка за материали</w:t>
            </w:r>
          </w:p>
        </w:tc>
        <w:tc>
          <w:tcPr>
            <w:tcW w:w="1728" w:type="dxa"/>
          </w:tcPr>
          <w:p w14:paraId="3A86B14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Строителен ръководител</w:t>
            </w:r>
          </w:p>
        </w:tc>
        <w:tc>
          <w:tcPr>
            <w:tcW w:w="1728" w:type="dxa"/>
          </w:tcPr>
          <w:p w14:paraId="5C4C5B8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Снабдител</w:t>
            </w:r>
          </w:p>
        </w:tc>
        <w:tc>
          <w:tcPr>
            <w:tcW w:w="1728" w:type="dxa"/>
          </w:tcPr>
          <w:p w14:paraId="7860C06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4 часа</w:t>
            </w:r>
          </w:p>
        </w:tc>
        <w:tc>
          <w:tcPr>
            <w:tcW w:w="1728" w:type="dxa"/>
          </w:tcPr>
          <w:p w14:paraId="32C2389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Заявка с одобрение</w:t>
            </w:r>
          </w:p>
        </w:tc>
      </w:tr>
      <w:tr w:rsidR="00CA0CA2" w14:paraId="6180D53F" w14:textId="77777777">
        <w:tc>
          <w:tcPr>
            <w:tcW w:w="1728" w:type="dxa"/>
            <w:shd w:fill="E8EFF7" w:val="clear"/>
          </w:tcPr>
          <w:p w14:paraId="6119D67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Промяна в график</w:t>
            </w:r>
          </w:p>
        </w:tc>
        <w:tc>
          <w:tcPr>
            <w:tcW w:w="1728" w:type="dxa"/>
            <w:shd w:fill="E8EFF7" w:val="clear"/>
          </w:tcPr>
          <w:p w14:paraId="374563E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Технически ръководител</w:t>
            </w:r>
          </w:p>
        </w:tc>
        <w:tc>
          <w:tcPr>
            <w:tcW w:w="1728" w:type="dxa"/>
            <w:shd w:fill="E8EFF7" w:val="clear"/>
          </w:tcPr>
          <w:p w14:paraId="7C176CF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Възложител</w:t>
            </w:r>
          </w:p>
        </w:tc>
        <w:tc>
          <w:tcPr>
            <w:tcW w:w="1728" w:type="dxa"/>
            <w:shd w:fill="E8EFF7" w:val="clear"/>
          </w:tcPr>
          <w:p w14:paraId="29BD035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48 часа</w:t>
            </w:r>
          </w:p>
        </w:tc>
        <w:tc>
          <w:tcPr>
            <w:tcW w:w="1728" w:type="dxa"/>
            <w:shd w:fill="E8EFF7" w:val="clear"/>
          </w:tcPr>
          <w:p w14:paraId="5336344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Актуализиран график</w:t>
            </w:r>
          </w:p>
        </w:tc>
      </w:tr>
      <w:tr w:rsidR="00CA0CA2" w14:paraId="2BF21F23" w14:textId="77777777">
        <w:tc>
          <w:tcPr>
            <w:tcW w:w="1728" w:type="dxa"/>
          </w:tcPr>
          <w:p w14:paraId="2681ADF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Допълнителни дейности</w:t>
            </w:r>
          </w:p>
        </w:tc>
        <w:tc>
          <w:tcPr>
            <w:tcW w:w="1728" w:type="dxa"/>
          </w:tcPr>
          <w:p w14:paraId="57FC0C5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Ръководител проект</w:t>
            </w:r>
          </w:p>
        </w:tc>
        <w:tc>
          <w:tcPr>
            <w:tcW w:w="1728" w:type="dxa"/>
          </w:tcPr>
          <w:p w14:paraId="7B731CA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Възложител, юрист</w:t>
            </w:r>
          </w:p>
        </w:tc>
        <w:tc>
          <w:tcPr>
            <w:tcW w:w="1728" w:type="dxa"/>
          </w:tcPr>
          <w:p w14:paraId="0A1E4C5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7 дни</w:t>
            </w:r>
          </w:p>
        </w:tc>
        <w:tc>
          <w:tcPr>
            <w:tcW w:w="1728" w:type="dxa"/>
          </w:tcPr>
          <w:p w14:paraId="476294C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Допълнително споразумение</w:t>
            </w:r>
          </w:p>
        </w:tc>
      </w:tr>
      <w:tr w:rsidR="00CA0CA2" w14:paraId="46D2203E" w14:textId="77777777">
        <w:tc>
          <w:tcPr>
            <w:tcW w:w="1728" w:type="dxa"/>
            <w:shd w:fill="E8EFF7" w:val="clear"/>
          </w:tcPr>
          <w:p w14:paraId="02A145D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Смяна на подизпълнител</w:t>
            </w:r>
          </w:p>
        </w:tc>
        <w:tc>
          <w:tcPr>
            <w:tcW w:w="1728" w:type="dxa"/>
            <w:shd w:fill="E8EFF7" w:val="clear"/>
          </w:tcPr>
          <w:p w14:paraId="00008DC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Ръководител проект</w:t>
            </w:r>
          </w:p>
        </w:tc>
        <w:tc>
          <w:tcPr>
            <w:tcW w:w="1728" w:type="dxa"/>
            <w:shd w:fill="E8EFF7" w:val="clear"/>
          </w:tcPr>
          <w:p w14:paraId="304B511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Възложител, юрист</w:t>
            </w:r>
          </w:p>
        </w:tc>
        <w:tc>
          <w:tcPr>
            <w:tcW w:w="1728" w:type="dxa"/>
            <w:shd w:fill="E8EFF7" w:val="clear"/>
          </w:tcPr>
          <w:p w14:paraId="5472319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14 д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ни</w:t>
            </w:r>
          </w:p>
        </w:tc>
        <w:tc>
          <w:tcPr>
            <w:tcW w:w="1728" w:type="dxa"/>
            <w:shd w:fill="E8EFF7" w:val="clear"/>
          </w:tcPr>
          <w:p w14:paraId="3BE477B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Договор за прекратяване</w:t>
            </w:r>
          </w:p>
        </w:tc>
      </w:tr>
      <w:tr w:rsidR="00CA0CA2" w14:paraId="15E150DC" w14:textId="77777777">
        <w:tc>
          <w:tcPr>
            <w:tcW w:w="1728" w:type="dxa"/>
          </w:tcPr>
          <w:p w14:paraId="062BC62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Аварийни мерки</w:t>
            </w:r>
          </w:p>
        </w:tc>
        <w:tc>
          <w:tcPr>
            <w:tcW w:w="1728" w:type="dxa"/>
          </w:tcPr>
          <w:p w14:paraId="585DF25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Строителен ръководител</w:t>
            </w:r>
          </w:p>
        </w:tc>
        <w:tc>
          <w:tcPr>
            <w:tcW w:w="1728" w:type="dxa"/>
          </w:tcPr>
          <w:p w14:paraId="2727504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Незабавно всички нива</w:t>
            </w:r>
          </w:p>
        </w:tc>
        <w:tc>
          <w:tcPr>
            <w:tcW w:w="1728" w:type="dxa"/>
          </w:tcPr>
          <w:p w14:paraId="2A3F3E4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 час</w:t>
            </w:r>
          </w:p>
        </w:tc>
        <w:tc>
          <w:tcPr>
            <w:tcW w:w="1728" w:type="dxa"/>
          </w:tcPr>
          <w:p w14:paraId="57453A7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Аварийен протокол</w:t>
            </w:r>
          </w:p>
        </w:tc>
      </w:tr>
      <w:tr w:rsidR="00CA0CA2" w14:paraId="20D15573" w14:textId="77777777">
        <w:tc>
          <w:tcPr>
            <w:tcW w:w="1728" w:type="dxa"/>
            <w:shd w:fill="E8EFF7" w:val="clear"/>
          </w:tcPr>
          <w:p w14:paraId="7FE7C90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Качествени несъответствия</w:t>
            </w:r>
          </w:p>
        </w:tc>
        <w:tc>
          <w:tcPr>
            <w:tcW w:w="1728" w:type="dxa"/>
            <w:shd w:fill="E8EFF7" w:val="clear"/>
          </w:tcPr>
          <w:p w14:paraId="7A18323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Контролер качество</w:t>
            </w:r>
          </w:p>
        </w:tc>
        <w:tc>
          <w:tcPr>
            <w:tcW w:w="1728" w:type="dxa"/>
            <w:shd w:fill="E8EFF7" w:val="clear"/>
          </w:tcPr>
          <w:p w14:paraId="0D4A461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Технически ръководител</w:t>
            </w:r>
          </w:p>
        </w:tc>
        <w:tc>
          <w:tcPr>
            <w:tcW w:w="1728" w:type="dxa"/>
            <w:shd w:fill="E8EFF7" w:val="clear"/>
          </w:tcPr>
          <w:p w14:paraId="756E999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8 часа</w:t>
            </w:r>
          </w:p>
        </w:tc>
        <w:tc>
          <w:tcPr>
            <w:tcW w:w="1728" w:type="dxa"/>
            <w:shd w:fill="E8EFF7" w:val="clear"/>
          </w:tcPr>
          <w:p w14:paraId="2F06540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Протокол за несъответствие</w:t>
            </w:r>
          </w:p>
        </w:tc>
      </w:tr>
      <w:tr w:rsidR="00CA0CA2" w14:paraId="3822D0F1" w14:textId="77777777">
        <w:tc>
          <w:tcPr>
            <w:tcW w:w="1728" w:type="dxa"/>
          </w:tcPr>
          <w:p w14:paraId="19C7E14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Промяна в проекта</w:t>
            </w:r>
          </w:p>
        </w:tc>
        <w:tc>
          <w:tcPr>
            <w:tcW w:w="1728" w:type="dxa"/>
          </w:tcPr>
          <w:p w14:paraId="2419A1E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Ръководител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проект</w:t>
            </w:r>
          </w:p>
        </w:tc>
        <w:tc>
          <w:tcPr>
            <w:tcW w:w="1728" w:type="dxa"/>
          </w:tcPr>
          <w:p w14:paraId="0665F21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Възложител, проектант</w:t>
            </w:r>
          </w:p>
        </w:tc>
        <w:tc>
          <w:tcPr>
            <w:tcW w:w="1728" w:type="dxa"/>
          </w:tcPr>
          <w:p w14:paraId="100532E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14 дни</w:t>
            </w:r>
          </w:p>
        </w:tc>
        <w:tc>
          <w:tcPr>
            <w:tcW w:w="1728" w:type="dxa"/>
          </w:tcPr>
          <w:p w14:paraId="327E738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Проектна промяна</w:t>
            </w:r>
          </w:p>
        </w:tc>
      </w:tr>
      <w:tr w:rsidR="00CA0CA2" w14:paraId="1C768AC5" w14:textId="77777777">
        <w:tc>
          <w:tcPr>
            <w:tcW w:w="1728" w:type="dxa"/>
            <w:shd w:fill="E8EFF7" w:val="clear"/>
          </w:tcPr>
          <w:p w14:paraId="2AB691A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Финансови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корекции</w:t>
            </w:r>
          </w:p>
        </w:tc>
        <w:tc>
          <w:tcPr>
            <w:tcW w:w="1728" w:type="dxa"/>
            <w:shd w:fill="E8EFF7" w:val="clear"/>
          </w:tcPr>
          <w:p w14:paraId="38FEA74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 xml:space="preserve">Ръководител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проект</w:t>
            </w:r>
          </w:p>
        </w:tc>
        <w:tc>
          <w:tcPr>
            <w:tcW w:w="1728" w:type="dxa"/>
            <w:shd w:fill="E8EFF7" w:val="clear"/>
          </w:tcPr>
          <w:p w14:paraId="1C64596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 xml:space="preserve">Възложител,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счетоводител</w:t>
            </w:r>
          </w:p>
        </w:tc>
        <w:tc>
          <w:tcPr>
            <w:tcW w:w="1728" w:type="dxa"/>
            <w:shd w:fill="E8EFF7" w:val="clear"/>
          </w:tcPr>
          <w:p w14:paraId="50C6EC5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7 дни</w:t>
            </w:r>
          </w:p>
        </w:tc>
        <w:tc>
          <w:tcPr>
            <w:tcW w:w="1728" w:type="dxa"/>
            <w:shd w:fill="E8EFF7" w:val="clear"/>
          </w:tcPr>
          <w:p w14:paraId="7A6554E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Финансов протокол</w:t>
            </w:r>
          </w:p>
        </w:tc>
      </w:tr>
    </w:tbl>
    <w:p w14:paraId="0AB65640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Мерки за ефективност на системата</w:t>
      </w:r>
    </w:p>
    <w:p w14:paraId="10178EF3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1: Цифровизация на процеса за вземане на решения</w:t>
      </w:r>
    </w:p>
    <w:p w14:paraId="72D3AE81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Наименование: Внедряване на интегрирана система за управление на решенията</w:t>
      </w:r>
    </w:p>
    <w:p w14:paraId="3DDA8DD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Създаване на единна цифрова платформа за документиране, проследяване и анализ на всички решения по проекта, осигуряваща прозрачност и ефективност в процеса на управление.</w:t>
      </w:r>
    </w:p>
    <w:p w14:paraId="04803811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онкретни дейности:</w:t>
      </w:r>
    </w:p>
    <w:p w14:paraId="45F3982D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Настройка на системата - конфигуриране на софтуерна платформа с модули за различните типове решения (седмица 1)</w:t>
      </w:r>
    </w:p>
    <w:p w14:paraId="2D21D270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Обучение на персонала - провеждане на обучения за работа с платформата за всички нива на управление (седмица 2)</w:t>
      </w:r>
    </w:p>
    <w:p w14:paraId="0592CF3C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Тест</w:t>
      </w:r>
      <w:r>
        <w:rPr>
          <w:rFonts w:ascii="Times New Roman" w:hAnsi="Times New Roman" w:cs="Times New Roman" w:eastAsia="Times New Roman"/>
          <w:color w:val="1A1A1A"/>
          <w:sz w:val="24"/>
        </w:rPr>
        <w:t>ов период - пилотно използване на системата с паралелно водене на хартиени документи (седмици 3-4)</w:t>
      </w:r>
    </w:p>
    <w:p w14:paraId="6C24DB47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Пълно внедряване - преминаване към изцяло цифрово документиране на решенията (от седмица 5)</w:t>
      </w:r>
    </w:p>
    <w:p w14:paraId="5CFD329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Времеви план: Стартиране в първата седмица от началото на прое</w:t>
      </w:r>
      <w:r>
        <w:rPr>
          <w:rFonts w:ascii="Times New Roman" w:hAnsi="Times New Roman" w:cs="Times New Roman" w:eastAsia="Times New Roman"/>
          <w:color w:val="1A1A1A"/>
          <w:sz w:val="24"/>
        </w:rPr>
        <w:t>кта, пълно внедряване до края на първия месец</w:t>
      </w:r>
    </w:p>
    <w:p w14:paraId="788BD31A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длъжност на IT координатор с конкретни задължения за: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272E886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Техническа поддръжка на системата</w:t>
      </w:r>
    </w:p>
    <w:p w14:paraId="3F32B58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Обучение на потребителите</w:t>
      </w:r>
    </w:p>
    <w:p w14:paraId="1769B53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Генериране на седмични отчети за ефективност</w:t>
      </w:r>
    </w:p>
    <w:p w14:paraId="4D58A31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Резервно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копиране на данните</w:t>
      </w:r>
    </w:p>
    <w:p w14:paraId="5C74989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 и мониторинг: Ежедневни проверки на функционалността на системата, седмични анализи на времето за вземане на решения. При технически проблеми → възстановяване в рамките на 2 часа, при повторни проблеми → преминаване към резервн</w:t>
      </w:r>
      <w:r>
        <w:rPr>
          <w:rFonts w:ascii="Times New Roman" w:hAnsi="Times New Roman" w:cs="Times New Roman" w:eastAsia="Times New Roman"/>
          <w:color w:val="1A1A1A"/>
          <w:sz w:val="24"/>
        </w:rPr>
        <w:t>а система.</w:t>
      </w:r>
    </w:p>
    <w:p w14:paraId="000EDBC2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KPI показатели:</w:t>
      </w:r>
    </w:p>
    <w:p w14:paraId="5511617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Време за документиране на решение: намаляване от 30 на 5 минути</w:t>
      </w:r>
    </w:p>
    <w:p w14:paraId="16D4F0B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Достъпност на информация: 99.5% време за достъп</w:t>
      </w:r>
    </w:p>
    <w:p w14:paraId="022385D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Точност на данните: 99.8% правилно въведени записи</w:t>
      </w:r>
    </w:p>
    <w:p w14:paraId="27D1FEB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Очакван ефект: Съкращаване времето за вземане на решения с 4</w:t>
      </w:r>
      <w:r>
        <w:rPr>
          <w:rFonts w:ascii="Times New Roman" w:hAnsi="Times New Roman" w:cs="Times New Roman" w:eastAsia="Times New Roman"/>
          <w:color w:val="1A1A1A"/>
          <w:sz w:val="24"/>
        </w:rPr>
        <w:t>0%, подобряване на проследимостта на решенията с 90%, намаляване на грешките от липса на информация с 85%.</w:t>
      </w:r>
    </w:p>
    <w:p w14:paraId="3E249CA0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2: Система за превантивна идентификация на проблеми</w:t>
      </w:r>
    </w:p>
    <w:p w14:paraId="1D998C2E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Наименование: Проактивен мониторинг и ранно предупреждение за потенциални проблеми</w:t>
      </w:r>
    </w:p>
    <w:p w14:paraId="26A3835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Създаване на система от индикатори и контролни точки, която позволява идентифициране на потенциални проблеми преди те да се превърнат в критични ситуации, изискващи спешни решения.</w:t>
      </w:r>
    </w:p>
    <w:p w14:paraId="69F1CCFC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7C51C479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Дефиниране на ключови индикатори - определяне на 15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критични параметъра за мониторинг (качество, срокове, ресурси) (дни 1-3)</w:t>
      </w:r>
    </w:p>
    <w:p w14:paraId="67EB497F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Ежедневни проверки - контрол на индикаторите всеки ден до 09:00 часа (постоянно)</w:t>
      </w:r>
    </w:p>
    <w:p w14:paraId="486F6A92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Седмични анализи - дълбок анализ на тенденциите и прогнозиране на рискове (всеки понеделник)</w:t>
      </w:r>
    </w:p>
    <w:p w14:paraId="75585048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Превантивни действия - предприемане на корективни мерки при отклонения от нормалните стойности (в рамките на 24 часа)</w:t>
      </w:r>
    </w:p>
    <w:p w14:paraId="580CD3E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Времеви план: Стартиране от първия ден на проекта, непрекъснато прилагане през целия период на изпълнение</w:t>
      </w:r>
    </w:p>
    <w:p w14:paraId="7F2A984A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длъжност на контролер качество с конкретни задължения за: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2021386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Ежедневно събиране и анализ на данни от индикаторите</w:t>
      </w:r>
    </w:p>
    <w:p w14:paraId="357CD7D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Подготовка на седмични прогнозни доклади</w:t>
      </w:r>
    </w:p>
    <w:p w14:paraId="11718E4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ръководството при критични отклонения</w:t>
      </w:r>
    </w:p>
    <w:p w14:paraId="4C6C099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Предлагане на превантивни мерки</w:t>
      </w:r>
    </w:p>
    <w:p w14:paraId="67B8D0D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 и мониторинг: Ежедневни проверки на събраните данни до 10:00 часа, седмични оценки на точността на прогнозите. При пропуск в събирането на данни → корекция в рамките на 2 часа, при неточни прогнози → преразглеждане на методологията.</w:t>
      </w:r>
    </w:p>
    <w:p w14:paraId="383123B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KPI показатели:</w:t>
      </w:r>
    </w:p>
    <w:p w14:paraId="5034329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Точност на прогнозите: минимум 85% правилни предсказания</w:t>
      </w:r>
    </w:p>
    <w:p w14:paraId="7D85C88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Време за реакция при проблем: максимум 4 часа от идентифициране</w:t>
      </w:r>
    </w:p>
    <w:p w14:paraId="106A148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Брой предотвратени критични ситуации: минимум 10 за целия проект</w:t>
      </w:r>
    </w:p>
    <w:p w14:paraId="50A1FE5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Очакван ефект: Намаляване на критичните ситуации с 70%, съкраща</w:t>
      </w:r>
      <w:r>
        <w:rPr>
          <w:rFonts w:ascii="Times New Roman" w:hAnsi="Times New Roman" w:cs="Times New Roman" w:eastAsia="Times New Roman"/>
          <w:color w:val="1A1A1A"/>
          <w:sz w:val="24"/>
        </w:rPr>
        <w:t>ване времето за решаване на проблеми с 50%, подобряване на общата ефективност на проекта с 25%.</w:t>
      </w:r>
    </w:p>
    <w:p w14:paraId="71A843FF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3: Система за обратна връзка и непрекъснато подобрение</w:t>
      </w:r>
    </w:p>
    <w:p w14:paraId="5F458465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Наименование: Механизъм за оценка и оптимизация на процеса за вземане на решения</w:t>
      </w:r>
    </w:p>
    <w:p w14:paraId="08F5132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Създаване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на структурирана система за събиране на обратна връзка от всички участници в процеса и непрекъснато подобряване на ефективността на вземането на решения въз основа на натрупания опит.</w:t>
      </w:r>
    </w:p>
    <w:p w14:paraId="3CEC6754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5444E924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Месечни анкети - провеждане на структурирани инт</w:t>
      </w:r>
      <w:r>
        <w:rPr>
          <w:rFonts w:ascii="Times New Roman" w:hAnsi="Times New Roman" w:cs="Times New Roman" w:eastAsia="Times New Roman"/>
          <w:color w:val="1A1A1A"/>
          <w:sz w:val="24"/>
        </w:rPr>
        <w:t>ервюта с всички нива на управление за оценка на ефективността (последната седмица от всеки месец)</w:t>
      </w:r>
    </w:p>
    <w:p w14:paraId="72B0EBEF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Анализ на времевите показатели - изследване на времето за вземане на различните типове решения и идентифициране на възможности за оптимизация (първата седм</w:t>
      </w:r>
      <w:r>
        <w:rPr>
          <w:rFonts w:ascii="Times New Roman" w:hAnsi="Times New Roman" w:cs="Times New Roman" w:eastAsia="Times New Roman"/>
          <w:color w:val="1A1A1A"/>
          <w:sz w:val="24"/>
        </w:rPr>
        <w:t>ица от всеки месец)</w:t>
      </w:r>
    </w:p>
    <w:p w14:paraId="08581235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Актуализация на процедурите - корекция на процесите въз основа на получената обратна връзка (при необходимост, но не по-рядко от веднъж на 2 месеца)</w:t>
      </w:r>
    </w:p>
    <w:p w14:paraId="35BF41C3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Обучения за подобрения - провеждане на кратки обучения за новите/подобрени процед</w:t>
      </w:r>
      <w:r>
        <w:rPr>
          <w:rFonts w:ascii="Times New Roman" w:hAnsi="Times New Roman" w:cs="Times New Roman" w:eastAsia="Times New Roman"/>
          <w:color w:val="1A1A1A"/>
          <w:sz w:val="24"/>
        </w:rPr>
        <w:t>ури (в рамките на 1 седмица от актуализацията)</w:t>
      </w:r>
    </w:p>
    <w:p w14:paraId="054AACC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Времеви план: Стартиране в края на първия месец от проекта, месечни цикли през целия период на изпълнение</w:t>
      </w:r>
    </w:p>
    <w:p w14:paraId="1CD25CE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длъжност на координатор качество с конкретни задължения за: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4D43D0C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Разраб</w:t>
      </w:r>
      <w:r>
        <w:rPr>
          <w:rFonts w:ascii="Times New Roman" w:hAnsi="Times New Roman" w:cs="Times New Roman" w:eastAsia="Times New Roman"/>
          <w:color w:val="1A1A1A"/>
          <w:sz w:val="24"/>
        </w:rPr>
        <w:t>отване и провеждане на анкетите</w:t>
      </w:r>
    </w:p>
    <w:p w14:paraId="3DAC621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Анализ на събраните данни и подготовка на препоръки</w:t>
      </w:r>
    </w:p>
    <w:p w14:paraId="193BEE5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на процеса по актуализация на процедурите</w:t>
      </w:r>
    </w:p>
    <w:p w14:paraId="2B342FB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Организиране и провеждане на обучения</w:t>
      </w:r>
    </w:p>
    <w:p w14:paraId="0C184A3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Контрол и мониторинг: Месечни проверки на процента отговорили на </w:t>
      </w:r>
      <w:r>
        <w:rPr>
          <w:rFonts w:ascii="Times New Roman" w:hAnsi="Times New Roman" w:cs="Times New Roman" w:eastAsia="Times New Roman"/>
          <w:color w:val="1A1A1A"/>
          <w:sz w:val="24"/>
        </w:rPr>
        <w:t>анкетите (цел: минимум 90%), тримесечни оценки на подобренията в ефективността. При ниска активност в анкетите → допълнителни стимули за участие, при липса на подобрения → преразглеждане на методологията.</w:t>
      </w:r>
    </w:p>
    <w:p w14:paraId="1AE3F0A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KPI показатели:</w:t>
      </w:r>
    </w:p>
    <w:p w14:paraId="35950EB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Процент участие в анкетите: миним</w:t>
      </w:r>
      <w:r>
        <w:rPr>
          <w:rFonts w:ascii="Times New Roman" w:hAnsi="Times New Roman" w:cs="Times New Roman" w:eastAsia="Times New Roman"/>
          <w:color w:val="1A1A1A"/>
          <w:sz w:val="24"/>
        </w:rPr>
        <w:t>ум 90% от целевата група</w:t>
      </w:r>
    </w:p>
    <w:p w14:paraId="3263461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Брой внедрени подобрения: минимум 3 на месец</w:t>
      </w:r>
    </w:p>
    <w:p w14:paraId="2584F3F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Подобрение в общата ефективност: минимум 5% на тримесечие</w:t>
      </w:r>
    </w:p>
    <w:p w14:paraId="78901E1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 xml:space="preserve">Очакван ефект: Непрекъснато повишаване на ефективността на системата за вземане на решения, намаляване на времето за </w:t>
      </w:r>
      <w:r>
        <w:rPr>
          <w:rFonts w:ascii="Times New Roman" w:hAnsi="Times New Roman" w:cs="Times New Roman" w:eastAsia="Times New Roman"/>
          <w:color w:val="1A1A1A"/>
          <w:sz w:val="24"/>
        </w:rPr>
        <w:t>решения с допълнителни 15% към края на проекта, повишаване на удовлетвореността на участниците с 30%.</w:t>
      </w:r>
    </w:p>
    <w:p w14:paraId="4BE091D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Забавяне в процеса на вземане на решения поради сложност на йерархичната структура при критични ситуации. Превенция: Ясно дефинирани процедури за за</w:t>
      </w:r>
      <w:r>
        <w:rPr>
          <w:rFonts w:ascii="Times New Roman" w:hAnsi="Times New Roman" w:cs="Times New Roman" w:eastAsia="Times New Roman"/>
          <w:color w:val="1A1A1A"/>
          <w:sz w:val="24"/>
        </w:rPr>
        <w:t>обикаляне на йерархията при аварии, директни комуникационни канали между всички нива, редовни симулации на кризисни ситуации.</w:t>
      </w:r>
    </w:p>
    <w:p w14:paraId="01477AE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Неефективна комуникация между различните нива на управление поради различни технически платформи. Превенция: Стандартизиране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на комуникационните инструменти, задължително обучение на всички участници, поддържане на резервни канали за комуникация.</w:t>
      </w:r>
    </w:p>
    <w:p w14:paraId="2E431104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3.1.3.2. Участие на заинтересованите страни</w:t>
      </w:r>
    </w:p>
    <w:p w14:paraId="5DF08E29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Ефективното участие на всички заинтересовани страни в процеса на ремонт и реконструкция н</w:t>
      </w:r>
      <w:r>
        <w:rPr>
          <w:rFonts w:ascii="Times New Roman" w:hAnsi="Times New Roman" w:cs="Times New Roman" w:eastAsia="Times New Roman"/>
          <w:color w:val="1A1A1A"/>
          <w:sz w:val="24"/>
        </w:rPr>
        <w:t>а детско заведение база "Здравец" е критично за успешното изпълнение на проекта. Предвид спецификата на обекта - функциониращо детско заведение с непрекъснат образователен процес, разработваме интегрирана система за координация, която гарантира минимално н</w:t>
      </w:r>
      <w:r>
        <w:rPr>
          <w:rFonts w:ascii="Times New Roman" w:hAnsi="Times New Roman" w:cs="Times New Roman" w:eastAsia="Times New Roman"/>
          <w:color w:val="1A1A1A"/>
          <w:sz w:val="24"/>
        </w:rPr>
        <w:t>арушение на дейността и максимална безопасност на децата.</w:t>
      </w:r>
    </w:p>
    <w:p w14:paraId="708A99B7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Идентификация и анализ на заинтересованите страни</w:t>
      </w:r>
    </w:p>
    <w:p w14:paraId="1037E956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Основни заинтересовани страни: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1"/>
        <w:gridCol w:w="1903"/>
        <w:gridCol w:w="1691"/>
        <w:gridCol w:w="1848"/>
        <w:gridCol w:w="1603"/>
      </w:tblGrid>
      <w:tr w:rsidR="00CA0CA2" w14:paraId="6608F606" w14:textId="77777777">
        <w:tc>
          <w:tcPr>
            <w:tcW w:w="1728" w:type="dxa"/>
            <w:shd w:fill="2E74B5" w:val="clear"/>
          </w:tcPr>
          <w:p w14:paraId="4BFF326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Заинтересована страна</w:t>
            </w:r>
          </w:p>
        </w:tc>
        <w:tc>
          <w:tcPr>
            <w:tcW w:w="1728" w:type="dxa"/>
            <w:shd w:fill="2E74B5" w:val="clear"/>
          </w:tcPr>
          <w:p w14:paraId="183E638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Основен интерес</w:t>
            </w:r>
          </w:p>
        </w:tc>
        <w:tc>
          <w:tcPr>
            <w:tcW w:w="1728" w:type="dxa"/>
            <w:shd w:fill="2E74B5" w:val="clear"/>
          </w:tcPr>
          <w:p w14:paraId="2C7DFDE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Ниво на участие</w:t>
            </w:r>
          </w:p>
        </w:tc>
        <w:tc>
          <w:tcPr>
            <w:tcW w:w="1728" w:type="dxa"/>
            <w:shd w:fill="2E74B5" w:val="clear"/>
          </w:tcPr>
          <w:p w14:paraId="78824D0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Канал за комуникация</w:t>
            </w:r>
          </w:p>
        </w:tc>
        <w:tc>
          <w:tcPr>
            <w:tcW w:w="1728" w:type="dxa"/>
            <w:shd w:fill="2E74B5" w:val="clear"/>
          </w:tcPr>
          <w:p w14:paraId="39D2C62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Степен на влияние</w:t>
            </w:r>
          </w:p>
        </w:tc>
      </w:tr>
      <w:tr w:rsidR="00CA0CA2" w14:paraId="36D94308" w14:textId="77777777">
        <w:tc>
          <w:tcPr>
            <w:tcW w:w="1728" w:type="dxa"/>
          </w:tcPr>
          <w:p w14:paraId="00D329F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Възложител (ДГ "Чепелар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е")</w:t>
            </w:r>
          </w:p>
        </w:tc>
        <w:tc>
          <w:tcPr>
            <w:tcW w:w="1728" w:type="dxa"/>
          </w:tcPr>
          <w:p w14:paraId="3FFC82E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Качествено и срочно изпълнение</w:t>
            </w:r>
          </w:p>
        </w:tc>
        <w:tc>
          <w:tcPr>
            <w:tcW w:w="1728" w:type="dxa"/>
          </w:tcPr>
          <w:p w14:paraId="5537946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Високо - ежедневен контрол</w:t>
            </w:r>
          </w:p>
        </w:tc>
        <w:tc>
          <w:tcPr>
            <w:tcW w:w="1728" w:type="dxa"/>
          </w:tcPr>
          <w:p w14:paraId="5045956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Официална кореспонденция, срещи</w:t>
            </w:r>
          </w:p>
        </w:tc>
        <w:tc>
          <w:tcPr>
            <w:tcW w:w="1728" w:type="dxa"/>
          </w:tcPr>
          <w:p w14:paraId="188163A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Висока</w:t>
            </w:r>
          </w:p>
        </w:tc>
      </w:tr>
      <w:tr w:rsidR="00CA0CA2" w14:paraId="203B3B7B" w14:textId="77777777">
        <w:tc>
          <w:tcPr>
            <w:tcW w:w="1728" w:type="dxa"/>
            <w:shd w:fill="E8EFF7" w:val="clear"/>
          </w:tcPr>
          <w:p w14:paraId="47ED4E5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Директор на детското заведение</w:t>
            </w:r>
          </w:p>
        </w:tc>
        <w:tc>
          <w:tcPr>
            <w:tcW w:w="1728" w:type="dxa"/>
            <w:shd w:fill="E8EFF7" w:val="clear"/>
          </w:tcPr>
          <w:p w14:paraId="75E24D0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Минимално нарушение на дейността</w:t>
            </w:r>
          </w:p>
        </w:tc>
        <w:tc>
          <w:tcPr>
            <w:tcW w:w="1728" w:type="dxa"/>
            <w:shd w:fill="E8EFF7" w:val="clear"/>
          </w:tcPr>
          <w:p w14:paraId="05B2941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Високо - координация на график</w:t>
            </w:r>
          </w:p>
        </w:tc>
        <w:tc>
          <w:tcPr>
            <w:tcW w:w="1728" w:type="dxa"/>
            <w:shd w:fill="E8EFF7" w:val="clear"/>
          </w:tcPr>
          <w:p w14:paraId="2EE8CC6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Ежедневни консултации</w:t>
            </w:r>
          </w:p>
        </w:tc>
        <w:tc>
          <w:tcPr>
            <w:tcW w:w="1728" w:type="dxa"/>
            <w:shd w:fill="E8EFF7" w:val="clear"/>
          </w:tcPr>
          <w:p w14:paraId="33F6DAF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Висока</w:t>
            </w:r>
          </w:p>
        </w:tc>
      </w:tr>
      <w:tr w:rsidR="00CA0CA2" w14:paraId="7A980803" w14:textId="77777777">
        <w:tc>
          <w:tcPr>
            <w:tcW w:w="1728" w:type="dxa"/>
          </w:tcPr>
          <w:p w14:paraId="1B6599E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Педагогически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персонал</w:t>
            </w:r>
          </w:p>
        </w:tc>
        <w:tc>
          <w:tcPr>
            <w:tcW w:w="1728" w:type="dxa"/>
          </w:tcPr>
          <w:p w14:paraId="23CEF47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Безопасност на работната среда</w:t>
            </w:r>
          </w:p>
        </w:tc>
        <w:tc>
          <w:tcPr>
            <w:tcW w:w="1728" w:type="dxa"/>
          </w:tcPr>
          <w:p w14:paraId="5584304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Средно - информиране и координация</w:t>
            </w:r>
          </w:p>
        </w:tc>
        <w:tc>
          <w:tcPr>
            <w:tcW w:w="1728" w:type="dxa"/>
          </w:tcPr>
          <w:p w14:paraId="4B3CC12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Седмични срещи</w:t>
            </w:r>
          </w:p>
        </w:tc>
        <w:tc>
          <w:tcPr>
            <w:tcW w:w="1728" w:type="dxa"/>
          </w:tcPr>
          <w:p w14:paraId="74C9BE5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Средна</w:t>
            </w:r>
          </w:p>
        </w:tc>
      </w:tr>
      <w:tr w:rsidR="00CA0CA2" w14:paraId="2AA8CDAD" w14:textId="77777777">
        <w:tc>
          <w:tcPr>
            <w:tcW w:w="1728" w:type="dxa"/>
            <w:shd w:fill="E8EFF7" w:val="clear"/>
          </w:tcPr>
          <w:p w14:paraId="3578576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Родители на децата</w:t>
            </w:r>
          </w:p>
        </w:tc>
        <w:tc>
          <w:tcPr>
            <w:tcW w:w="1728" w:type="dxa"/>
            <w:shd w:fill="E8EFF7" w:val="clear"/>
          </w:tcPr>
          <w:p w14:paraId="64BDA4B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Безопасност и качество на средата</w:t>
            </w:r>
          </w:p>
        </w:tc>
        <w:tc>
          <w:tcPr>
            <w:tcW w:w="1728" w:type="dxa"/>
            <w:shd w:fill="E8EFF7" w:val="clear"/>
          </w:tcPr>
          <w:p w14:paraId="5A64F75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Средно - информиране</w:t>
            </w:r>
          </w:p>
        </w:tc>
        <w:tc>
          <w:tcPr>
            <w:tcW w:w="1728" w:type="dxa"/>
            <w:shd w:fill="E8EFF7" w:val="clear"/>
          </w:tcPr>
          <w:p w14:paraId="6E70BB6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Информационни табла, съобщения</w:t>
            </w:r>
          </w:p>
        </w:tc>
        <w:tc>
          <w:tcPr>
            <w:tcW w:w="1728" w:type="dxa"/>
            <w:shd w:fill="E8EFF7" w:val="clear"/>
          </w:tcPr>
          <w:p w14:paraId="75D294F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Средна</w:t>
            </w:r>
          </w:p>
        </w:tc>
      </w:tr>
      <w:tr w:rsidR="00CA0CA2" w14:paraId="11AFFD9C" w14:textId="77777777">
        <w:tc>
          <w:tcPr>
            <w:tcW w:w="1728" w:type="dxa"/>
          </w:tcPr>
          <w:p w14:paraId="28E71D8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Деца (ползватели)</w:t>
            </w:r>
          </w:p>
        </w:tc>
        <w:tc>
          <w:tcPr>
            <w:tcW w:w="1728" w:type="dxa"/>
          </w:tcPr>
          <w:p w14:paraId="45644F9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Безопасност и комфорт</w:t>
            </w:r>
          </w:p>
        </w:tc>
        <w:tc>
          <w:tcPr>
            <w:tcW w:w="1728" w:type="dxa"/>
          </w:tcPr>
          <w:p w14:paraId="344DDFE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Ниско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- защита на интересите</w:t>
            </w:r>
          </w:p>
        </w:tc>
        <w:tc>
          <w:tcPr>
            <w:tcW w:w="1728" w:type="dxa"/>
          </w:tcPr>
          <w:p w14:paraId="2A941D9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Чрез педагогически персонал</w:t>
            </w:r>
          </w:p>
        </w:tc>
        <w:tc>
          <w:tcPr>
            <w:tcW w:w="1728" w:type="dxa"/>
          </w:tcPr>
          <w:p w14:paraId="0F3F7D2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Ниска директна</w:t>
            </w:r>
          </w:p>
        </w:tc>
      </w:tr>
      <w:tr w:rsidR="00CA0CA2" w14:paraId="1C5B3F1E" w14:textId="77777777">
        <w:tc>
          <w:tcPr>
            <w:tcW w:w="1728" w:type="dxa"/>
            <w:shd w:fill="E8EFF7" w:val="clear"/>
          </w:tcPr>
          <w:p w14:paraId="27A0FA0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Местна общност</w:t>
            </w:r>
          </w:p>
        </w:tc>
        <w:tc>
          <w:tcPr>
            <w:tcW w:w="1728" w:type="dxa"/>
            <w:shd w:fill="E8EFF7" w:val="clear"/>
          </w:tcPr>
          <w:p w14:paraId="65A3B1E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Подобряване на инфраструктурата</w:t>
            </w:r>
          </w:p>
        </w:tc>
        <w:tc>
          <w:tcPr>
            <w:tcW w:w="1728" w:type="dxa"/>
            <w:shd w:fill="E8EFF7" w:val="clear"/>
          </w:tcPr>
          <w:p w14:paraId="53ECFE4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Ниско - информиране</w:t>
            </w:r>
          </w:p>
        </w:tc>
        <w:tc>
          <w:tcPr>
            <w:tcW w:w="1728" w:type="dxa"/>
            <w:shd w:fill="E8EFF7" w:val="clear"/>
          </w:tcPr>
          <w:p w14:paraId="45E4B4D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Публични обяви</w:t>
            </w:r>
          </w:p>
        </w:tc>
        <w:tc>
          <w:tcPr>
            <w:tcW w:w="1728" w:type="dxa"/>
            <w:shd w:fill="E8EFF7" w:val="clear"/>
          </w:tcPr>
          <w:p w14:paraId="71F9EF3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Ниска</w:t>
            </w:r>
          </w:p>
        </w:tc>
      </w:tr>
      <w:tr w:rsidR="00CA0CA2" w14:paraId="0F61A500" w14:textId="77777777">
        <w:tc>
          <w:tcPr>
            <w:tcW w:w="1728" w:type="dxa"/>
          </w:tcPr>
          <w:p w14:paraId="73911A7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Надзорни органи</w:t>
            </w:r>
          </w:p>
        </w:tc>
        <w:tc>
          <w:tcPr>
            <w:tcW w:w="1728" w:type="dxa"/>
          </w:tcPr>
          <w:p w14:paraId="20B14CC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Спазване на нормативи</w:t>
            </w:r>
          </w:p>
        </w:tc>
        <w:tc>
          <w:tcPr>
            <w:tcW w:w="1728" w:type="dxa"/>
          </w:tcPr>
          <w:p w14:paraId="4CDA55F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Високо - контрол и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одобрения</w:t>
            </w:r>
          </w:p>
        </w:tc>
        <w:tc>
          <w:tcPr>
            <w:tcW w:w="1728" w:type="dxa"/>
          </w:tcPr>
          <w:p w14:paraId="6F20B40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Официални процедури</w:t>
            </w:r>
          </w:p>
        </w:tc>
        <w:tc>
          <w:tcPr>
            <w:tcW w:w="1728" w:type="dxa"/>
          </w:tcPr>
          <w:p w14:paraId="54A66AF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Висока</w:t>
            </w:r>
          </w:p>
        </w:tc>
      </w:tr>
      <w:tr w:rsidR="00CA0CA2" w14:paraId="7119FCE7" w14:textId="77777777">
        <w:tc>
          <w:tcPr>
            <w:tcW w:w="1728" w:type="dxa"/>
            <w:shd w:fill="E8EFF7" w:val="clear"/>
          </w:tcPr>
          <w:p w14:paraId="3003B7B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Подизпълнители</w:t>
            </w:r>
          </w:p>
        </w:tc>
        <w:tc>
          <w:tcPr>
            <w:tcW w:w="1728" w:type="dxa"/>
            <w:shd w:fill="E8EFF7" w:val="clear"/>
          </w:tcPr>
          <w:p w14:paraId="19AC6CC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Координирано изпълнение</w:t>
            </w:r>
          </w:p>
        </w:tc>
        <w:tc>
          <w:tcPr>
            <w:tcW w:w="1728" w:type="dxa"/>
            <w:shd w:fill="E8EFF7" w:val="clear"/>
          </w:tcPr>
          <w:p w14:paraId="06D5109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Високо - оперативна координация</w:t>
            </w:r>
          </w:p>
        </w:tc>
        <w:tc>
          <w:tcPr>
            <w:tcW w:w="1728" w:type="dxa"/>
            <w:shd w:fill="E8EFF7" w:val="clear"/>
          </w:tcPr>
          <w:p w14:paraId="36E9461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Ежедневни координационни срещи</w:t>
            </w:r>
          </w:p>
        </w:tc>
        <w:tc>
          <w:tcPr>
            <w:tcW w:w="1728" w:type="dxa"/>
            <w:shd w:fill="E8EFF7" w:val="clear"/>
          </w:tcPr>
          <w:p w14:paraId="2E32E22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Средна</w:t>
            </w:r>
          </w:p>
        </w:tc>
      </w:tr>
    </w:tbl>
    <w:p w14:paraId="0D081FDC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Механизми за включване на възложителя в ключовите етапи</w:t>
      </w:r>
    </w:p>
    <w:p w14:paraId="0BBAEACE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Етап 1: Подготвителни работи</w:t>
      </w:r>
    </w:p>
    <w:p w14:paraId="1CCE96F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Предварително съгласуване: 7 дни преди започване на демонта</w:t>
      </w:r>
      <w:r>
        <w:rPr>
          <w:rFonts w:ascii="Times New Roman" w:hAnsi="Times New Roman" w:cs="Times New Roman" w:eastAsia="Times New Roman"/>
          <w:color w:val="1A1A1A"/>
          <w:sz w:val="24"/>
        </w:rPr>
        <w:t>жни работи - представяне на детайлен план за защита на съществуващото обзавеждане и минимизиране на прах</w:t>
      </w:r>
    </w:p>
    <w:p w14:paraId="3C812E3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Ежедневни координационни срещи: всеки ден в 07:30 ч. за съгласуване на дневния план с директора на заведението</w:t>
      </w:r>
    </w:p>
    <w:p w14:paraId="42D689D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Контролни точки: при завършване на д</w:t>
      </w:r>
      <w:r>
        <w:rPr>
          <w:rFonts w:ascii="Times New Roman" w:hAnsi="Times New Roman" w:cs="Times New Roman" w:eastAsia="Times New Roman"/>
          <w:color w:val="1A1A1A"/>
          <w:sz w:val="24"/>
        </w:rPr>
        <w:t>емонтажа в всяко помещение - съвместен оглед и протокол</w:t>
      </w:r>
    </w:p>
    <w:p w14:paraId="3B73984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Етап 2: Строително-довършителни работи (681,04 м² винилова настилка, 69,85 м² фаянс, 31,68 м² теракот)</w:t>
      </w:r>
    </w:p>
    <w:p w14:paraId="5CA505E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Седмични срещи за напредък: всеки понеделник в 16:00 ч. - представяне на изпълнението за измина</w:t>
      </w:r>
      <w:r>
        <w:rPr>
          <w:rFonts w:ascii="Times New Roman" w:hAnsi="Times New Roman" w:cs="Times New Roman" w:eastAsia="Times New Roman"/>
          <w:color w:val="1A1A1A"/>
          <w:sz w:val="24"/>
        </w:rPr>
        <w:t>лата седмица и план за следващата</w:t>
      </w:r>
    </w:p>
    <w:p w14:paraId="41E128C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качеството: при завършване на всеки вид дейност (измазване, полагане на настилки, облицовки) - съвместен приемо-предавателен протокол</w:t>
      </w:r>
    </w:p>
    <w:p w14:paraId="75E6C97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Съгласуване на материали: 48 часа преди доставка - представяне на сертифи</w:t>
      </w:r>
      <w:r>
        <w:rPr>
          <w:rFonts w:ascii="Times New Roman" w:hAnsi="Times New Roman" w:cs="Times New Roman" w:eastAsia="Times New Roman"/>
          <w:color w:val="1A1A1A"/>
          <w:sz w:val="24"/>
        </w:rPr>
        <w:t>кати и мостри за одобрение</w:t>
      </w:r>
    </w:p>
    <w:p w14:paraId="31CBAC4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Етап 3: Инсталации (154 бр. LED осветителни тела, 94 бр. контактни излази)</w:t>
      </w:r>
    </w:p>
    <w:p w14:paraId="6D9CF5B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Предварително изключване: координация с възложителя за планирани прекъсвания на електрозахранването минимум 24 часа предварително</w:t>
      </w:r>
    </w:p>
    <w:p w14:paraId="398C144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</w:t>
      </w:r>
      <w:r>
        <w:rPr>
          <w:rFonts w:ascii="Times New Roman" w:hAnsi="Times New Roman" w:cs="Times New Roman" w:eastAsia="Times New Roman"/>
          <w:color w:val="1A1A1A"/>
          <w:sz w:val="24"/>
        </w:rPr>
        <w:t>Функционални тестове: съвместно тестване на всяка инсталация преди въвеждане в експлоатация</w:t>
      </w:r>
    </w:p>
    <w:p w14:paraId="4DF1A4E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Обучение на персонала: организиране на обучение за педагогическия персонал за работа с новите системи</w:t>
      </w:r>
    </w:p>
    <w:p w14:paraId="4A5020F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Етап 4: Покривни работи (100 м² керемиди, 25 м² покривна лам</w:t>
      </w:r>
      <w:r>
        <w:rPr>
          <w:rFonts w:ascii="Times New Roman" w:hAnsi="Times New Roman" w:cs="Times New Roman" w:eastAsia="Times New Roman"/>
          <w:color w:val="1A1A1A"/>
          <w:sz w:val="24"/>
        </w:rPr>
        <w:t>арина)</w:t>
      </w:r>
    </w:p>
    <w:p w14:paraId="7F0D5E8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Метеорологична координация: ежедневно съгласуване при неблагоприятни условия за защита на вътрешността</w:t>
      </w:r>
    </w:p>
    <w:p w14:paraId="3EF1114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безопасността: допълнителни мерки за безопасност на децата при работа на височина</w:t>
      </w:r>
    </w:p>
    <w:p w14:paraId="412FAFC6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длъжност на координатор с възложителя с конкретни задължения за: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5D770B8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Ежедневна комуникация с ръководството на детското заведение</w:t>
      </w:r>
    </w:p>
    <w:p w14:paraId="3B01462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Координация на достъпа до работните зони</w:t>
      </w:r>
    </w:p>
    <w:p w14:paraId="3AEC39E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Организиране на контролните прегледи</w:t>
      </w:r>
    </w:p>
    <w:p w14:paraId="13762B9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Документиране на всички съгласувания</w:t>
      </w:r>
    </w:p>
    <w:p w14:paraId="3771E238" w14:textId="77777777" w:rsidR="00CA0CA2" w:rsidRDefault="009B3204">
      <w:pPr>
        <w:pBdr>
          <w:left w:val="single" w:sz="12" w:space="4" w:color="95B3D7"/>
        </w:pBdr>
        <w:spacing w:before="160" w:after="60"/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Процедури за координац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ия с ползвателите на детското заведение</w:t>
      </w:r>
    </w:p>
    <w:p w14:paraId="27004CF2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Координация с педагогическия персонал:</w:t>
      </w:r>
    </w:p>
    <w:p w14:paraId="5194A825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Предварителна фаза:</w:t>
      </w:r>
    </w:p>
    <w:p w14:paraId="4F03712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Запознаване с режима: първата седмица - детайлно проучване на дневния режим, часовете на хранене, сън и игри</w:t>
      </w:r>
    </w:p>
    <w:p w14:paraId="5219AE1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Съгласуване на работния график: адаптиране н</w:t>
      </w:r>
      <w:r>
        <w:rPr>
          <w:rFonts w:ascii="Times New Roman" w:hAnsi="Times New Roman" w:cs="Times New Roman" w:eastAsia="Times New Roman"/>
          <w:color w:val="1A1A1A"/>
          <w:sz w:val="24"/>
        </w:rPr>
        <w:t>а строителните дейности към образователния процес - работа извън часовете на активност на децата (12:30-15:00 ч. и след 17:00 ч.)</w:t>
      </w:r>
    </w:p>
    <w:p w14:paraId="3E3904B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Определяне на безопасни зони: маркиране на зони, достъпни за деца, и зони в процес на ремонт</w:t>
      </w:r>
    </w:p>
    <w:p w14:paraId="2C76E88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Оперативна координация:</w:t>
      </w:r>
    </w:p>
    <w:p w14:paraId="68C43DA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Ежедн</w:t>
      </w:r>
      <w:r>
        <w:rPr>
          <w:rFonts w:ascii="Times New Roman" w:hAnsi="Times New Roman" w:cs="Times New Roman" w:eastAsia="Times New Roman"/>
          <w:color w:val="1A1A1A"/>
          <w:sz w:val="24"/>
        </w:rPr>
        <w:t>евни брифинги: всеки ден в 07:15 ч. - информиране на персонала за планираните дейности и евентуални ограничения</w:t>
      </w:r>
    </w:p>
    <w:p w14:paraId="4B7E97C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Гъвкав график: възможност за преустановяване на шумни дейности при специални мероприятия или медицински прегледи</w:t>
      </w:r>
    </w:p>
    <w:p w14:paraId="52923C4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Координатор от персонала: о</w:t>
      </w:r>
      <w:r>
        <w:rPr>
          <w:rFonts w:ascii="Times New Roman" w:hAnsi="Times New Roman" w:cs="Times New Roman" w:eastAsia="Times New Roman"/>
          <w:color w:val="1A1A1A"/>
          <w:sz w:val="24"/>
        </w:rPr>
        <w:t>пределяне на отговорно лице от педагогическия персонал за ежедневна връзка със строителния екип</w:t>
      </w:r>
    </w:p>
    <w:p w14:paraId="4F207C5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Специални процедури за безопасност:</w:t>
      </w:r>
    </w:p>
    <w:p w14:paraId="2C4DEC3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Физическо разделяне: монтаж на временни прегради между работните зони и зоните за деца</w:t>
      </w:r>
    </w:p>
    <w:p w14:paraId="446AF98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достъпа: ежедневна про</w:t>
      </w:r>
      <w:r>
        <w:rPr>
          <w:rFonts w:ascii="Times New Roman" w:hAnsi="Times New Roman" w:cs="Times New Roman" w:eastAsia="Times New Roman"/>
          <w:color w:val="1A1A1A"/>
          <w:sz w:val="24"/>
        </w:rPr>
        <w:t>верка на заключването на работните зони след приключване на работния ден</w:t>
      </w:r>
    </w:p>
    <w:p w14:paraId="56F489B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Аварийни процедури: ясно дефинирани действия при инциденти, включително евакуационни маршрути</w:t>
      </w:r>
    </w:p>
    <w:p w14:paraId="7E52FB4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длъжност на координатор безопасност с конкретни задължения за: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507DD00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Ежедневна координация с педагогическия персонал</w:t>
      </w:r>
    </w:p>
    <w:p w14:paraId="05A3115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Поддържане на безопасността в работните зони</w:t>
      </w:r>
    </w:p>
    <w:p w14:paraId="5BDCD3D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спазването на договорените ограничения</w:t>
      </w:r>
    </w:p>
    <w:p w14:paraId="41B73FB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Реагиране при аварийни ситуации</w:t>
      </w:r>
    </w:p>
    <w:p w14:paraId="2E13FED6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lastRenderedPageBreak/>
        <w:t>Взаимодействие с местната общност и родителите</w:t>
      </w:r>
    </w:p>
    <w:p w14:paraId="502429CA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Информационна кампания:</w:t>
      </w:r>
    </w:p>
    <w:p w14:paraId="1664004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Информационно табло: монтиране на входа на заведението с актуална информация за напредъка, планираните дейности и евентуални неудобства</w:t>
      </w:r>
    </w:p>
    <w:p w14:paraId="156A773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Седмични бюлетини: разпространяване на кратки информационни материали сред родителите всеки </w:t>
      </w:r>
      <w:r>
        <w:rPr>
          <w:rFonts w:ascii="Times New Roman" w:hAnsi="Times New Roman" w:cs="Times New Roman" w:eastAsia="Times New Roman"/>
          <w:color w:val="1A1A1A"/>
          <w:sz w:val="24"/>
        </w:rPr>
        <w:t>петък</w:t>
      </w:r>
    </w:p>
    <w:p w14:paraId="306D066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Онлайн комуникация: актуализация на информацията в социалните мрежи и уебсайта на заведението</w:t>
      </w:r>
    </w:p>
    <w:p w14:paraId="619C3DF7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Механизми за обратна връзка:</w:t>
      </w:r>
    </w:p>
    <w:p w14:paraId="420219A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Месечни срещи с родителския комитет: представяне на напредъка и отговаряне на въпроси</w:t>
      </w:r>
    </w:p>
    <w:p w14:paraId="659FDFB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Кутия за предложения: възможност за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анонимни сигнали и предложения</w:t>
      </w:r>
    </w:p>
    <w:p w14:paraId="4156F9A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Телефонна линия: определени часове за директна връзка с ръководителя на проекта</w:t>
      </w:r>
    </w:p>
    <w:p w14:paraId="40B35028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Управление на неудобствата:</w:t>
      </w:r>
    </w:p>
    <w:p w14:paraId="3A16F0F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Предварително уведомяване: минимум 48 часа преди дейности, които могат да причинят шум или прах</w:t>
      </w:r>
    </w:p>
    <w:p w14:paraId="1D27E75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Компенсаторни </w:t>
      </w:r>
      <w:r>
        <w:rPr>
          <w:rFonts w:ascii="Times New Roman" w:hAnsi="Times New Roman" w:cs="Times New Roman" w:eastAsia="Times New Roman"/>
          <w:color w:val="1A1A1A"/>
          <w:sz w:val="24"/>
        </w:rPr>
        <w:t>мерки: организиране на алтернативни дейности за децата при ограничения в използването на определени зони</w:t>
      </w:r>
    </w:p>
    <w:p w14:paraId="1EE1B3E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Гъвкавост при специални събития: приоритизиране на важни мероприятия в детското заведение</w:t>
      </w:r>
    </w:p>
    <w:p w14:paraId="53BF04C6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длъжност на координатор обществени връзки с конкретни задължения за: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6226FCB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Поддържане на информационните канали</w:t>
      </w:r>
    </w:p>
    <w:p w14:paraId="0CB8E73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Организиране на срещи с родителския комитет</w:t>
      </w:r>
    </w:p>
    <w:p w14:paraId="2C8A3B4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Обработка на сигнали и предложения</w:t>
      </w:r>
    </w:p>
    <w:p w14:paraId="4E113C5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при специални събития</w:t>
      </w:r>
    </w:p>
    <w:p w14:paraId="06454AED" w14:textId="77777777" w:rsidR="00CA0CA2" w:rsidRDefault="009B3204">
      <w:pPr>
        <w:pBdr>
          <w:left w:val="single" w:sz="12" w:space="4" w:color="95B3D7"/>
        </w:pBdr>
        <w:spacing w:before="160" w:after="60"/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Система за обратна връзка от всички заинтересовани ст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рани</w:t>
      </w:r>
    </w:p>
    <w:p w14:paraId="2B580DBC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Структурирани канали за обратна връзка:</w:t>
      </w:r>
    </w:p>
    <w:p w14:paraId="6C13C281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Ежедневна обратна връзка:</w:t>
      </w:r>
    </w:p>
    <w:p w14:paraId="4D19CD9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Дневен доклад: всеки ден до 18:00 ч. - кратък доклад до възложителя за изпълнените дейности и възникнали проблеми</w:t>
      </w:r>
    </w:p>
    <w:p w14:paraId="71F0138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Оперативни консултации: възможност за незабавна връзка при спешни в</w:t>
      </w:r>
      <w:r>
        <w:rPr>
          <w:rFonts w:ascii="Times New Roman" w:hAnsi="Times New Roman" w:cs="Times New Roman" w:eastAsia="Times New Roman"/>
          <w:color w:val="1A1A1A"/>
          <w:sz w:val="24"/>
        </w:rPr>
        <w:t>ъпроси чрез определен телефонен номер</w:t>
      </w:r>
    </w:p>
    <w:p w14:paraId="22294848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Седмична обратна връзка:</w:t>
      </w:r>
    </w:p>
    <w:p w14:paraId="24C6B4E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Седмичен отчет: всеки петък - детайлен анализ на напредъка, качеството и спазването на графика</w:t>
      </w:r>
    </w:p>
    <w:p w14:paraId="76176F2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Анкети за удовлетвореност: месечни анкети сред педагогическия персонал и родителите за оценка </w:t>
      </w:r>
      <w:r>
        <w:rPr>
          <w:rFonts w:ascii="Times New Roman" w:hAnsi="Times New Roman" w:cs="Times New Roman" w:eastAsia="Times New Roman"/>
          <w:color w:val="1A1A1A"/>
          <w:sz w:val="24"/>
        </w:rPr>
        <w:t>на въздействието от строителните дейности</w:t>
      </w:r>
    </w:p>
    <w:p w14:paraId="7C0F94C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Месечна обратна връзка:</w:t>
      </w:r>
    </w:p>
    <w:p w14:paraId="7CCAF13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Тримесечни оценки: задълбочен анализ на ефективността на координационните механизми</w:t>
      </w:r>
    </w:p>
    <w:p w14:paraId="1094352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Корективни действия: актуализация на процедурите въз основа на получената обратна връзка</w:t>
      </w:r>
    </w:p>
    <w:p w14:paraId="20C8DEBC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Дигитални инструменти:</w:t>
      </w:r>
    </w:p>
    <w:p w14:paraId="55158E8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Проектна платформа: онлайн система за споделяне на документи, снимки от напредъка и комуникация между всички страни</w:t>
      </w:r>
    </w:p>
    <w:p w14:paraId="370A1F7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Мобилно приложение: възможност за бързо докладване на проблеми и получаване на актуализации</w:t>
      </w:r>
    </w:p>
    <w:p w14:paraId="1A66288C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длъжност на координатор комуникации с конкретни задължения за: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5C2E303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Събиране и анализ на обратната връзка</w:t>
      </w:r>
    </w:p>
    <w:p w14:paraId="72FB9D8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Поддържане на дигиталните платформи</w:t>
      </w:r>
    </w:p>
    <w:p w14:paraId="39D6C95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Подготовка на отчетите</w:t>
      </w:r>
    </w:p>
    <w:p w14:paraId="7FF7CAB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на корективните действия</w:t>
      </w:r>
    </w:p>
    <w:p w14:paraId="60292885" w14:textId="77777777" w:rsidR="00CA0CA2" w:rsidRDefault="009B3204">
      <w:pPr>
        <w:pBdr>
          <w:left w:val="single" w:sz="12" w:space="4" w:color="95B3D7"/>
        </w:pBdr>
        <w:spacing w:before="160" w:after="60"/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Процедури за решаване на конфликти ме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жду заинтересованите страни</w:t>
      </w:r>
    </w:p>
    <w:p w14:paraId="26046656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Превантивни мерки:</w:t>
      </w:r>
    </w:p>
    <w:p w14:paraId="11D6B9E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Ясни споразумения: детайлно дефиниране на отговорностите и очакванията в началото на проекта</w:t>
      </w:r>
    </w:p>
    <w:p w14:paraId="75A773E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Редовна комуникация: поддържане на постоянен диалог за предотвратяване на недоразумения</w:t>
      </w:r>
    </w:p>
    <w:p w14:paraId="3416C86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Прозрачност: споделяне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на актуална информация за всички значими решения и промени</w:t>
      </w:r>
    </w:p>
    <w:p w14:paraId="6912DC9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Процедура за решаване на конфликти:</w:t>
      </w:r>
    </w:p>
    <w:p w14:paraId="13A4E658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Ниво 1 - Оперативно решаване (до 24 часа):</w:t>
      </w:r>
    </w:p>
    <w:p w14:paraId="382589D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Първоначален контакт: незабавно уведомяване на отговорния координатор при възникване на проблем</w:t>
      </w:r>
    </w:p>
    <w:p w14:paraId="132709E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Бърза оценка: ана</w:t>
      </w:r>
      <w:r>
        <w:rPr>
          <w:rFonts w:ascii="Times New Roman" w:hAnsi="Times New Roman" w:cs="Times New Roman" w:eastAsia="Times New Roman"/>
          <w:color w:val="1A1A1A"/>
          <w:sz w:val="24"/>
        </w:rPr>
        <w:t>лиз на ситуацията и определяне на възможни решения в рамките на 4 часа</w:t>
      </w:r>
    </w:p>
    <w:p w14:paraId="5BB4A1B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Директни преговори: организиране на среща между засегнатите страни в рамките на 24 часа</w:t>
      </w:r>
    </w:p>
    <w:p w14:paraId="3BADA4E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Ниво 2 - Управленско решаване (до 72 часа):</w:t>
      </w:r>
    </w:p>
    <w:p w14:paraId="0F9D0D1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Ескалация: при невъзможност за решение на </w:t>
      </w:r>
      <w:r>
        <w:rPr>
          <w:rFonts w:ascii="Times New Roman" w:hAnsi="Times New Roman" w:cs="Times New Roman" w:eastAsia="Times New Roman"/>
          <w:color w:val="1A1A1A"/>
          <w:sz w:val="24"/>
        </w:rPr>
        <w:t>оперативно ниво - включване на ръководния състав</w:t>
      </w:r>
    </w:p>
    <w:p w14:paraId="170AE70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Медиация: привличане на неутрална страна за посредничество при необходимост</w:t>
      </w:r>
    </w:p>
    <w:p w14:paraId="184E6EB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Документиране: подробно записване на проблема и предприетите действия</w:t>
      </w:r>
    </w:p>
    <w:p w14:paraId="13FADEB1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Ниво 3 - Формално решаване (до 1 седмица):</w:t>
      </w:r>
    </w:p>
    <w:p w14:paraId="1A3DEF3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Официална пр</w:t>
      </w:r>
      <w:r>
        <w:rPr>
          <w:rFonts w:ascii="Times New Roman" w:hAnsi="Times New Roman" w:cs="Times New Roman" w:eastAsia="Times New Roman"/>
          <w:color w:val="1A1A1A"/>
          <w:sz w:val="24"/>
        </w:rPr>
        <w:t>оцедура: при сериозни конфликти - формално разглеждане съгласно договорните условия</w:t>
      </w:r>
    </w:p>
    <w:p w14:paraId="550ECC5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Експертна оценка: привличане на независими експерти при технически спорове</w:t>
      </w:r>
    </w:p>
    <w:p w14:paraId="33C1609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Окончателно решение: вземане на обвързващо решение от упълномощените представители</w:t>
      </w:r>
    </w:p>
    <w:p w14:paraId="1CA39C42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 xml:space="preserve">Специални 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процедури за детското заведение:</w:t>
      </w:r>
    </w:p>
    <w:p w14:paraId="4BAE5F2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Приоритет на безопасността: при конфликти, засягащи безопасността на децата - незабавно спиране на дейността до решаване</w:t>
      </w:r>
    </w:p>
    <w:p w14:paraId="7B861AF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Образователен процес: при спорове относно нарушаването на образователния процес - търсене на </w:t>
      </w:r>
      <w:r>
        <w:rPr>
          <w:rFonts w:ascii="Times New Roman" w:hAnsi="Times New Roman" w:cs="Times New Roman" w:eastAsia="Times New Roman"/>
          <w:color w:val="1A1A1A"/>
          <w:sz w:val="24"/>
        </w:rPr>
        <w:t>компромисни решения с минимално въздействие</w:t>
      </w:r>
    </w:p>
    <w:p w14:paraId="62C5327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Родителски притеснения: специална процедура за бързо реагиране при сигнали от родители</w:t>
      </w:r>
    </w:p>
    <w:p w14:paraId="422F17F7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длъжност на ръководител проект с конкретни задължения за: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23B732C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на процеса по ре</w:t>
      </w:r>
      <w:r>
        <w:rPr>
          <w:rFonts w:ascii="Times New Roman" w:hAnsi="Times New Roman" w:cs="Times New Roman" w:eastAsia="Times New Roman"/>
          <w:color w:val="1A1A1A"/>
          <w:sz w:val="24"/>
        </w:rPr>
        <w:t>шаване на конфликти</w:t>
      </w:r>
    </w:p>
    <w:p w14:paraId="4624B4A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Вземане на решения на управленско ниво</w:t>
      </w:r>
    </w:p>
    <w:p w14:paraId="0933E7E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Комуникация с всички заинтересовани страни</w:t>
      </w:r>
    </w:p>
    <w:p w14:paraId="275546D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Документиране на случаите и решенията</w:t>
      </w:r>
    </w:p>
    <w:p w14:paraId="0D8B747C" w14:textId="77777777" w:rsidR="00CA0CA2" w:rsidRDefault="009B3204">
      <w:pPr>
        <w:pBdr>
          <w:left w:val="single" w:sz="12" w:space="4" w:color="95B3D7"/>
        </w:pBdr>
        <w:spacing w:before="160" w:after="60"/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Мерки за ефективно участие на заинтересованите страни</w:t>
      </w:r>
    </w:p>
    <w:p w14:paraId="3A006C60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1: Интегрирана комуникационна платформа</w:t>
      </w:r>
    </w:p>
    <w:p w14:paraId="3D4A629C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Същност: С</w:t>
      </w:r>
      <w:r>
        <w:rPr>
          <w:rFonts w:ascii="Times New Roman" w:hAnsi="Times New Roman" w:cs="Times New Roman" w:eastAsia="Times New Roman"/>
          <w:color w:val="1A1A1A"/>
          <w:sz w:val="24"/>
        </w:rPr>
        <w:t>ъздаване на централизирана дигитална платформа за координация и комуникация между всички заинтересовани страни, осигуряваща прозрачност и ефективност в информационния обмен.</w:t>
      </w:r>
    </w:p>
    <w:p w14:paraId="69B5DC4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00D169D1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Настройка на платформата - инсталиране и конфигуриране на п</w:t>
      </w:r>
      <w:r>
        <w:rPr>
          <w:rFonts w:ascii="Times New Roman" w:hAnsi="Times New Roman" w:cs="Times New Roman" w:eastAsia="Times New Roman"/>
          <w:color w:val="1A1A1A"/>
          <w:sz w:val="24"/>
        </w:rPr>
        <w:t>роектния софтуер (седмица 1)</w:t>
      </w:r>
    </w:p>
    <w:p w14:paraId="7CD5235B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Обучение на потребителите - провеждане на обучения за всички участници (седмица 2)</w:t>
      </w:r>
    </w:p>
    <w:p w14:paraId="17BA4F40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Ежедневно актуализиране - качване на снимки, документи и актуализации на напредъка</w:t>
      </w:r>
    </w:p>
    <w:p w14:paraId="617F0C8F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Седмично администриране - техническа поддръжка и рез</w:t>
      </w:r>
      <w:r>
        <w:rPr>
          <w:rFonts w:ascii="Times New Roman" w:hAnsi="Times New Roman" w:cs="Times New Roman" w:eastAsia="Times New Roman"/>
          <w:color w:val="1A1A1A"/>
          <w:sz w:val="24"/>
        </w:rPr>
        <w:t>ервни копия на данните</w:t>
      </w:r>
    </w:p>
    <w:p w14:paraId="6211C0A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Времеви план: Стартиране в първата седмица от проекта, непрекъснато функциониране през целия период на изпълнение</w:t>
      </w:r>
    </w:p>
    <w:p w14:paraId="5E17FC4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длъжност на IT координатор с конкретни задължения за: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5935886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Техническа настройка и поддр</w:t>
      </w:r>
      <w:r>
        <w:rPr>
          <w:rFonts w:ascii="Times New Roman" w:hAnsi="Times New Roman" w:cs="Times New Roman" w:eastAsia="Times New Roman"/>
          <w:color w:val="1A1A1A"/>
          <w:sz w:val="24"/>
        </w:rPr>
        <w:t>ъжка на платформата</w:t>
      </w:r>
    </w:p>
    <w:p w14:paraId="75BDDC9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Обучение на потребителите</w:t>
      </w:r>
    </w:p>
    <w:p w14:paraId="0FC531A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Ежедневно качване на актуализации</w:t>
      </w:r>
    </w:p>
    <w:p w14:paraId="1B0F8DF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Осигуряване на техническа поддръжка</w:t>
      </w:r>
    </w:p>
    <w:p w14:paraId="3EC7227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 и мониторинг: Ежедневни проверки на функционалността (до 09:00 ч.), седмични анализи на активността на потребителите. При техн</w:t>
      </w:r>
      <w:r>
        <w:rPr>
          <w:rFonts w:ascii="Times New Roman" w:hAnsi="Times New Roman" w:cs="Times New Roman" w:eastAsia="Times New Roman"/>
          <w:color w:val="1A1A1A"/>
          <w:sz w:val="24"/>
        </w:rPr>
        <w:t>ически проблеми → незабавно възстановяване в рамките на 2 часа, при ниска активност → допълнителни обучения.</w:t>
      </w:r>
    </w:p>
    <w:p w14:paraId="7881025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KPI показатели:</w:t>
      </w:r>
    </w:p>
    <w:p w14:paraId="0844CEA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Активност на потребителите: минимум 85% ежедневно влизане в системата</w:t>
      </w:r>
    </w:p>
    <w:p w14:paraId="52B7C15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Време за отговор на въпроси: максимум 4 часа</w:t>
      </w:r>
    </w:p>
    <w:p w14:paraId="6E81120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Техническа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достъпност: минимум 99% време на работа</w:t>
      </w:r>
    </w:p>
    <w:p w14:paraId="689E68B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Намаляване на времето за комуникация с 40%, повишаване на прозрачността на процеса, елиминиране на информационните пропуски между заинтересованите страни.</w:t>
      </w:r>
    </w:p>
    <w:p w14:paraId="202344C4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2: Система за превантивно управление на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 xml:space="preserve"> притесненията</w:t>
      </w:r>
    </w:p>
    <w:p w14:paraId="0411CD5A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Проактивна система за идентифициране и адресиране на потенциални притеснения на заинтересованите страни преди те да се превърнат в конфликти или проблеми.</w:t>
      </w:r>
    </w:p>
    <w:p w14:paraId="39FFA76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1FC4D1C3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 xml:space="preserve">1. Седмични анкети за настроения - кратки </w:t>
      </w:r>
      <w:r>
        <w:rPr>
          <w:rFonts w:ascii="Times New Roman" w:hAnsi="Times New Roman" w:cs="Times New Roman" w:eastAsia="Times New Roman"/>
          <w:color w:val="1A1A1A"/>
          <w:sz w:val="24"/>
        </w:rPr>
        <w:t>въпросници до педагогическия персонал и родители (всеки петък)</w:t>
      </w:r>
    </w:p>
    <w:p w14:paraId="5CAFEF0B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Анализ на тенденциите - обработка на данните и идентифициране на рискови области (всеки понеделник)</w:t>
      </w:r>
    </w:p>
    <w:p w14:paraId="64726497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Превантивни действия - предприемане на корективни мерки при негативни тенденции (в рамк</w:t>
      </w:r>
      <w:r>
        <w:rPr>
          <w:rFonts w:ascii="Times New Roman" w:hAnsi="Times New Roman" w:cs="Times New Roman" w:eastAsia="Times New Roman"/>
          <w:color w:val="1A1A1A"/>
          <w:sz w:val="24"/>
        </w:rPr>
        <w:t>ите на 48 часа)</w:t>
      </w:r>
    </w:p>
    <w:p w14:paraId="1389EEC4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Проследяване на ефекта - оценка на ефективността на предприетите мерки (след 1 седмица)</w:t>
      </w:r>
    </w:p>
    <w:p w14:paraId="2D999CFC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Времеви план: Стартиране във втората седмица от проекта, седмични цикли през целия период на изпълнение</w:t>
      </w:r>
    </w:p>
    <w:p w14:paraId="792849D5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длъжност на социален координатор с конкретни задължения за: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19A56BD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Разработване и провеждане на анкетите</w:t>
      </w:r>
    </w:p>
    <w:p w14:paraId="7A27BDF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Анализ на събраните данни</w:t>
      </w:r>
    </w:p>
    <w:p w14:paraId="61AEE3C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Предлагане на превантивни мерки</w:t>
      </w:r>
    </w:p>
    <w:p w14:paraId="0D6419E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другите експерти за изпълнение на мерките</w:t>
      </w:r>
    </w:p>
    <w:p w14:paraId="5441EAD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 и мониторинг: Седмични проверки на про</w:t>
      </w:r>
      <w:r>
        <w:rPr>
          <w:rFonts w:ascii="Times New Roman" w:hAnsi="Times New Roman" w:cs="Times New Roman" w:eastAsia="Times New Roman"/>
          <w:color w:val="1A1A1A"/>
          <w:sz w:val="24"/>
        </w:rPr>
        <w:t>цента отговорили на анкетите (цел: минимум 80%), месечни оценки на ефективността на превантивните мерки. При ниска активност → персонализирани покани за участие, при неефективност на мерките → преразглеждане на подхода.</w:t>
      </w:r>
    </w:p>
    <w:p w14:paraId="7FDAF79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KPI показатели:</w:t>
      </w:r>
    </w:p>
    <w:p w14:paraId="0E5A6D7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Процент </w:t>
      </w:r>
      <w:r>
        <w:rPr>
          <w:rFonts w:ascii="Times New Roman" w:hAnsi="Times New Roman" w:cs="Times New Roman" w:eastAsia="Times New Roman"/>
          <w:color w:val="1A1A1A"/>
          <w:sz w:val="24"/>
        </w:rPr>
        <w:t>участие в анкетите: минимум 80% от целевата група</w:t>
      </w:r>
    </w:p>
    <w:p w14:paraId="3E26853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Време за реакция при негативни тенденции: максимум 48 часа</w:t>
      </w:r>
    </w:p>
    <w:p w14:paraId="66D142A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Намаляване на официалните оплаквания: минимум 60% спрямо базовото ниво</w:t>
      </w:r>
    </w:p>
    <w:p w14:paraId="04F7F3CB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Предотвратяване на 70% от потенциалните конфликти, повиша</w:t>
      </w:r>
      <w:r>
        <w:rPr>
          <w:rFonts w:ascii="Times New Roman" w:hAnsi="Times New Roman" w:cs="Times New Roman" w:eastAsia="Times New Roman"/>
          <w:color w:val="1A1A1A"/>
          <w:sz w:val="24"/>
        </w:rPr>
        <w:t>ване на удовлетвореността на заинтересованите страни с 25%, създаване на позитивна работна атмосфера.</w:t>
      </w:r>
    </w:p>
    <w:p w14:paraId="37505969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3: Специализирана координация за детската безопасност</w:t>
      </w:r>
    </w:p>
    <w:p w14:paraId="2082E07F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Създаване на специализирана система за координация, фокусирана върху осигуряването на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максимална безопасност на децата и минимално нарушение на образователния процес в детското заведение.</w:t>
      </w:r>
    </w:p>
    <w:p w14:paraId="57EB295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739D300A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Ежедневни инспекции по безопасност - проверка на всички работни зони и временни прегради (всеки ден в 07:00 и 17:30 ч.)</w:t>
      </w:r>
    </w:p>
    <w:p w14:paraId="7048D622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2. Координ</w:t>
      </w:r>
      <w:r>
        <w:rPr>
          <w:rFonts w:ascii="Times New Roman" w:hAnsi="Times New Roman" w:cs="Times New Roman" w:eastAsia="Times New Roman"/>
          <w:color w:val="1A1A1A"/>
          <w:sz w:val="24"/>
        </w:rPr>
        <w:t>ация с педагогическия график - ежедневно съгласуване на строителните дейности с образователните активности</w:t>
      </w:r>
    </w:p>
    <w:p w14:paraId="354BC2C6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Специални протоколи за деца - разработване и прилагане на процедури, адаптирани към детската среда</w:t>
      </w:r>
    </w:p>
    <w:p w14:paraId="367BF97A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4. Обучения за персонала - месечни обучения на </w:t>
      </w:r>
      <w:r>
        <w:rPr>
          <w:rFonts w:ascii="Times New Roman" w:hAnsi="Times New Roman" w:cs="Times New Roman" w:eastAsia="Times New Roman"/>
          <w:color w:val="1A1A1A"/>
          <w:sz w:val="24"/>
        </w:rPr>
        <w:t>строителния персонал за работа в детска среда</w:t>
      </w:r>
    </w:p>
    <w:p w14:paraId="4D1E851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Времеви план: Стартиране преди началото на строителните дейности, ежедневно прилагане през целия период на изпълнение</w:t>
      </w:r>
    </w:p>
    <w:p w14:paraId="26E510BC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длъжност на координатор детска безопасност с конкретни задължения за: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3CBFD16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Ежедневни инспекции по безопасност</w:t>
      </w:r>
    </w:p>
    <w:p w14:paraId="25D1B68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педагогическия персонал</w:t>
      </w:r>
    </w:p>
    <w:p w14:paraId="7954763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Разработване на специализирани протоколи</w:t>
      </w:r>
    </w:p>
    <w:p w14:paraId="3849058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Провеждане на обучения за строителния персонал</w:t>
      </w:r>
    </w:p>
    <w:p w14:paraId="6465361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Контрол и мониторинг: Двукратни ежедневни проверки на </w:t>
      </w:r>
      <w:r>
        <w:rPr>
          <w:rFonts w:ascii="Times New Roman" w:hAnsi="Times New Roman" w:cs="Times New Roman" w:eastAsia="Times New Roman"/>
          <w:color w:val="1A1A1A"/>
          <w:sz w:val="24"/>
        </w:rPr>
        <w:t>безопасността, седмични срещи с педагогическия персонал за оценка на въздействието. При нарушения на безопасността → незабавно спиране на дейността до отстраняване, при оплаквания от персонала → корекция на процедурите в рамките на 24 часа.</w:t>
      </w:r>
    </w:p>
    <w:p w14:paraId="19D9502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KPI показатели:</w:t>
      </w:r>
    </w:p>
    <w:p w14:paraId="40E581D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Нулев брой инциденти със заплаха за детската безопасност</w:t>
      </w:r>
    </w:p>
    <w:p w14:paraId="3FB24D5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Максимум 10% нарушение на планираните образователни активности</w:t>
      </w:r>
    </w:p>
    <w:p w14:paraId="364D428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Минимум 95% удовлетвореност на педагогическия персонал от координацията</w:t>
      </w:r>
    </w:p>
    <w:p w14:paraId="4CFE9CB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Осигуряване на 100% безопасна среда за дец</w:t>
      </w:r>
      <w:r>
        <w:rPr>
          <w:rFonts w:ascii="Times New Roman" w:hAnsi="Times New Roman" w:cs="Times New Roman" w:eastAsia="Times New Roman"/>
          <w:color w:val="1A1A1A"/>
          <w:sz w:val="24"/>
        </w:rPr>
        <w:t>ата, запазване на 90% от образователните активности според планирания график, създаване на модел за координация при бъдещи проекти в детски заведения.</w:t>
      </w:r>
    </w:p>
    <w:p w14:paraId="5ECF30F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Конфликт между изискванията за безопасност на децата и необходимостта от ефективно изпълнение на ст</w:t>
      </w:r>
      <w:r>
        <w:rPr>
          <w:rFonts w:ascii="Times New Roman" w:hAnsi="Times New Roman" w:cs="Times New Roman" w:eastAsia="Times New Roman"/>
          <w:color w:val="1A1A1A"/>
          <w:sz w:val="24"/>
        </w:rPr>
        <w:t>роителните работи. Превенция: Детайлно планиране на работните зони с физическо разделяне, гъвкав график с възможност за адаптация, постоянна координация между строителния екип и педагогическия персонал.</w:t>
      </w:r>
    </w:p>
    <w:p w14:paraId="4D96195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Недостатъчна информираност на родителите за пре</w:t>
      </w:r>
      <w:r>
        <w:rPr>
          <w:rFonts w:ascii="Times New Roman" w:hAnsi="Times New Roman" w:cs="Times New Roman" w:eastAsia="Times New Roman"/>
          <w:color w:val="1A1A1A"/>
          <w:sz w:val="24"/>
        </w:rPr>
        <w:t>дприетите мерки за безопасност, водеща до притеснения и оплаквания. Превенция: Редовни информационни кампании, прозрачно споделяне на всички протоколи за безопасност, организиране на открити дни за родители за запознаване с мерките.</w:t>
      </w:r>
    </w:p>
    <w:p w14:paraId="125725DB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lastRenderedPageBreak/>
        <w:t>3.1.3.3. Мярка за ефект</w:t>
      </w:r>
      <w:r>
        <w:rPr>
          <w:rFonts w:ascii="Times New Roman" w:hAnsi="Times New Roman" w:cs="Times New Roman" w:eastAsia="Times New Roman"/>
          <w:b/>
          <w:color w:val="1F4E79"/>
          <w:sz w:val="28"/>
        </w:rPr>
        <w:t>ивно управление на ресурсите</w:t>
      </w:r>
    </w:p>
    <w:p w14:paraId="3453F0B7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За ремонта и реконструкцията на детско заведение база "Здравец" в ДГ "Чепеларе" предлагаме Интегрирана система за управление на ресурсите, която оптимизира използването на човешки, материални и финансови ресурси при специфичнит</w:t>
      </w:r>
      <w:r>
        <w:rPr>
          <w:rFonts w:ascii="Times New Roman" w:hAnsi="Times New Roman" w:cs="Times New Roman" w:eastAsia="Times New Roman"/>
          <w:color w:val="1A1A1A"/>
          <w:sz w:val="24"/>
        </w:rPr>
        <w:t>е условия на работа в действащо детско заведение.</w:t>
      </w:r>
    </w:p>
    <w:p w14:paraId="13467220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1: Система за динамично планиране и разпределение на ресурси</w:t>
      </w:r>
    </w:p>
    <w:p w14:paraId="109500B5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Наименование: Ежедневно планиране и оптимизация на ресурсите</w:t>
      </w:r>
    </w:p>
    <w:p w14:paraId="3F48D36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Осигуряване на оптимално разпределение на човешки и материални ресурс</w:t>
      </w:r>
      <w:r>
        <w:rPr>
          <w:rFonts w:ascii="Times New Roman" w:hAnsi="Times New Roman" w:cs="Times New Roman" w:eastAsia="Times New Roman"/>
          <w:color w:val="1A1A1A"/>
          <w:sz w:val="24"/>
        </w:rPr>
        <w:t>и съобразно спецификата на работа в детско заведение и конкретните изисквания за изпълнение на 681,04 м² винилова подова настилка, 69,85 м² фаянсови плочки, 31,68 м² теракотови плочки и 154 бр. LED осветителни тела.</w:t>
      </w:r>
    </w:p>
    <w:p w14:paraId="67E20FD8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6686C8FA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Ежедневно планира</w:t>
      </w:r>
      <w:r>
        <w:rPr>
          <w:rFonts w:ascii="Times New Roman" w:hAnsi="Times New Roman" w:cs="Times New Roman" w:eastAsia="Times New Roman"/>
          <w:color w:val="1A1A1A"/>
          <w:sz w:val="24"/>
        </w:rPr>
        <w:t>не на ресурсите (всеки работен ден до 07:30) - анализ на дневните потребности от материали и персонал за конкретните дейности</w:t>
      </w:r>
    </w:p>
    <w:p w14:paraId="5BD91428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Координация с детската програма - съгласуване на ресурсното натоварване с образователните активности за минимизиране на взаимно</w:t>
      </w:r>
      <w:r>
        <w:rPr>
          <w:rFonts w:ascii="Times New Roman" w:hAnsi="Times New Roman" w:cs="Times New Roman" w:eastAsia="Times New Roman"/>
          <w:color w:val="1A1A1A"/>
          <w:sz w:val="24"/>
        </w:rPr>
        <w:t>то въздействие</w:t>
      </w:r>
    </w:p>
    <w:p w14:paraId="31E72D9B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Оптимизация на материалните потоци - планиране на доставките на материали (винилови настилки, фаянс, теракота) в съответствие с етапите на изпълнение</w:t>
      </w:r>
    </w:p>
    <w:p w14:paraId="0CCD5C71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Динамично преразпределение - корекция на ресурсите при промени в условията или забавя</w:t>
      </w:r>
      <w:r>
        <w:rPr>
          <w:rFonts w:ascii="Times New Roman" w:hAnsi="Times New Roman" w:cs="Times New Roman" w:eastAsia="Times New Roman"/>
          <w:color w:val="1A1A1A"/>
          <w:sz w:val="24"/>
        </w:rPr>
        <w:t>ния</w:t>
      </w:r>
    </w:p>
    <w:p w14:paraId="3D601951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план:</w:t>
      </w:r>
    </w:p>
    <w:p w14:paraId="2AB8101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Внедряване в първата работна седмица от договора</w:t>
      </w:r>
    </w:p>
    <w:p w14:paraId="724E301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Ежедневно прилагане през целия период на изпълнение</w:t>
      </w:r>
    </w:p>
    <w:p w14:paraId="3C99197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Седмични анализи и корекции на системата</w:t>
      </w:r>
    </w:p>
    <w:p w14:paraId="5871A10C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длъжност на ресурсен мениджър с конкретни задължения за: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1A3C2E8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Ежедневно планиране на ресурсите до 07:30</w:t>
      </w:r>
    </w:p>
    <w:p w14:paraId="11D139A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длъжност на координатор детска безопасност за съгласуване с детската програма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229E4C6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Седмични анализи на ефективността на ресурсното използване</w:t>
      </w:r>
    </w:p>
    <w:p w14:paraId="2DE6123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Управление на </w:t>
      </w:r>
      <w:r>
        <w:rPr>
          <w:rFonts w:ascii="Times New Roman" w:hAnsi="Times New Roman" w:cs="Times New Roman" w:eastAsia="Times New Roman"/>
          <w:color w:val="1A1A1A"/>
          <w:sz w:val="24"/>
        </w:rPr>
        <w:t>материалните запаси и доставки</w:t>
      </w:r>
    </w:p>
    <w:p w14:paraId="6E55990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Контрол и мониторинг: Ежедневни отчети за използването на ресурси до 17:00, седмични анализи на ефективността с измерване на отклоненията от планираното. При отклонение </w:t>
      </w: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&gt;10% от планираното използване → незабавна корекция на р</w:t>
      </w:r>
      <w:r>
        <w:rPr>
          <w:rFonts w:ascii="Times New Roman" w:hAnsi="Times New Roman" w:cs="Times New Roman" w:eastAsia="Times New Roman"/>
          <w:color w:val="1A1A1A"/>
          <w:sz w:val="24"/>
        </w:rPr>
        <w:t>азпределението, при забавяне на доставки → активиране на резервни доставчици в рамките на 24 часа.</w:t>
      </w:r>
    </w:p>
    <w:p w14:paraId="64DD7617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KPI показатели:</w:t>
      </w:r>
    </w:p>
    <w:p w14:paraId="1F083FA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Ефективност на използване на работното време: ≥85%</w:t>
      </w:r>
    </w:p>
    <w:p w14:paraId="1A7DACD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Точност на планирането на материали: ≥95% (отклонение ≤5% от планираните количества)</w:t>
      </w:r>
    </w:p>
    <w:p w14:paraId="625CE4D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Навременност на доставките: ≥98%</w:t>
      </w:r>
    </w:p>
    <w:p w14:paraId="20C4B89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Намаляване на разходите с 12% чрез оптимизирано използване на ресурси, подобряване на производителността с 18% чрез елиминиране на простоите и подобрена координация.</w:t>
      </w:r>
    </w:p>
    <w:p w14:paraId="35E97B0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Непредвидени промени в детската про</w:t>
      </w:r>
      <w:r>
        <w:rPr>
          <w:rFonts w:ascii="Times New Roman" w:hAnsi="Times New Roman" w:cs="Times New Roman" w:eastAsia="Times New Roman"/>
          <w:color w:val="1A1A1A"/>
          <w:sz w:val="24"/>
        </w:rPr>
        <w:t>грама, водещи до нарушаване на планираното ресурсно разпределение. Превенция: Гъвкав план с 20% буферно време, ежедневна координация с педагогическия персонал, алтернативни сценарии за работа.</w:t>
      </w:r>
    </w:p>
    <w:p w14:paraId="59227C89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2: Система за проследяване и контрол на ресурсите в реалн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о време</w:t>
      </w:r>
    </w:p>
    <w:p w14:paraId="1B10734E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Наименование: Цифрова система за мониторинг на ресурси</w:t>
      </w:r>
    </w:p>
    <w:p w14:paraId="6124418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Внедряване на система за проследяване в реално време на използването на материали, оборудване и работно време при изпълнение на конкретните дейности по техническата спецификация.</w:t>
      </w:r>
    </w:p>
    <w:p w14:paraId="46F2380C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етни дейности:</w:t>
      </w:r>
    </w:p>
    <w:p w14:paraId="555D0F0E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Цифрово отчитане на материали - ежедневно въвеждане на данни за използваните количества винилови настилки, фаянс, теракота и други материали</w:t>
      </w:r>
    </w:p>
    <w:p w14:paraId="6E177F19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Проследяване на работното време - отчитане на отработените часове по видове дейности (подготви</w:t>
      </w:r>
      <w:r>
        <w:rPr>
          <w:rFonts w:ascii="Times New Roman" w:hAnsi="Times New Roman" w:cs="Times New Roman" w:eastAsia="Times New Roman"/>
          <w:color w:val="1A1A1A"/>
          <w:sz w:val="24"/>
        </w:rPr>
        <w:t>телни работи, довършителни работи, инсталации, покривни работи)</w:t>
      </w:r>
    </w:p>
    <w:p w14:paraId="1673DB52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Мониторинг на оборудването - контрол на използването и състоянието на строителната техника и инструменти</w:t>
      </w:r>
    </w:p>
    <w:p w14:paraId="75B1885E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Анализ на отклоненията - сравнение на реалното с планираното използване и идентиф</w:t>
      </w:r>
      <w:r>
        <w:rPr>
          <w:rFonts w:ascii="Times New Roman" w:hAnsi="Times New Roman" w:cs="Times New Roman" w:eastAsia="Times New Roman"/>
          <w:color w:val="1A1A1A"/>
          <w:sz w:val="24"/>
        </w:rPr>
        <w:t>икация на причини за отклонения</w:t>
      </w:r>
    </w:p>
    <w:p w14:paraId="36C9651A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план:</w:t>
      </w:r>
    </w:p>
    <w:p w14:paraId="6738601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Настройка на системата: първите 3 работни дни</w:t>
      </w:r>
    </w:p>
    <w:p w14:paraId="78CB8E1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Обучение на персонала: дни 4-5</w:t>
      </w:r>
    </w:p>
    <w:p w14:paraId="341842C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Пълноценно функциониране: от 6-ия работен ден</w:t>
      </w:r>
    </w:p>
    <w:p w14:paraId="21C7C94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Ежедневно актуализиране на данни до 16:00</w:t>
      </w:r>
    </w:p>
    <w:p w14:paraId="08828177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длъжност на ресурсен мениджър в координация с длъжност на технически ръководител с конкретни задължения за: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11AD7AB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Ежедневно въвеждане и верификация на данни</w:t>
      </w:r>
    </w:p>
    <w:p w14:paraId="47487E3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Генериране на седмични отчети за използване на ресурси</w:t>
      </w:r>
    </w:p>
    <w:p w14:paraId="431EDA5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Анализ на тенденциите и прогно</w:t>
      </w:r>
      <w:r>
        <w:rPr>
          <w:rFonts w:ascii="Times New Roman" w:hAnsi="Times New Roman" w:cs="Times New Roman" w:eastAsia="Times New Roman"/>
          <w:color w:val="1A1A1A"/>
          <w:sz w:val="24"/>
        </w:rPr>
        <w:t>зиране на потребности</w:t>
      </w:r>
    </w:p>
    <w:p w14:paraId="11AC58E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доставчиците при необходимост от допълнителни материали</w:t>
      </w:r>
    </w:p>
    <w:p w14:paraId="1BDBB9C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Контрол и мониторинг: Ежедневна верификация на въведените данни до 17:00, седмични анализи на точността на отчитането. При установяване на грешки в данните &gt;2% → </w:t>
      </w:r>
      <w:r>
        <w:rPr>
          <w:rFonts w:ascii="Times New Roman" w:hAnsi="Times New Roman" w:cs="Times New Roman" w:eastAsia="Times New Roman"/>
          <w:color w:val="1A1A1A"/>
          <w:sz w:val="24"/>
        </w:rPr>
        <w:t>корекция в рамките на 24 часа, при системни проблеми → преминаване към резервен начин на отчитане.</w:t>
      </w:r>
    </w:p>
    <w:p w14:paraId="5773376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KPI показатели:</w:t>
      </w:r>
    </w:p>
    <w:p w14:paraId="7A20322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Точност на отчитането: ≥98%</w:t>
      </w:r>
    </w:p>
    <w:p w14:paraId="403182B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Навременност на въвеждане на данни: 100% до 16:00 ежедневно</w:t>
      </w:r>
    </w:p>
    <w:p w14:paraId="4670CAA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Време за генериране на отчети: ≤30 минути</w:t>
      </w:r>
    </w:p>
    <w:p w14:paraId="701B1B2B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Подобряване на прозрачността на ресурсното използване с 100% проследимост, намаляване на загубите от неточно планиране с 8%, ускоряване на вземането на решения с 40% чрез достъп до актуални данни.</w:t>
      </w:r>
    </w:p>
    <w:p w14:paraId="5AEE2ACB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Технически проблеми със системата за м</w:t>
      </w:r>
      <w:r>
        <w:rPr>
          <w:rFonts w:ascii="Times New Roman" w:hAnsi="Times New Roman" w:cs="Times New Roman" w:eastAsia="Times New Roman"/>
          <w:color w:val="1A1A1A"/>
          <w:sz w:val="24"/>
        </w:rPr>
        <w:t>ониторинг, водещи до загуба на данни. Превенция: Ежедневно архивиране на данни, резервна система за отчитане на хартиен носител, договор за техническа поддръжка с 4-часова реакция.</w:t>
      </w:r>
    </w:p>
    <w:p w14:paraId="7DEC966B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3: Буферни складове и резервни ресурси за непрекъснатост</w:t>
      </w:r>
    </w:p>
    <w:p w14:paraId="78537D8E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Наименование</w:t>
      </w:r>
      <w:r>
        <w:rPr>
          <w:rFonts w:ascii="Times New Roman" w:hAnsi="Times New Roman" w:cs="Times New Roman" w:eastAsia="Times New Roman"/>
          <w:color w:val="1A1A1A"/>
          <w:sz w:val="24"/>
        </w:rPr>
        <w:t>: Стратегическо складиране и резервиране на ресурси</w:t>
      </w:r>
    </w:p>
    <w:p w14:paraId="3604A60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Създаване на буферни складове за критични материали и осигуряване на резервни ресурси за гарантиране на непрекъснатост на работния процес в условията на действащо детско заведение.</w:t>
      </w:r>
    </w:p>
    <w:p w14:paraId="6B6119C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ости:</w:t>
      </w:r>
    </w:p>
    <w:p w14:paraId="0725CD18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Организация на буферни складове - създаване на временни складове за винилови настилки (≥10% от общото количество), фаянсови и теракотови плочки (≥15% резерв) в безопасни зони извън детските дейности</w:t>
      </w:r>
    </w:p>
    <w:p w14:paraId="5039CC63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Резервиране на критични материали - поддържан</w:t>
      </w:r>
      <w:r>
        <w:rPr>
          <w:rFonts w:ascii="Times New Roman" w:hAnsi="Times New Roman" w:cs="Times New Roman" w:eastAsia="Times New Roman"/>
          <w:color w:val="1A1A1A"/>
          <w:sz w:val="24"/>
        </w:rPr>
        <w:t>е на 7-дневен запас от основни материали (лепила, фугирни смеси, електроматериали)</w:t>
      </w:r>
    </w:p>
    <w:p w14:paraId="5462D46B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Алтернативни доставчици - договаряне на резервни доставчици за всички основни материали с възможност за доставка в рамките на 48 часа</w:t>
      </w:r>
    </w:p>
    <w:p w14:paraId="6E7C00A2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4. Резервен персонал - осигуряване н</w:t>
      </w:r>
      <w:r>
        <w:rPr>
          <w:rFonts w:ascii="Times New Roman" w:hAnsi="Times New Roman" w:cs="Times New Roman" w:eastAsia="Times New Roman"/>
          <w:color w:val="1A1A1A"/>
          <w:sz w:val="24"/>
        </w:rPr>
        <w:t>а заместващи специалисти при отсъствие на ключови работници</w:t>
      </w:r>
    </w:p>
    <w:p w14:paraId="2631390B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план:</w:t>
      </w:r>
    </w:p>
    <w:p w14:paraId="49662DF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Организация на складовете: първите 2 работни дни</w:t>
      </w:r>
    </w:p>
    <w:p w14:paraId="6FFD534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Натрупване на буферни запаси: до края на първата седмица</w:t>
      </w:r>
    </w:p>
    <w:p w14:paraId="6471F8F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Договаряне на алтернативни доставчици: паралелно с основните поръчки</w:t>
      </w:r>
    </w:p>
    <w:p w14:paraId="0368A13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Поддържане на резервите: през целия период на изпълнение</w:t>
      </w:r>
    </w:p>
    <w:p w14:paraId="5FFD0555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длъжност на складов мениджър с конкретни задължения за: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08C265A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Организация и поддържане на буферните складове</w:t>
      </w:r>
    </w:p>
    <w:p w14:paraId="24C1532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Мониторинг на нивата на запасите и своевременно попълван</w:t>
      </w:r>
      <w:r>
        <w:rPr>
          <w:rFonts w:ascii="Times New Roman" w:hAnsi="Times New Roman" w:cs="Times New Roman" w:eastAsia="Times New Roman"/>
          <w:color w:val="1A1A1A"/>
          <w:sz w:val="24"/>
        </w:rPr>
        <w:t>е</w:t>
      </w:r>
    </w:p>
    <w:p w14:paraId="279F3F6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алтернативните доставчици</w:t>
      </w:r>
    </w:p>
    <w:p w14:paraId="23503C8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Управление на резервния персонал</w:t>
      </w:r>
    </w:p>
    <w:p w14:paraId="582E759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 и мониторинг: Ежедневни проверки на складовите наличности до 08:00, седмични инвентаризации на буферните запаси. При спадане под минималните нива → незабавно попълване в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рамките на 24 часа, при проблеми с основни доставчици → активиране на алтернативни в рамките на 4 часа.</w:t>
      </w:r>
    </w:p>
    <w:p w14:paraId="0961C8F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KPI показатели:</w:t>
      </w:r>
    </w:p>
    <w:p w14:paraId="0767A4E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Наличност на буферни запаси: 100% от определените минимални нива</w:t>
      </w:r>
    </w:p>
    <w:p w14:paraId="2E2D8DA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Време за активиране на резервни доставчици: ≤4 часа</w:t>
      </w:r>
    </w:p>
    <w:p w14:paraId="24A01CC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</w:t>
      </w:r>
      <w:r>
        <w:rPr>
          <w:rFonts w:ascii="Times New Roman" w:hAnsi="Times New Roman" w:cs="Times New Roman" w:eastAsia="Times New Roman"/>
          <w:color w:val="1A1A1A"/>
          <w:sz w:val="24"/>
        </w:rPr>
        <w:t>Процент избегнати забавяния поради липса на материали: ≥95%</w:t>
      </w:r>
    </w:p>
    <w:p w14:paraId="2D7DDC3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Нулеви забавяния поради липса на материали, осигуряване на 100% непрекъснатост на работния процес, намаляване на риска от простои с 90%.</w:t>
      </w:r>
    </w:p>
    <w:p w14:paraId="5075C12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Риск: Ограничено пространство за складиране </w:t>
      </w:r>
      <w:r>
        <w:rPr>
          <w:rFonts w:ascii="Times New Roman" w:hAnsi="Times New Roman" w:cs="Times New Roman" w:eastAsia="Times New Roman"/>
          <w:color w:val="1A1A1A"/>
          <w:sz w:val="24"/>
        </w:rPr>
        <w:t>в действащото детско заведение. Превенция: Компактно организиране на складовете в неизползвани помещения, координация с ръководството на детското заведение за оптимално използване на пространството, използване на външни складове при необходимост.</w:t>
      </w:r>
    </w:p>
    <w:p w14:paraId="507F140F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Интеграция на мерките в единна система</w:t>
      </w:r>
    </w:p>
    <w:p w14:paraId="36317411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Трите мерки функционират като взаимосвързана система: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0CA2" w14:paraId="5869FE49" w14:textId="77777777">
        <w:tc>
          <w:tcPr>
            <w:tcW w:w="2880" w:type="dxa"/>
            <w:shd w:fill="2E74B5" w:val="clear"/>
          </w:tcPr>
          <w:p w14:paraId="223E8A3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**Компонент**</w:t>
            </w:r>
          </w:p>
        </w:tc>
        <w:tc>
          <w:tcPr>
            <w:tcW w:w="2880" w:type="dxa"/>
            <w:shd w:fill="2E74B5" w:val="clear"/>
          </w:tcPr>
          <w:p w14:paraId="544A2CB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**Връзка с другите мерки**</w:t>
            </w:r>
          </w:p>
        </w:tc>
        <w:tc>
          <w:tcPr>
            <w:tcW w:w="2880" w:type="dxa"/>
            <w:shd w:fill="2E74B5" w:val="clear"/>
          </w:tcPr>
          <w:p w14:paraId="3CA31BB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**Синергичен ефект**</w:t>
            </w:r>
          </w:p>
        </w:tc>
      </w:tr>
      <w:tr w:rsidR="00CA0CA2" w14:paraId="7CDAA25F" w14:textId="77777777">
        <w:tc>
          <w:tcPr>
            <w:tcW w:w="2880" w:type="dxa"/>
          </w:tcPr>
          <w:p w14:paraId="754D1E1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Динамично планиране</w:t>
            </w:r>
          </w:p>
        </w:tc>
        <w:tc>
          <w:tcPr>
            <w:tcW w:w="2880" w:type="dxa"/>
          </w:tcPr>
          <w:p w14:paraId="2A87736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Използва данни от системата за мониторинг за корекции</w:t>
            </w:r>
          </w:p>
        </w:tc>
        <w:tc>
          <w:tcPr>
            <w:tcW w:w="2880" w:type="dxa"/>
          </w:tcPr>
          <w:p w14:paraId="2964032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Точно планиране базирано н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 реални данни</w:t>
            </w:r>
          </w:p>
        </w:tc>
      </w:tr>
      <w:tr w:rsidR="00CA0CA2" w14:paraId="0A3032AE" w14:textId="77777777">
        <w:tc>
          <w:tcPr>
            <w:tcW w:w="2880" w:type="dxa"/>
            <w:shd w:fill="E8EFF7" w:val="clear"/>
          </w:tcPr>
          <w:p w14:paraId="6A940C3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Система за мониторинг</w:t>
            </w:r>
          </w:p>
        </w:tc>
        <w:tc>
          <w:tcPr>
            <w:tcW w:w="2880" w:type="dxa"/>
            <w:shd w:fill="E8EFF7" w:val="clear"/>
          </w:tcPr>
          <w:p w14:paraId="4CA5CE5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Информира планирането и контролира складовете</w:t>
            </w:r>
          </w:p>
        </w:tc>
        <w:tc>
          <w:tcPr>
            <w:tcW w:w="2880" w:type="dxa"/>
            <w:shd w:fill="E8EFF7" w:val="clear"/>
          </w:tcPr>
          <w:p w14:paraId="0FE974B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Прозрачност и контрол в реално време</w:t>
            </w:r>
          </w:p>
        </w:tc>
      </w:tr>
      <w:tr w:rsidR="00CA0CA2" w14:paraId="641D9235" w14:textId="77777777">
        <w:tc>
          <w:tcPr>
            <w:tcW w:w="2880" w:type="dxa"/>
          </w:tcPr>
          <w:p w14:paraId="761503A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Буферни складове</w:t>
            </w:r>
          </w:p>
        </w:tc>
        <w:tc>
          <w:tcPr>
            <w:tcW w:w="2880" w:type="dxa"/>
          </w:tcPr>
          <w:p w14:paraId="1F39A0E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Осигуряват материали за планираните дейности</w:t>
            </w:r>
          </w:p>
        </w:tc>
        <w:tc>
          <w:tcPr>
            <w:tcW w:w="2880" w:type="dxa"/>
          </w:tcPr>
          <w:p w14:paraId="00DE1D7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Гарантирана наличност за изпълнение</w:t>
            </w:r>
          </w:p>
        </w:tc>
      </w:tr>
    </w:tbl>
    <w:p w14:paraId="5D7EE0A2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Обща координация: длъжност на ресурсен мениджър провежда ежедневни координационни срещи в 07:00 с отговорниците по трите мерки за синхронизиране на дейностите и оптимизиране на общия ефект.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677C82F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Общ очакван ефект: Комбинираното прилагане на трите мерки осигурява общо намаляване н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а разходите с 15% (12% от планирането + 3% от намалени загуби), подобряване на производителността с 20% (18% от оптимизация + 2% от елиминирани простои) и 100% надеждност на ресурсното осигуряване за качественото и срочно изпълнение на ремонта на детското </w:t>
      </w:r>
      <w:r>
        <w:rPr>
          <w:rFonts w:ascii="Times New Roman" w:hAnsi="Times New Roman" w:cs="Times New Roman" w:eastAsia="Times New Roman"/>
          <w:color w:val="1A1A1A"/>
          <w:sz w:val="24"/>
        </w:rPr>
        <w:t>заведение.</w:t>
      </w:r>
    </w:p>
    <w:p w14:paraId="2EB81418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3.1.3.4. Мярка за гарантиране на качеството на управлението</w:t>
      </w:r>
    </w:p>
    <w:p w14:paraId="66E7AD90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4: Система за непрекъснато подобряване на управлението</w:t>
      </w:r>
    </w:p>
    <w:p w14:paraId="60FA6D23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Същност: Постоянно усъвършенстване на управленските процеси чрез системен анализ на ефективността и прилагане на корективни </w:t>
      </w:r>
      <w:r>
        <w:rPr>
          <w:rFonts w:ascii="Times New Roman" w:hAnsi="Times New Roman" w:cs="Times New Roman" w:eastAsia="Times New Roman"/>
          <w:color w:val="1A1A1A"/>
          <w:sz w:val="24"/>
        </w:rPr>
        <w:t>мерки, специално адаптирани за условията на ремонт в действащо детско заведение база "Здравец".</w:t>
      </w:r>
    </w:p>
    <w:p w14:paraId="0239D347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 за изпълнение:</w:t>
      </w:r>
    </w:p>
    <w:p w14:paraId="7F6AEC0F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Седмични анализи на управленската ефективност (Всяка петък, 16:00-17:30)</w:t>
      </w:r>
    </w:p>
    <w:p w14:paraId="43EEEE2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Анализ на данните от Системата за </w:t>
      </w:r>
      <w:r>
        <w:rPr>
          <w:rFonts w:ascii="Times New Roman" w:hAnsi="Times New Roman" w:cs="Times New Roman" w:eastAsia="Times New Roman"/>
          <w:color w:val="1A1A1A"/>
          <w:sz w:val="24"/>
        </w:rPr>
        <w:t>мониторинг на ресурсите (т. 3.1.3.2) — процент изпълнение на планираните дейности, отклонения в консумацията на материали</w:t>
      </w:r>
    </w:p>
    <w:p w14:paraId="4033B59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Оценка на ефективността на Динамичното планиране (т. 3.1.3.1) — точност на прогнозите, навременност на корекциите</w:t>
      </w:r>
    </w:p>
    <w:p w14:paraId="1ACB71F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Преглед на функц</w:t>
      </w:r>
      <w:r>
        <w:rPr>
          <w:rFonts w:ascii="Times New Roman" w:hAnsi="Times New Roman" w:cs="Times New Roman" w:eastAsia="Times New Roman"/>
          <w:color w:val="1A1A1A"/>
          <w:sz w:val="24"/>
        </w:rPr>
        <w:t>ионирането на Буферните складове (т. 3.1.3.3) — нива на запасите, честота на активиране на резервни доставчици</w:t>
      </w:r>
    </w:p>
    <w:p w14:paraId="09E035C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Анализ на координацията с персонала на ДГ "Чепеларе" — спазване на договорените часове за шумни дейности (08:30-12:00 и 14:00-16:30)</w:t>
      </w:r>
    </w:p>
    <w:p w14:paraId="797CB2D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Оценка н</w:t>
      </w:r>
      <w:r>
        <w:rPr>
          <w:rFonts w:ascii="Times New Roman" w:hAnsi="Times New Roman" w:cs="Times New Roman" w:eastAsia="Times New Roman"/>
          <w:color w:val="1A1A1A"/>
          <w:sz w:val="24"/>
        </w:rPr>
        <w:t>а качеството на изпълнените 681,04 м² винилови настилки, 69,85 м² фаянсови облицовки и 31,68 м² теракотови облицовки</w:t>
      </w:r>
    </w:p>
    <w:p w14:paraId="3FE6CDBC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Месечни корективни мерки (Първи понеделник от месеца, 09:00-12:00)</w:t>
      </w:r>
    </w:p>
    <w:p w14:paraId="146F6C1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Корекция на процедурите за координация с детското заведение въз осн</w:t>
      </w:r>
      <w:r>
        <w:rPr>
          <w:rFonts w:ascii="Times New Roman" w:hAnsi="Times New Roman" w:cs="Times New Roman" w:eastAsia="Times New Roman"/>
          <w:color w:val="1A1A1A"/>
          <w:sz w:val="24"/>
        </w:rPr>
        <w:t>ова на получената обратна връзка</w:t>
      </w:r>
    </w:p>
    <w:p w14:paraId="1193143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Оптимизация на работните графици за минимизиране на въздействието върху учебния процес</w:t>
      </w:r>
    </w:p>
    <w:p w14:paraId="527C262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Актуализация на комуникационните протоколи с възложителя и надзорния орган</w:t>
      </w:r>
    </w:p>
    <w:p w14:paraId="7FCF7BC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Корекция на складовата логистика в ограниченото простра</w:t>
      </w:r>
      <w:r>
        <w:rPr>
          <w:rFonts w:ascii="Times New Roman" w:hAnsi="Times New Roman" w:cs="Times New Roman" w:eastAsia="Times New Roman"/>
          <w:color w:val="1A1A1A"/>
          <w:sz w:val="24"/>
        </w:rPr>
        <w:t>нство на базата</w:t>
      </w:r>
    </w:p>
    <w:p w14:paraId="55CC7F8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Подобряване на процедурите за управление на 118,31 т строителен отпадък</w:t>
      </w:r>
    </w:p>
    <w:p w14:paraId="2145FA40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Специализирани обучения на ръководния състав (Всеки втори месец)</w:t>
      </w:r>
    </w:p>
    <w:p w14:paraId="149E1B4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"Управление на строителство в действащи детски заведения" — специфики на работа в присъствието н</w:t>
      </w:r>
      <w:r>
        <w:rPr>
          <w:rFonts w:ascii="Times New Roman" w:hAnsi="Times New Roman" w:cs="Times New Roman" w:eastAsia="Times New Roman"/>
          <w:color w:val="1A1A1A"/>
          <w:sz w:val="24"/>
        </w:rPr>
        <w:t>а деца, координация с педагогическия персонал</w:t>
      </w:r>
    </w:p>
    <w:p w14:paraId="108A3FB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"Минимизиране на шума и прах при довършителни работи" — техники за намаляване на въздействието при полагане на настилки и боядисване на 498,64 м² стени</w:t>
      </w:r>
    </w:p>
    <w:p w14:paraId="22BA90F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"Ефективна комуникация с възложители в обществения сек</w:t>
      </w:r>
      <w:r>
        <w:rPr>
          <w:rFonts w:ascii="Times New Roman" w:hAnsi="Times New Roman" w:cs="Times New Roman" w:eastAsia="Times New Roman"/>
          <w:color w:val="1A1A1A"/>
          <w:sz w:val="24"/>
        </w:rPr>
        <w:t>тор" — документооборот, отчетност, координация с общински органи</w:t>
      </w:r>
    </w:p>
    <w:p w14:paraId="6A59276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"Управление на качеството при електроинсталации" — контрол при монтаж на 154 бр. LED осветителни тела и 94 бр. контактни излази</w:t>
      </w:r>
    </w:p>
    <w:p w14:paraId="79489C8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 за прилагане:</w:t>
      </w:r>
    </w:p>
    <w:p w14:paraId="71AA2DF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Седмица 2: Стартиране на система</w:t>
      </w:r>
      <w:r>
        <w:rPr>
          <w:rFonts w:ascii="Times New Roman" w:hAnsi="Times New Roman" w:cs="Times New Roman" w:eastAsia="Times New Roman"/>
          <w:color w:val="1A1A1A"/>
          <w:sz w:val="24"/>
        </w:rPr>
        <w:t>та, първи седмичен анализ</w:t>
      </w:r>
    </w:p>
    <w:p w14:paraId="28B2B38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Седмица 3-52: Непрекъснато прилагане на седмичните анализи всеки петък</w:t>
      </w:r>
    </w:p>
    <w:p w14:paraId="6A9EF91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Месец 2, 4, 6: Провеждане на специализираните обучения</w:t>
      </w:r>
    </w:p>
    <w:p w14:paraId="6FC6010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Всеки месец: Месечни корективни мерки в първия понеделник</w:t>
      </w:r>
    </w:p>
    <w:p w14:paraId="1A21588F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длъжност на качествен мениджър с конкретни задължения: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0C4F2DA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на седмичните анализи с отговорниците от мерки 1, 2 и 3</w:t>
      </w:r>
    </w:p>
    <w:p w14:paraId="5497595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Разработване на корективни мерки въз основа на установените отклонения</w:t>
      </w:r>
    </w:p>
    <w:p w14:paraId="4D4BAAE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Организиране и провеждане на обученията за ръководния състав</w:t>
      </w:r>
    </w:p>
    <w:p w14:paraId="6AE9797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Поддържане на база данни с показатели за ефективност</w:t>
      </w:r>
    </w:p>
    <w:p w14:paraId="19E6115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Месечно докладване пред длъжност на ръководител проект за състоянието на управленската система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2A331BBB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Координационен механизъм с останалите мерки: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227D521C" w14:textId="77777777">
        <w:tc>
          <w:tcPr>
            <w:tcW w:w="2160" w:type="dxa"/>
            <w:shd w:fill="2E74B5" w:val="clear"/>
          </w:tcPr>
          <w:p w14:paraId="05BB9D7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**Мярка**</w:t>
            </w:r>
          </w:p>
        </w:tc>
        <w:tc>
          <w:tcPr>
            <w:tcW w:w="2160" w:type="dxa"/>
            <w:shd w:fill="2E74B5" w:val="clear"/>
          </w:tcPr>
          <w:p w14:paraId="0994B17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**Данни за анализ**</w:t>
            </w:r>
          </w:p>
        </w:tc>
        <w:tc>
          <w:tcPr>
            <w:tcW w:w="2160" w:type="dxa"/>
            <w:shd w:fill="2E74B5" w:val="clear"/>
          </w:tcPr>
          <w:p w14:paraId="2869679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**Честота на взаимодействие**</w:t>
            </w:r>
          </w:p>
        </w:tc>
        <w:tc>
          <w:tcPr>
            <w:tcW w:w="2160" w:type="dxa"/>
            <w:shd w:fill="2E74B5" w:val="clear"/>
          </w:tcPr>
          <w:p w14:paraId="6EB7F6A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**Конкретни действия**</w:t>
            </w:r>
          </w:p>
        </w:tc>
      </w:tr>
      <w:tr w:rsidR="00CA0CA2" w14:paraId="3C34B989" w14:textId="77777777">
        <w:tc>
          <w:tcPr>
            <w:tcW w:w="2160" w:type="dxa"/>
          </w:tcPr>
          <w:p w14:paraId="3CC3CAE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Динамично планиране (т. 3.1.3.1)</w:t>
            </w:r>
          </w:p>
        </w:tc>
        <w:tc>
          <w:tcPr>
            <w:tcW w:w="2160" w:type="dxa"/>
          </w:tcPr>
          <w:p w14:paraId="3E4C95E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Точност на прогнози, навременност на корекции</w:t>
            </w:r>
          </w:p>
        </w:tc>
        <w:tc>
          <w:tcPr>
            <w:tcW w:w="2160" w:type="dxa"/>
          </w:tcPr>
          <w:p w14:paraId="1B1F946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Седмично</w:t>
            </w:r>
          </w:p>
        </w:tc>
        <w:tc>
          <w:tcPr>
            <w:tcW w:w="2160" w:type="dxa"/>
          </w:tcPr>
          <w:p w14:paraId="258D63A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Анализ на отклоненията, предложения за подобрение на планирането</w:t>
            </w:r>
          </w:p>
        </w:tc>
      </w:tr>
      <w:tr w:rsidR="00CA0CA2" w14:paraId="451E65C8" w14:textId="77777777">
        <w:tc>
          <w:tcPr>
            <w:tcW w:w="2160" w:type="dxa"/>
            <w:shd w:fill="E8EFF7" w:val="clear"/>
          </w:tcPr>
          <w:p w14:paraId="4DBE9BA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Система за мониторинг (т. 3.1.3.2)</w:t>
            </w:r>
          </w:p>
        </w:tc>
        <w:tc>
          <w:tcPr>
            <w:tcW w:w="2160" w:type="dxa"/>
            <w:shd w:fill="E8EFF7" w:val="clear"/>
          </w:tcPr>
          <w:p w14:paraId="246547A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Real-time дан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ни за ресурси и напредък</w:t>
            </w:r>
          </w:p>
        </w:tc>
        <w:tc>
          <w:tcPr>
            <w:tcW w:w="2160" w:type="dxa"/>
            <w:shd w:fill="E8EFF7" w:val="clear"/>
          </w:tcPr>
          <w:p w14:paraId="5C7BB00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Ежедневно</w:t>
            </w:r>
          </w:p>
        </w:tc>
        <w:tc>
          <w:tcPr>
            <w:tcW w:w="2160" w:type="dxa"/>
            <w:shd w:fill="E8EFF7" w:val="clear"/>
          </w:tcPr>
          <w:p w14:paraId="101D0A3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Използване на данните за седмичните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анализи и корекции</w:t>
            </w:r>
          </w:p>
        </w:tc>
      </w:tr>
      <w:tr w:rsidR="00CA0CA2" w14:paraId="59D502D9" w14:textId="77777777">
        <w:tc>
          <w:tcPr>
            <w:tcW w:w="2160" w:type="dxa"/>
          </w:tcPr>
          <w:p w14:paraId="3A33762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Буферни складове (т. 3.1.3.3)</w:t>
            </w:r>
          </w:p>
        </w:tc>
        <w:tc>
          <w:tcPr>
            <w:tcW w:w="2160" w:type="dxa"/>
          </w:tcPr>
          <w:p w14:paraId="6348C7D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Нива на запаси, активирания на резерви</w:t>
            </w:r>
          </w:p>
        </w:tc>
        <w:tc>
          <w:tcPr>
            <w:tcW w:w="2160" w:type="dxa"/>
          </w:tcPr>
          <w:p w14:paraId="7A26EE0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Седмично</w:t>
            </w:r>
          </w:p>
        </w:tc>
        <w:tc>
          <w:tcPr>
            <w:tcW w:w="2160" w:type="dxa"/>
          </w:tcPr>
          <w:p w14:paraId="428740F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Оптимизация на складовата политика, корекция на минималните нива</w:t>
            </w:r>
          </w:p>
        </w:tc>
      </w:tr>
    </w:tbl>
    <w:p w14:paraId="5BDB2FF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Контрол и мониторинг:</w:t>
      </w:r>
    </w:p>
    <w:p w14:paraId="02CC47F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Месечни одити на управлението — провеждани от длъжност на външен одитор всеки 15-то число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71F08BE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Тримесечни оценки на ефективността — комплексна оценка на всички управленски процеси с участието на възложителя</w:t>
      </w:r>
    </w:p>
    <w:p w14:paraId="3434860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Ежедневни </w:t>
      </w:r>
      <w:r>
        <w:rPr>
          <w:rFonts w:ascii="Times New Roman" w:hAnsi="Times New Roman" w:cs="Times New Roman" w:eastAsia="Times New Roman"/>
          <w:color w:val="1A1A1A"/>
          <w:sz w:val="24"/>
        </w:rPr>
        <w:t>координационни срещи в 07:00 между качествения мениджър и отговорниците от мерки 1, 2 и 3</w:t>
      </w:r>
    </w:p>
    <w:p w14:paraId="5E0661E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Незабавни корекции при установяване на отклонения над 10% от целевите показатели</w:t>
      </w:r>
    </w:p>
    <w:p w14:paraId="35E5DC71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KPI показатели с методи за измерване: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342"/>
        <w:gridCol w:w="2160"/>
      </w:tblGrid>
      <w:tr w:rsidR="00CA0CA2" w14:paraId="554F3DB7" w14:textId="77777777">
        <w:tc>
          <w:tcPr>
            <w:tcW w:w="2160" w:type="dxa"/>
            <w:shd w:fill="2E74B5" w:val="clear"/>
          </w:tcPr>
          <w:p w14:paraId="4E469D8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**Показател**</w:t>
            </w:r>
          </w:p>
        </w:tc>
        <w:tc>
          <w:tcPr>
            <w:tcW w:w="2160" w:type="dxa"/>
            <w:shd w:fill="2E74B5" w:val="clear"/>
          </w:tcPr>
          <w:p w14:paraId="061588D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**Целева стойност**</w:t>
            </w:r>
          </w:p>
        </w:tc>
        <w:tc>
          <w:tcPr>
            <w:tcW w:w="2160" w:type="dxa"/>
            <w:shd w:fill="2E74B5" w:val="clear"/>
          </w:tcPr>
          <w:p w14:paraId="032FDA0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 xml:space="preserve">**Метод за 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измерване**</w:t>
            </w:r>
          </w:p>
        </w:tc>
        <w:tc>
          <w:tcPr>
            <w:tcW w:w="2160" w:type="dxa"/>
            <w:shd w:fill="2E74B5" w:val="clear"/>
          </w:tcPr>
          <w:p w14:paraId="5DCB24C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**Честота на проверка**</w:t>
            </w:r>
          </w:p>
        </w:tc>
      </w:tr>
      <w:tr w:rsidR="00CA0CA2" w14:paraId="55DBF9D4" w14:textId="77777777">
        <w:tc>
          <w:tcPr>
            <w:tcW w:w="2160" w:type="dxa"/>
          </w:tcPr>
          <w:p w14:paraId="5BFF684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Управленска ефективност</w:t>
            </w:r>
          </w:p>
        </w:tc>
        <w:tc>
          <w:tcPr>
            <w:tcW w:w="2160" w:type="dxa"/>
          </w:tcPr>
          <w:p w14:paraId="70503A9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Подобрение с 30%</w:t>
            </w:r>
          </w:p>
        </w:tc>
        <w:tc>
          <w:tcPr>
            <w:tcW w:w="2160" w:type="dxa"/>
          </w:tcPr>
          <w:p w14:paraId="50E59C8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Съотношение планирано/изпълнено време за решения</w:t>
            </w:r>
          </w:p>
        </w:tc>
        <w:tc>
          <w:tcPr>
            <w:tcW w:w="2160" w:type="dxa"/>
          </w:tcPr>
          <w:p w14:paraId="13B3053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Седмично</w:t>
            </w:r>
          </w:p>
        </w:tc>
      </w:tr>
      <w:tr w:rsidR="00CA0CA2" w14:paraId="1C560B55" w14:textId="77777777">
        <w:tc>
          <w:tcPr>
            <w:tcW w:w="2160" w:type="dxa"/>
            <w:shd w:fill="E8EFF7" w:val="clear"/>
          </w:tcPr>
          <w:p w14:paraId="730C149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Намаляване на грешки</w:t>
            </w:r>
          </w:p>
        </w:tc>
        <w:tc>
          <w:tcPr>
            <w:tcW w:w="2160" w:type="dxa"/>
            <w:shd w:fill="E8EFF7" w:val="clear"/>
          </w:tcPr>
          <w:p w14:paraId="317F48F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Намаление с 50%</w:t>
            </w:r>
          </w:p>
        </w:tc>
        <w:tc>
          <w:tcPr>
            <w:tcW w:w="2160" w:type="dxa"/>
            <w:shd w:fill="E8EFF7" w:val="clear"/>
          </w:tcPr>
          <w:p w14:paraId="7B1DF5B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Брой констатирани несъответствия спрямо предходен период</w:t>
            </w:r>
          </w:p>
        </w:tc>
        <w:tc>
          <w:tcPr>
            <w:tcW w:w="2160" w:type="dxa"/>
            <w:shd w:fill="E8EFF7" w:val="clear"/>
          </w:tcPr>
          <w:p w14:paraId="4768D8E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Месечно</w:t>
            </w:r>
          </w:p>
        </w:tc>
      </w:tr>
      <w:tr w:rsidR="00CA0CA2" w14:paraId="7FD9913F" w14:textId="77777777">
        <w:tc>
          <w:tcPr>
            <w:tcW w:w="2160" w:type="dxa"/>
          </w:tcPr>
          <w:p w14:paraId="2BFD878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Координация с ДГ</w:t>
            </w:r>
          </w:p>
        </w:tc>
        <w:tc>
          <w:tcPr>
            <w:tcW w:w="2160" w:type="dxa"/>
          </w:tcPr>
          <w:p w14:paraId="38463DF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100% спазване на договорените часове</w:t>
            </w:r>
          </w:p>
        </w:tc>
        <w:tc>
          <w:tcPr>
            <w:tcW w:w="2160" w:type="dxa"/>
          </w:tcPr>
          <w:p w14:paraId="79C3C50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Протоколи за спазване на работния график</w:t>
            </w:r>
          </w:p>
        </w:tc>
        <w:tc>
          <w:tcPr>
            <w:tcW w:w="2160" w:type="dxa"/>
          </w:tcPr>
          <w:p w14:paraId="6669B1D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Ежедневно</w:t>
            </w:r>
          </w:p>
        </w:tc>
      </w:tr>
      <w:tr w:rsidR="00CA0CA2" w14:paraId="407C5CB8" w14:textId="77777777">
        <w:tc>
          <w:tcPr>
            <w:tcW w:w="2160" w:type="dxa"/>
            <w:shd w:fill="E8EFF7" w:val="clear"/>
          </w:tcPr>
          <w:p w14:paraId="58A62AE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Качество на комуникация</w:t>
            </w:r>
          </w:p>
        </w:tc>
        <w:tc>
          <w:tcPr>
            <w:tcW w:w="2160" w:type="dxa"/>
            <w:shd w:fill="E8EFF7" w:val="clear"/>
          </w:tcPr>
          <w:p w14:paraId="79C8B40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≤24 часа време за отговор</w:t>
            </w:r>
          </w:p>
        </w:tc>
        <w:tc>
          <w:tcPr>
            <w:tcW w:w="2160" w:type="dxa"/>
            <w:shd w:fill="E8EFF7" w:val="clear"/>
          </w:tcPr>
          <w:p w14:paraId="23B0A2F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Регистър на входящи/изходящи документи</w:t>
            </w:r>
          </w:p>
        </w:tc>
        <w:tc>
          <w:tcPr>
            <w:tcW w:w="2160" w:type="dxa"/>
            <w:shd w:fill="E8EFF7" w:val="clear"/>
          </w:tcPr>
          <w:p w14:paraId="4A6930A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Ежедневно</w:t>
            </w:r>
          </w:p>
        </w:tc>
      </w:tr>
      <w:tr w:rsidR="00CA0CA2" w14:paraId="2F0A8F1B" w14:textId="77777777">
        <w:tc>
          <w:tcPr>
            <w:tcW w:w="2160" w:type="dxa"/>
          </w:tcPr>
          <w:p w14:paraId="7DFDE7D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Ефективност на обученията</w:t>
            </w:r>
          </w:p>
        </w:tc>
        <w:tc>
          <w:tcPr>
            <w:tcW w:w="2160" w:type="dxa"/>
          </w:tcPr>
          <w:p w14:paraId="10B3292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≥90% усвояване на материала</w:t>
            </w:r>
          </w:p>
        </w:tc>
        <w:tc>
          <w:tcPr>
            <w:tcW w:w="2160" w:type="dxa"/>
          </w:tcPr>
          <w:p w14:paraId="443D6F3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Тестове след всяко обучение</w:t>
            </w:r>
          </w:p>
        </w:tc>
        <w:tc>
          <w:tcPr>
            <w:tcW w:w="2160" w:type="dxa"/>
          </w:tcPr>
          <w:p w14:paraId="03DF77F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След всяко обучение</w:t>
            </w:r>
          </w:p>
        </w:tc>
      </w:tr>
    </w:tbl>
    <w:p w14:paraId="4320DE1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Очакван ефект:</w:t>
      </w:r>
    </w:p>
    <w:p w14:paraId="5EF6008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Подобряване на управленската ефективност с 30% чрез оптимизирани процеси за вземане на решения</w:t>
      </w:r>
    </w:p>
    <w:p w14:paraId="1E7F673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Намаляване на управленските грешки с 50% благодарение на системния анализ и </w:t>
      </w:r>
      <w:r>
        <w:rPr>
          <w:rFonts w:ascii="Times New Roman" w:hAnsi="Times New Roman" w:cs="Times New Roman" w:eastAsia="Times New Roman"/>
          <w:color w:val="1A1A1A"/>
          <w:sz w:val="24"/>
        </w:rPr>
        <w:t>превантивните мерки</w:t>
      </w:r>
    </w:p>
    <w:p w14:paraId="18A805A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- 100% координация с дейностите на детското заведение без нарушаване на учебния процес</w:t>
      </w:r>
    </w:p>
    <w:p w14:paraId="00ED622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Нулеви жалби от страна на възложителя относно качеството на управлението</w:t>
      </w:r>
    </w:p>
    <w:p w14:paraId="2DDB82D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- 15% намаляване на административните разходи поради оптимизирани процеси</w:t>
      </w:r>
    </w:p>
    <w:p w14:paraId="5937DBBB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Съпротива от страна на ръководния състав към промените в управленските процеси. Превенция: Включване на ръководителите в процеса на разработване на подобренията, демонстриране на ползите чрез пилотни проекти, стимулиране на активното участие чрез сис</w:t>
      </w:r>
      <w:r>
        <w:rPr>
          <w:rFonts w:ascii="Times New Roman" w:hAnsi="Times New Roman" w:cs="Times New Roman" w:eastAsia="Times New Roman"/>
          <w:color w:val="1A1A1A"/>
          <w:sz w:val="24"/>
        </w:rPr>
        <w:t>тема от поощрения.</w:t>
      </w:r>
    </w:p>
    <w:p w14:paraId="4EF587E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Интеграция в общата управленска система:</w:t>
      </w:r>
    </w:p>
    <w:p w14:paraId="3C6BD840" w14:textId="77777777" w:rsidR="00CA0CA2" w:rsidRDefault="009B3204">
      <w:pPr>
        <w:spacing w:after="60" w:before="200"/>
        <w:shd w:fill="EDF2F9" w:val="clear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Системата за непрекъснато подобряване функционира като централен координационен център за останалите три мерки, осигурявайки:</w:t>
      </w:r>
    </w:p>
    <w:p w14:paraId="1053EA9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Обратна връзка към динамичното планиране за корекция на прогнозните </w:t>
      </w:r>
      <w:r>
        <w:rPr>
          <w:rFonts w:ascii="Times New Roman" w:hAnsi="Times New Roman" w:cs="Times New Roman" w:eastAsia="Times New Roman"/>
          <w:color w:val="1A1A1A"/>
          <w:sz w:val="24"/>
        </w:rPr>
        <w:t>модели</w:t>
      </w:r>
    </w:p>
    <w:p w14:paraId="7E5B667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Оптимизация на системата за мониторинг чрез анализ на ефективността на контролните точки</w:t>
      </w:r>
    </w:p>
    <w:p w14:paraId="1375D0C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Усъвършенстване на складовата логистика въз основа на анализа на реалните нужди</w:t>
      </w:r>
    </w:p>
    <w:p w14:paraId="29D6052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Общ синергичен ефект: Комбинираното прилагане на четирите мерки осигурява об</w:t>
      </w:r>
      <w:r>
        <w:rPr>
          <w:rFonts w:ascii="Times New Roman" w:hAnsi="Times New Roman" w:cs="Times New Roman" w:eastAsia="Times New Roman"/>
          <w:color w:val="1A1A1A"/>
          <w:sz w:val="24"/>
        </w:rPr>
        <w:t>що подобряване на управленската ефективност с 45%, намаляване на общите разходи с 20% и гарантирано качествено изпълнение на ремонта на детското заведение в рамките на договорените срокове без нарушаване на функционирането на образователната институция.</w:t>
      </w:r>
    </w:p>
    <w:p w14:paraId="12918EBB" w14:textId="77777777" w:rsidR="00CA0CA2" w:rsidRDefault="009B3204">
      <w:pPr>
        <w:pStyle w:val="Heading1"/>
        <w:spacing w:before="720" w:after="200"/>
        <w:pBdr>
          <w:bottom w:val="single" w:sz="10" w:space="1" w:color="1B3A5C"/>
        </w:pBdr>
      </w:pPr>
      <w:r>
        <w:rPr>
          <w:rFonts w:ascii="Times New Roman" w:hAnsi="Times New Roman" w:cs="Times New Roman" w:eastAsia="Times New Roman"/>
          <w:b/>
          <w:color w:val="1B3A5C"/>
          <w:sz w:val="32"/>
        </w:rPr>
        <w:t>3.</w:t>
      </w:r>
      <w:r>
        <w:rPr>
          <w:rFonts w:ascii="Times New Roman" w:hAnsi="Times New Roman" w:cs="Times New Roman" w:eastAsia="Times New Roman"/>
          <w:b/>
          <w:color w:val="1B3A5C"/>
          <w:sz w:val="32"/>
        </w:rPr>
        <w:t>1.4.1. Метод 1: Входящ контрол на материалите и изделията</w:t>
      </w:r>
    </w:p>
    <w:p w14:paraId="751D4750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3.1.4.1.1. Мярка за преодоляване на негативни последици при входящ контрол</w:t>
      </w:r>
    </w:p>
    <w:p w14:paraId="7F45CEC8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1: Система за бързо заместване на некачествени материали</w:t>
      </w:r>
    </w:p>
    <w:p w14:paraId="341ABF46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Същност: Осигуряване на алтернативни доставчици и </w:t>
      </w:r>
      <w:r>
        <w:rPr>
          <w:rFonts w:ascii="Times New Roman" w:hAnsi="Times New Roman" w:cs="Times New Roman" w:eastAsia="Times New Roman"/>
          <w:color w:val="1A1A1A"/>
          <w:sz w:val="24"/>
        </w:rPr>
        <w:t>процедури за бързо заместване на материали, които не отговарят на изискванията при входящ контрол, с цел предотвратяване на забавяне на строителните работи в ДГ "Чепеларе" - База "Здравец".</w:t>
      </w:r>
    </w:p>
    <w:p w14:paraId="0128BA9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 за изпълнение:</w:t>
      </w:r>
    </w:p>
    <w:p w14:paraId="128A3A3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1. Подготвителна фаза (преди зап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очване на строителството):</w:t>
      </w:r>
    </w:p>
    <w:p w14:paraId="5BE8659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Идентифициране на критичните материали за проекта: винилова подова настилка (681,04 м²), фаянсови плочки (69,85 м²), теракотови плочки (31,68 м²), LED осветителни тела (154 бр.), проводници ПВВ-МБ1</w:t>
      </w:r>
    </w:p>
    <w:p w14:paraId="7D8F134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Сключване на предварителни </w:t>
      </w:r>
      <w:r>
        <w:rPr>
          <w:rFonts w:ascii="Times New Roman" w:hAnsi="Times New Roman" w:cs="Times New Roman" w:eastAsia="Times New Roman"/>
          <w:color w:val="1A1A1A"/>
          <w:sz w:val="24"/>
        </w:rPr>
        <w:t>договори с минимум 2 алтернативни доставчика за всеки критичен материал</w:t>
      </w:r>
    </w:p>
    <w:p w14:paraId="74E2BD9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Създаване на складов запас от 5% от общите количества за материали с висок риск от несъответствие</w:t>
      </w:r>
    </w:p>
    <w:p w14:paraId="39912CF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Разработване на експресни процедури за активиране на алтернативни доставки</w:t>
      </w:r>
    </w:p>
    <w:p w14:paraId="1175EB9A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2. Опер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ативна фаза (по време на строителството):</w:t>
      </w:r>
    </w:p>
    <w:p w14:paraId="73DC227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Незабавно уведомяване на алтернативни доставчици при констатирано несъответствие</w:t>
      </w:r>
    </w:p>
    <w:p w14:paraId="5F2275C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Организиране на експресна доставка в рамките на 24 часа</w:t>
      </w:r>
    </w:p>
    <w:p w14:paraId="480C878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графика на работите за минимизиране на простоите</w:t>
      </w:r>
    </w:p>
    <w:p w14:paraId="23B8A0D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Докуме</w:t>
      </w:r>
      <w:r>
        <w:rPr>
          <w:rFonts w:ascii="Times New Roman" w:hAnsi="Times New Roman" w:cs="Times New Roman" w:eastAsia="Times New Roman"/>
          <w:color w:val="1A1A1A"/>
          <w:sz w:val="24"/>
        </w:rPr>
        <w:t>нтиране на всички случаи на заместване за анализ</w:t>
      </w:r>
    </w:p>
    <w:p w14:paraId="7CFEF43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 за прилагане: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603DEF48" w14:textId="77777777">
        <w:tc>
          <w:tcPr>
            <w:tcW w:w="2160" w:type="dxa"/>
            <w:shd w:fill="2E74B5" w:val="clear"/>
          </w:tcPr>
          <w:p w14:paraId="5BEB4D2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w="2160" w:type="dxa"/>
            <w:shd w:fill="2E74B5" w:val="clear"/>
          </w:tcPr>
          <w:p w14:paraId="6CFB981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Срок/Период</w:t>
            </w:r>
          </w:p>
        </w:tc>
        <w:tc>
          <w:tcPr>
            <w:tcW w:w="2160" w:type="dxa"/>
            <w:shd w:fill="2E74B5" w:val="clear"/>
          </w:tcPr>
          <w:p w14:paraId="0B07DDF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Ресурси</w:t>
            </w:r>
          </w:p>
        </w:tc>
        <w:tc>
          <w:tcPr>
            <w:tcW w:w="2160" w:type="dxa"/>
            <w:shd w:fill="2E74B5" w:val="clear"/>
          </w:tcPr>
          <w:p w14:paraId="47DC0F2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Отговорник</w:t>
            </w:r>
          </w:p>
        </w:tc>
      </w:tr>
      <w:tr w:rsidR="00CA0CA2" w14:paraId="7D044BEF" w14:textId="77777777">
        <w:tc>
          <w:tcPr>
            <w:tcW w:w="2160" w:type="dxa"/>
          </w:tcPr>
          <w:p w14:paraId="43118C2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Идентифициране на критични материали</w:t>
            </w:r>
          </w:p>
        </w:tc>
        <w:tc>
          <w:tcPr>
            <w:tcW w:w="2160" w:type="dxa"/>
          </w:tcPr>
          <w:p w14:paraId="133981D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5 дни преди започване</w:t>
            </w:r>
          </w:p>
        </w:tc>
        <w:tc>
          <w:tcPr>
            <w:tcW w:w="2160" w:type="dxa"/>
          </w:tcPr>
          <w:p w14:paraId="2036E34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Техническа документация</w:t>
            </w:r>
          </w:p>
        </w:tc>
        <w:tc>
          <w:tcPr>
            <w:tcW w:w="2160" w:type="dxa"/>
          </w:tcPr>
          <w:p w14:paraId="74B91FC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длъжност на снабдител]</w:t>
            </w:r>
          </w:p>
        </w:tc>
      </w:tr>
      <w:tr w:rsidR="00CA0CA2" w14:paraId="798E3CD2" w14:textId="77777777">
        <w:tc>
          <w:tcPr>
            <w:tcW w:w="2160" w:type="dxa"/>
            <w:shd w:fill="E8EFF7" w:val="clear"/>
          </w:tcPr>
          <w:p w14:paraId="28E216C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Договаряне с алтернативни доставчици</w:t>
            </w:r>
          </w:p>
        </w:tc>
        <w:tc>
          <w:tcPr>
            <w:tcW w:w="2160" w:type="dxa"/>
            <w:shd w:fill="E8EFF7" w:val="clear"/>
          </w:tcPr>
          <w:p w14:paraId="049062A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 дни преди започване</w:t>
            </w:r>
          </w:p>
        </w:tc>
        <w:tc>
          <w:tcPr>
            <w:tcW w:w="2160" w:type="dxa"/>
            <w:shd w:fill="E8EFF7" w:val="clear"/>
          </w:tcPr>
          <w:p w14:paraId="3225676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Договорна документация</w:t>
            </w:r>
          </w:p>
        </w:tc>
        <w:tc>
          <w:tcPr>
            <w:tcW w:w="2160" w:type="dxa"/>
            <w:shd w:fill="E8EFF7" w:val="clear"/>
          </w:tcPr>
          <w:p w14:paraId="5FFC9FE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длъжност на снабдител]</w:t>
            </w:r>
          </w:p>
        </w:tc>
      </w:tr>
      <w:tr w:rsidR="00CA0CA2" w14:paraId="598068F4" w14:textId="77777777">
        <w:tc>
          <w:tcPr>
            <w:tcW w:w="2160" w:type="dxa"/>
          </w:tcPr>
          <w:p w14:paraId="60C04C6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Създаване на складов запас</w:t>
            </w:r>
          </w:p>
        </w:tc>
        <w:tc>
          <w:tcPr>
            <w:tcW w:w="2160" w:type="dxa"/>
          </w:tcPr>
          <w:p w14:paraId="4C4119D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3 дни преди започване</w:t>
            </w:r>
          </w:p>
        </w:tc>
        <w:tc>
          <w:tcPr>
            <w:tcW w:w="2160" w:type="dxa"/>
          </w:tcPr>
          <w:p w14:paraId="7888121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5% от критичните материали</w:t>
            </w:r>
          </w:p>
        </w:tc>
        <w:tc>
          <w:tcPr>
            <w:tcW w:w="2160" w:type="dxa"/>
          </w:tcPr>
          <w:p w14:paraId="172AA17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длъжност на складов работник]</w:t>
            </w:r>
          </w:p>
        </w:tc>
      </w:tr>
      <w:tr w:rsidR="00CA0CA2" w14:paraId="2C5A74CD" w14:textId="77777777">
        <w:tc>
          <w:tcPr>
            <w:tcW w:w="2160" w:type="dxa"/>
            <w:shd w:fill="E8EFF7" w:val="clear"/>
          </w:tcPr>
          <w:p w14:paraId="2E4750F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Активиране п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ри нужда</w:t>
            </w:r>
          </w:p>
        </w:tc>
        <w:tc>
          <w:tcPr>
            <w:tcW w:w="2160" w:type="dxa"/>
            <w:shd w:fill="E8EFF7" w:val="clear"/>
          </w:tcPr>
          <w:p w14:paraId="00FA55B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 4 часа от констатиране</w:t>
            </w:r>
          </w:p>
        </w:tc>
        <w:tc>
          <w:tcPr>
            <w:tcW w:w="2160" w:type="dxa"/>
            <w:shd w:fill="E8EFF7" w:val="clear"/>
          </w:tcPr>
          <w:p w14:paraId="1EB757F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Комуникационни канали</w:t>
            </w:r>
          </w:p>
        </w:tc>
        <w:tc>
          <w:tcPr>
            <w:tcW w:w="2160" w:type="dxa"/>
            <w:shd w:fill="E8EFF7" w:val="clear"/>
          </w:tcPr>
          <w:p w14:paraId="7AB5D28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длъжност на снабдител]</w:t>
            </w:r>
          </w:p>
        </w:tc>
      </w:tr>
      <w:tr w:rsidR="00CA0CA2" w14:paraId="6677A20C" w14:textId="77777777">
        <w:tc>
          <w:tcPr>
            <w:tcW w:w="2160" w:type="dxa"/>
          </w:tcPr>
          <w:p w14:paraId="253F9FF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Доставка на заместващи материали</w:t>
            </w:r>
          </w:p>
        </w:tc>
        <w:tc>
          <w:tcPr>
            <w:tcW w:w="2160" w:type="dxa"/>
          </w:tcPr>
          <w:p w14:paraId="14E9534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 24 часа от активиране</w:t>
            </w:r>
          </w:p>
        </w:tc>
        <w:tc>
          <w:tcPr>
            <w:tcW w:w="2160" w:type="dxa"/>
          </w:tcPr>
          <w:p w14:paraId="562C7E4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Транспортни средства</w:t>
            </w:r>
          </w:p>
        </w:tc>
        <w:tc>
          <w:tcPr>
            <w:tcW w:w="2160" w:type="dxa"/>
          </w:tcPr>
          <w:p w14:paraId="03F4EEB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Алтернативен доставчик</w:t>
            </w:r>
          </w:p>
        </w:tc>
      </w:tr>
    </w:tbl>
    <w:p w14:paraId="16909AF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длъжност на снабдител с конкретни задължения: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4495280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Поддържане на актуален списък с алтернативни доставчици</w:t>
      </w:r>
    </w:p>
    <w:p w14:paraId="292D86E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Мониторинг на складовите наличности на резервни материали</w:t>
      </w:r>
    </w:p>
    <w:p w14:paraId="529C6CF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техническия ръководител при констатирано несъответствие</w:t>
      </w:r>
    </w:p>
    <w:p w14:paraId="560DD41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Осигуряване на </w:t>
      </w:r>
      <w:r>
        <w:rPr>
          <w:rFonts w:ascii="Times New Roman" w:hAnsi="Times New Roman" w:cs="Times New Roman" w:eastAsia="Times New Roman"/>
          <w:color w:val="1A1A1A"/>
          <w:sz w:val="24"/>
        </w:rPr>
        <w:t>експресни доставки в договорените срокове</w:t>
      </w:r>
    </w:p>
    <w:p w14:paraId="6B8D65D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Ведене на регистър на случаите на заместване</w:t>
      </w:r>
    </w:p>
    <w:p w14:paraId="2A87F45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Контрол и мониторинг:</w:t>
      </w:r>
    </w:p>
    <w:p w14:paraId="3CB6944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Месечна проверка на готовността на системата от длъжност на технически ръководител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4363A21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Актуализация на списъка с доставчици всеки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3 месеца</w:t>
      </w:r>
    </w:p>
    <w:p w14:paraId="604D2F1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складовите запаси всеки 15 дни</w:t>
      </w:r>
    </w:p>
    <w:p w14:paraId="0C14085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констатирано несъответствие → незабавно активиране на процедурата (до 4 часа)</w:t>
      </w:r>
    </w:p>
    <w:p w14:paraId="779148B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Анализ на ефективността на мярката след всеки случай на прилагане</w:t>
      </w:r>
    </w:p>
    <w:p w14:paraId="1B9FCDDB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lastRenderedPageBreak/>
        <w:t>KPI за измерване на ефективността:</w:t>
      </w:r>
    </w:p>
    <w:p w14:paraId="5CA90CB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Време за акт</w:t>
      </w:r>
      <w:r>
        <w:rPr>
          <w:rFonts w:ascii="Times New Roman" w:hAnsi="Times New Roman" w:cs="Times New Roman" w:eastAsia="Times New Roman"/>
          <w:color w:val="1A1A1A"/>
          <w:sz w:val="24"/>
        </w:rPr>
        <w:t>ивиране на алтернативна доставка: ≤4 часа</w:t>
      </w:r>
    </w:p>
    <w:p w14:paraId="5C59D79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Време за доставка на заместващи материали: ≤24 часа</w:t>
      </w:r>
    </w:p>
    <w:p w14:paraId="7DB0B98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Процент успешни замествания: ≥95%</w:t>
      </w:r>
    </w:p>
    <w:p w14:paraId="7FC9A18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Максимално забавяне на строителните работи: ≤2 дни</w:t>
      </w:r>
    </w:p>
    <w:p w14:paraId="7546375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Намаляване на забавянията при проблеми с материали до ма</w:t>
      </w:r>
      <w:r>
        <w:rPr>
          <w:rFonts w:ascii="Times New Roman" w:hAnsi="Times New Roman" w:cs="Times New Roman" w:eastAsia="Times New Roman"/>
          <w:color w:val="1A1A1A"/>
          <w:sz w:val="24"/>
        </w:rPr>
        <w:t>ксимум 2 дни, осигуряване на непрекъснатост на строителните процеси в детското заведение, минимизиране на риска от удължаване на общия срок за изпълнение.</w:t>
      </w:r>
    </w:p>
    <w:p w14:paraId="21C6F91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---</w:t>
      </w:r>
    </w:p>
    <w:p w14:paraId="694E2557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2: Система за експресен повторен контрол и сертифициране</w:t>
      </w:r>
    </w:p>
    <w:p w14:paraId="75FB79D5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Създаване на механизъм за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бърза проверка и сертифициране на заместващи материали, осигуряващ тяхното съответствие с техническите изисквания за ремонта на детското заведение.</w:t>
      </w:r>
    </w:p>
    <w:p w14:paraId="4B7DCA8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 за изпълнение:</w:t>
      </w:r>
    </w:p>
    <w:p w14:paraId="33D06BE6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1. Организационни дейности:</w:t>
      </w:r>
    </w:p>
    <w:p w14:paraId="5DC826E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Договаряне с акредитирана лаборатория за ек</w:t>
      </w:r>
      <w:r>
        <w:rPr>
          <w:rFonts w:ascii="Times New Roman" w:hAnsi="Times New Roman" w:cs="Times New Roman" w:eastAsia="Times New Roman"/>
          <w:color w:val="1A1A1A"/>
          <w:sz w:val="24"/>
        </w:rPr>
        <w:t>спресни изпитвания на строителни материали</w:t>
      </w:r>
    </w:p>
    <w:p w14:paraId="628854C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Създаване на мобилен екип за теренни проверки на място</w:t>
      </w:r>
    </w:p>
    <w:p w14:paraId="2329951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Разработване на съкратени процедури за контрол, съобразени със спецификата на материалите</w:t>
      </w:r>
    </w:p>
    <w:p w14:paraId="0D484BD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Подготовка на експресни тестове за основните параметри</w:t>
      </w:r>
    </w:p>
    <w:p w14:paraId="29919C4B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2. Техн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ически дейности:</w:t>
      </w:r>
    </w:p>
    <w:p w14:paraId="5225BD6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Визуален контрол на външния вид и опаковката на заместващите материали</w:t>
      </w:r>
    </w:p>
    <w:p w14:paraId="0CDF7E7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сертификатите за съответствие и CE маркировката</w:t>
      </w:r>
    </w:p>
    <w:p w14:paraId="7504877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Експресни тестове на ключови параметри (за винилови настилки - дебелина и устойчивост, за плочки - вод</w:t>
      </w:r>
      <w:r>
        <w:rPr>
          <w:rFonts w:ascii="Times New Roman" w:hAnsi="Times New Roman" w:cs="Times New Roman" w:eastAsia="Times New Roman"/>
          <w:color w:val="1A1A1A"/>
          <w:sz w:val="24"/>
        </w:rPr>
        <w:t>опоглъщане, за LED тела - светлинен поток)</w:t>
      </w:r>
    </w:p>
    <w:p w14:paraId="49CD6B9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Документиране на резултатите в протокол за приемане</w:t>
      </w:r>
    </w:p>
    <w:p w14:paraId="68A67D9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 за прилагане: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2994F24A" w14:textId="77777777">
        <w:tc>
          <w:tcPr>
            <w:tcW w:w="2160" w:type="dxa"/>
            <w:shd w:fill="2E74B5" w:val="clear"/>
          </w:tcPr>
          <w:p w14:paraId="562DDB7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w="2160" w:type="dxa"/>
            <w:shd w:fill="2E74B5" w:val="clear"/>
          </w:tcPr>
          <w:p w14:paraId="3849E9A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Срок/Период</w:t>
            </w:r>
          </w:p>
        </w:tc>
        <w:tc>
          <w:tcPr>
            <w:tcW w:w="2160" w:type="dxa"/>
            <w:shd w:fill="2E74B5" w:val="clear"/>
          </w:tcPr>
          <w:p w14:paraId="0695A20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Ресурси</w:t>
            </w:r>
          </w:p>
        </w:tc>
        <w:tc>
          <w:tcPr>
            <w:tcW w:w="2160" w:type="dxa"/>
            <w:shd w:fill="2E74B5" w:val="clear"/>
          </w:tcPr>
          <w:p w14:paraId="3576CCA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Отговорник</w:t>
            </w:r>
          </w:p>
        </w:tc>
      </w:tr>
      <w:tr w:rsidR="00CA0CA2" w14:paraId="51BB9AC6" w14:textId="77777777">
        <w:tc>
          <w:tcPr>
            <w:tcW w:w="2160" w:type="dxa"/>
          </w:tcPr>
          <w:p w14:paraId="521FC46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Договаряне с лаборатория</w:t>
            </w:r>
          </w:p>
        </w:tc>
        <w:tc>
          <w:tcPr>
            <w:tcW w:w="2160" w:type="dxa"/>
          </w:tcPr>
          <w:p w14:paraId="27BE236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7 дни преди започване</w:t>
            </w:r>
          </w:p>
        </w:tc>
        <w:tc>
          <w:tcPr>
            <w:tcW w:w="2160" w:type="dxa"/>
          </w:tcPr>
          <w:p w14:paraId="446199B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Договорна документация</w:t>
            </w:r>
          </w:p>
        </w:tc>
        <w:tc>
          <w:tcPr>
            <w:tcW w:w="2160" w:type="dxa"/>
          </w:tcPr>
          <w:p w14:paraId="6F52ACC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ПОПЪЛНЕТЕ: длъжност на технически ръководител]</w:t>
            </w:r>
          </w:p>
        </w:tc>
      </w:tr>
      <w:tr w:rsidR="00CA0CA2" w14:paraId="1C01CADB" w14:textId="77777777">
        <w:tc>
          <w:tcPr>
            <w:tcW w:w="2160" w:type="dxa"/>
            <w:shd w:fill="E8EFF7" w:val="clear"/>
          </w:tcPr>
          <w:p w14:paraId="252D6C3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Подготовка на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мобилен екип</w:t>
            </w:r>
          </w:p>
        </w:tc>
        <w:tc>
          <w:tcPr>
            <w:tcW w:w="2160" w:type="dxa"/>
            <w:shd w:fill="E8EFF7" w:val="clear"/>
          </w:tcPr>
          <w:p w14:paraId="5A9DE62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 xml:space="preserve">3 дни преди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започване</w:t>
            </w:r>
          </w:p>
        </w:tc>
        <w:tc>
          <w:tcPr>
            <w:tcW w:w="2160" w:type="dxa"/>
            <w:shd w:fill="E8EFF7" w:val="clear"/>
          </w:tcPr>
          <w:p w14:paraId="7693546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 xml:space="preserve">Измервателни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уреди</w:t>
            </w:r>
          </w:p>
        </w:tc>
        <w:tc>
          <w:tcPr>
            <w:tcW w:w="2160" w:type="dxa"/>
            <w:shd w:fill="E8EFF7" w:val="clear"/>
          </w:tcPr>
          <w:p w14:paraId="0D193B3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длъжност на контролор качество]</w:t>
            </w:r>
          </w:p>
        </w:tc>
      </w:tr>
      <w:tr w:rsidR="00CA0CA2" w14:paraId="29394C78" w14:textId="77777777">
        <w:tc>
          <w:tcPr>
            <w:tcW w:w="2160" w:type="dxa"/>
          </w:tcPr>
          <w:p w14:paraId="0BD0028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Експресен контрол при доставка</w:t>
            </w:r>
          </w:p>
        </w:tc>
        <w:tc>
          <w:tcPr>
            <w:tcW w:w="2160" w:type="dxa"/>
          </w:tcPr>
          <w:p w14:paraId="45FE067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 2 часа от пристигане</w:t>
            </w:r>
          </w:p>
        </w:tc>
        <w:tc>
          <w:tcPr>
            <w:tcW w:w="2160" w:type="dxa"/>
          </w:tcPr>
          <w:p w14:paraId="3D4B65D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Тестово оборудване</w:t>
            </w:r>
          </w:p>
        </w:tc>
        <w:tc>
          <w:tcPr>
            <w:tcW w:w="2160" w:type="dxa"/>
          </w:tcPr>
          <w:p w14:paraId="108DC13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ПОПЪЛНЕТЕ: длъжност на контролор качество]</w:t>
            </w:r>
          </w:p>
        </w:tc>
      </w:tr>
      <w:tr w:rsidR="00CA0CA2" w14:paraId="010C9E8D" w14:textId="77777777">
        <w:tc>
          <w:tcPr>
            <w:tcW w:w="2160" w:type="dxa"/>
            <w:shd w:fill="E8EFF7" w:val="clear"/>
          </w:tcPr>
          <w:p w14:paraId="16375F0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Издаване на протокол</w:t>
            </w:r>
          </w:p>
        </w:tc>
        <w:tc>
          <w:tcPr>
            <w:tcW w:w="2160" w:type="dxa"/>
            <w:shd w:fill="E8EFF7" w:val="clear"/>
          </w:tcPr>
          <w:p w14:paraId="654460C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 1 час от завършване</w:t>
            </w:r>
          </w:p>
        </w:tc>
        <w:tc>
          <w:tcPr>
            <w:tcW w:w="2160" w:type="dxa"/>
            <w:shd w:fill="E8EFF7" w:val="clear"/>
          </w:tcPr>
          <w:p w14:paraId="0B42CEE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Документация</w:t>
            </w:r>
          </w:p>
        </w:tc>
        <w:tc>
          <w:tcPr>
            <w:tcW w:w="2160" w:type="dxa"/>
            <w:shd w:fill="E8EFF7" w:val="clear"/>
          </w:tcPr>
          <w:p w14:paraId="1D0918E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длъжност на контролор качество]</w:t>
            </w:r>
          </w:p>
        </w:tc>
      </w:tr>
    </w:tbl>
    <w:p w14:paraId="5C2B31C8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длъжност на контролор качество с конкретни задължения: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0021A61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</w:t>
      </w:r>
      <w:r>
        <w:rPr>
          <w:rFonts w:ascii="Times New Roman" w:hAnsi="Times New Roman" w:cs="Times New Roman" w:eastAsia="Times New Roman"/>
          <w:color w:val="1A1A1A"/>
          <w:sz w:val="24"/>
        </w:rPr>
        <w:t>Извършване на експресни проверки на заместващи материали</w:t>
      </w:r>
    </w:p>
    <w:p w14:paraId="25ED9CE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външната лаборатория за специализирани изпитвания</w:t>
      </w:r>
    </w:p>
    <w:p w14:paraId="27A8BD2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Издаване на протоколи за приемане или отхвърляне</w:t>
      </w:r>
    </w:p>
    <w:p w14:paraId="0F6E7A9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Уведомяване на техническия ръководител за резултатите</w:t>
      </w:r>
    </w:p>
    <w:p w14:paraId="1C617D0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Поддържане на регистър н</w:t>
      </w:r>
      <w:r>
        <w:rPr>
          <w:rFonts w:ascii="Times New Roman" w:hAnsi="Times New Roman" w:cs="Times New Roman" w:eastAsia="Times New Roman"/>
          <w:color w:val="1A1A1A"/>
          <w:sz w:val="24"/>
        </w:rPr>
        <w:t>а извършените контроли</w:t>
      </w:r>
    </w:p>
    <w:p w14:paraId="630703CF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Контрол и мониторинг:</w:t>
      </w:r>
    </w:p>
    <w:p w14:paraId="1F29FCD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готовността на мобилния екип всеки 15 дни</w:t>
      </w:r>
    </w:p>
    <w:p w14:paraId="28D6438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Калибриране на измервателните уреди всеки месец</w:t>
      </w:r>
    </w:p>
    <w:p w14:paraId="3EE9C0C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Анализ на времето за извършване на контролите - цел ≤2 часа</w:t>
      </w:r>
    </w:p>
    <w:p w14:paraId="28955C4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отхвърляне на материал → незабавно ув</w:t>
      </w:r>
      <w:r>
        <w:rPr>
          <w:rFonts w:ascii="Times New Roman" w:hAnsi="Times New Roman" w:cs="Times New Roman" w:eastAsia="Times New Roman"/>
          <w:color w:val="1A1A1A"/>
          <w:sz w:val="24"/>
        </w:rPr>
        <w:t>едомяване на снабдителя за нова доставка</w:t>
      </w:r>
    </w:p>
    <w:p w14:paraId="0500C17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Месечен анализ на ефективността на процедурите</w:t>
      </w:r>
    </w:p>
    <w:p w14:paraId="0909DCC1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KPI за измерване на ефективността:</w:t>
      </w:r>
    </w:p>
    <w:p w14:paraId="5A667D4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Време за експресен контрол: ≤2 часа</w:t>
      </w:r>
    </w:p>
    <w:p w14:paraId="28E0EA3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Процент правилно идентифицирани несъответствия: ≥98%</w:t>
      </w:r>
    </w:p>
    <w:p w14:paraId="5786A05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Време за издаване на протокол: ≤1 ча</w:t>
      </w:r>
      <w:r>
        <w:rPr>
          <w:rFonts w:ascii="Times New Roman" w:hAnsi="Times New Roman" w:cs="Times New Roman" w:eastAsia="Times New Roman"/>
          <w:color w:val="1A1A1A"/>
          <w:sz w:val="24"/>
        </w:rPr>
        <w:t>с</w:t>
      </w:r>
    </w:p>
    <w:p w14:paraId="62C116D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Точност на експресните тестове спрямо лабораторните: ≥95%</w:t>
      </w:r>
    </w:p>
    <w:p w14:paraId="2495568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Гарантиране на качеството на заместващите материали, предотвратяване на влагане на некачествени материали в строежа, съкращаване на времето за контрол с 60% спрямо стандартните пр</w:t>
      </w:r>
      <w:r>
        <w:rPr>
          <w:rFonts w:ascii="Times New Roman" w:hAnsi="Times New Roman" w:cs="Times New Roman" w:eastAsia="Times New Roman"/>
          <w:color w:val="1A1A1A"/>
          <w:sz w:val="24"/>
        </w:rPr>
        <w:t>оцедури.</w:t>
      </w:r>
    </w:p>
    <w:p w14:paraId="102428AC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---</w:t>
      </w:r>
    </w:p>
    <w:p w14:paraId="5638FC7D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3: Система за управление на строителните отпадъци при бракуване</w:t>
      </w:r>
    </w:p>
    <w:p w14:paraId="633B357A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Организиране на ефективно управление и извозване на бракувани материали (общо до 118,31 т строителен отпадък), осигуряващо спазване на екологичните изисквания и под</w:t>
      </w:r>
      <w:r>
        <w:rPr>
          <w:rFonts w:ascii="Times New Roman" w:hAnsi="Times New Roman" w:cs="Times New Roman" w:eastAsia="Times New Roman"/>
          <w:color w:val="1A1A1A"/>
          <w:sz w:val="24"/>
        </w:rPr>
        <w:t>държане на чистотата на строителната площадка в детското заведение.</w:t>
      </w:r>
    </w:p>
    <w:p w14:paraId="717F830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lastRenderedPageBreak/>
        <w:t>Конкретни дейности за изпълнение:</w:t>
      </w:r>
    </w:p>
    <w:p w14:paraId="43D1969A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1. Организационни дейности:</w:t>
      </w:r>
    </w:p>
    <w:p w14:paraId="5A8B78A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Договаряне с лицензирана фирма за събиране и транспортиране на строителни отпадъци</w:t>
      </w:r>
    </w:p>
    <w:p w14:paraId="33A1397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Осигуряване на подходящи </w:t>
      </w:r>
      <w:r>
        <w:rPr>
          <w:rFonts w:ascii="Times New Roman" w:hAnsi="Times New Roman" w:cs="Times New Roman" w:eastAsia="Times New Roman"/>
          <w:color w:val="1A1A1A"/>
          <w:sz w:val="24"/>
        </w:rPr>
        <w:t>контейнери за временно съхранение на бракувани материали</w:t>
      </w:r>
    </w:p>
    <w:p w14:paraId="4B25B7E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Разработване на процедури за разделно събиране по видове отпадъци</w:t>
      </w:r>
    </w:p>
    <w:p w14:paraId="010C416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администрацията на детското заведение за минимизиране на неудобствата</w:t>
      </w:r>
    </w:p>
    <w:p w14:paraId="4E35E04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2. Оперативни дейности:</w:t>
      </w:r>
    </w:p>
    <w:p w14:paraId="03E94E0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Незабавно отделяне </w:t>
      </w:r>
      <w:r>
        <w:rPr>
          <w:rFonts w:ascii="Times New Roman" w:hAnsi="Times New Roman" w:cs="Times New Roman" w:eastAsia="Times New Roman"/>
          <w:color w:val="1A1A1A"/>
          <w:sz w:val="24"/>
        </w:rPr>
        <w:t>и маркиране на бракувани материали</w:t>
      </w:r>
    </w:p>
    <w:p w14:paraId="286204E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Разделно събиране в специализирани контейнери (метал, пластмаса, керамика, електроника)</w:t>
      </w:r>
    </w:p>
    <w:p w14:paraId="536306E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Документиране на количествата и видовете отпадъци</w:t>
      </w:r>
    </w:p>
    <w:p w14:paraId="190BD45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Организиране на извозване в рамките на 48 часа от бракуването</w:t>
      </w:r>
    </w:p>
    <w:p w14:paraId="75DD9E9C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 за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 xml:space="preserve"> прилагане: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559188E3" w14:textId="77777777">
        <w:tc>
          <w:tcPr>
            <w:tcW w:w="2160" w:type="dxa"/>
            <w:shd w:fill="2E74B5" w:val="clear"/>
          </w:tcPr>
          <w:p w14:paraId="521ACFC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w="2160" w:type="dxa"/>
            <w:shd w:fill="2E74B5" w:val="clear"/>
          </w:tcPr>
          <w:p w14:paraId="69A261C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Срок/Период</w:t>
            </w:r>
          </w:p>
        </w:tc>
        <w:tc>
          <w:tcPr>
            <w:tcW w:w="2160" w:type="dxa"/>
            <w:shd w:fill="2E74B5" w:val="clear"/>
          </w:tcPr>
          <w:p w14:paraId="158F0B7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Ресурси</w:t>
            </w:r>
          </w:p>
        </w:tc>
        <w:tc>
          <w:tcPr>
            <w:tcW w:w="2160" w:type="dxa"/>
            <w:shd w:fill="2E74B5" w:val="clear"/>
          </w:tcPr>
          <w:p w14:paraId="2BB839E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Отговорник</w:t>
            </w:r>
          </w:p>
        </w:tc>
      </w:tr>
      <w:tr w:rsidR="00CA0CA2" w14:paraId="1ACC4839" w14:textId="77777777">
        <w:tc>
          <w:tcPr>
            <w:tcW w:w="2160" w:type="dxa"/>
          </w:tcPr>
          <w:p w14:paraId="4B3D5AF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Договаряне за извозване</w:t>
            </w:r>
          </w:p>
        </w:tc>
        <w:tc>
          <w:tcPr>
            <w:tcW w:w="2160" w:type="dxa"/>
          </w:tcPr>
          <w:p w14:paraId="0BD84C5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5 дни преди започване</w:t>
            </w:r>
          </w:p>
        </w:tc>
        <w:tc>
          <w:tcPr>
            <w:tcW w:w="2160" w:type="dxa"/>
          </w:tcPr>
          <w:p w14:paraId="03F47FF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Договорна документация</w:t>
            </w:r>
          </w:p>
        </w:tc>
        <w:tc>
          <w:tcPr>
            <w:tcW w:w="2160" w:type="dxa"/>
          </w:tcPr>
          <w:p w14:paraId="55DD031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длъжност на еколог]</w:t>
            </w:r>
          </w:p>
        </w:tc>
      </w:tr>
      <w:tr w:rsidR="00CA0CA2" w14:paraId="139A6BFB" w14:textId="77777777">
        <w:tc>
          <w:tcPr>
            <w:tcW w:w="2160" w:type="dxa"/>
            <w:shd w:fill="E8EFF7" w:val="clear"/>
          </w:tcPr>
          <w:p w14:paraId="29FB756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Осигуряване на контейнери</w:t>
            </w:r>
          </w:p>
        </w:tc>
        <w:tc>
          <w:tcPr>
            <w:tcW w:w="2160" w:type="dxa"/>
            <w:shd w:fill="E8EFF7" w:val="clear"/>
          </w:tcPr>
          <w:p w14:paraId="2ED3707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3 дни преди започване</w:t>
            </w:r>
          </w:p>
        </w:tc>
        <w:tc>
          <w:tcPr>
            <w:tcW w:w="2160" w:type="dxa"/>
            <w:shd w:fill="E8EFF7" w:val="clear"/>
          </w:tcPr>
          <w:p w14:paraId="008F729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5 бр. специализирани контейнери</w:t>
            </w:r>
          </w:p>
        </w:tc>
        <w:tc>
          <w:tcPr>
            <w:tcW w:w="2160" w:type="dxa"/>
            <w:shd w:fill="E8EFF7" w:val="clear"/>
          </w:tcPr>
          <w:p w14:paraId="1A2B8BA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ПОПЪЛНЕТЕ: длъжност на еколог]</w:t>
            </w:r>
          </w:p>
        </w:tc>
      </w:tr>
      <w:tr w:rsidR="00CA0CA2" w14:paraId="598C6946" w14:textId="77777777">
        <w:tc>
          <w:tcPr>
            <w:tcW w:w="2160" w:type="dxa"/>
          </w:tcPr>
          <w:p w14:paraId="262D2C0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Маркиране на бракувани материали</w:t>
            </w:r>
          </w:p>
        </w:tc>
        <w:tc>
          <w:tcPr>
            <w:tcW w:w="2160" w:type="dxa"/>
          </w:tcPr>
          <w:p w14:paraId="2DFECE5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Незабавно при констатиране</w:t>
            </w:r>
          </w:p>
        </w:tc>
        <w:tc>
          <w:tcPr>
            <w:tcW w:w="2160" w:type="dxa"/>
          </w:tcPr>
          <w:p w14:paraId="233EADD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Маркировъчни материали</w:t>
            </w:r>
          </w:p>
        </w:tc>
        <w:tc>
          <w:tcPr>
            <w:tcW w:w="2160" w:type="dxa"/>
          </w:tcPr>
          <w:p w14:paraId="36A1001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длъжност на работник]</w:t>
            </w:r>
          </w:p>
        </w:tc>
      </w:tr>
      <w:tr w:rsidR="00CA0CA2" w14:paraId="78F08AB6" w14:textId="77777777">
        <w:tc>
          <w:tcPr>
            <w:tcW w:w="2160" w:type="dxa"/>
            <w:shd w:fill="E8EFF7" w:val="clear"/>
          </w:tcPr>
          <w:p w14:paraId="7AAF838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Извозване на отпадъци</w:t>
            </w:r>
          </w:p>
        </w:tc>
        <w:tc>
          <w:tcPr>
            <w:tcW w:w="2160" w:type="dxa"/>
            <w:shd w:fill="E8EFF7" w:val="clear"/>
          </w:tcPr>
          <w:p w14:paraId="3A56083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 48 часа от бракуване</w:t>
            </w:r>
          </w:p>
        </w:tc>
        <w:tc>
          <w:tcPr>
            <w:tcW w:w="2160" w:type="dxa"/>
            <w:shd w:fill="E8EFF7" w:val="clear"/>
          </w:tcPr>
          <w:p w14:paraId="11852F8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Транспортни средства</w:t>
            </w:r>
          </w:p>
        </w:tc>
        <w:tc>
          <w:tcPr>
            <w:tcW w:w="2160" w:type="dxa"/>
            <w:shd w:fill="E8EFF7" w:val="clear"/>
          </w:tcPr>
          <w:p w14:paraId="3D7CD47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Лицензирана фирма</w:t>
            </w:r>
          </w:p>
        </w:tc>
      </w:tr>
    </w:tbl>
    <w:p w14:paraId="3F06570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длъжност на еколог с конкретни задължения: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7144E15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фирмата за извозване на отпадъци</w:t>
      </w:r>
    </w:p>
    <w:p w14:paraId="7A85728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правилното разделяне по видове</w:t>
      </w:r>
    </w:p>
    <w:p w14:paraId="6C86F68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Ведене на регистър на бракуваните материали и отпадъците</w:t>
      </w:r>
    </w:p>
    <w:p w14:paraId="10ABE13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Осигуряване на спазване на екологичните и</w:t>
      </w:r>
      <w:r>
        <w:rPr>
          <w:rFonts w:ascii="Times New Roman" w:hAnsi="Times New Roman" w:cs="Times New Roman" w:eastAsia="Times New Roman"/>
          <w:color w:val="1A1A1A"/>
          <w:sz w:val="24"/>
        </w:rPr>
        <w:t>зисквания</w:t>
      </w:r>
    </w:p>
    <w:p w14:paraId="2CEC154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администрацията на детското заведение</w:t>
      </w:r>
    </w:p>
    <w:p w14:paraId="77F85EB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Контрол и мониторинг:</w:t>
      </w:r>
    </w:p>
    <w:p w14:paraId="0E5769B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Ежедневна проверка на състоянието на контейнерите</w:t>
      </w:r>
    </w:p>
    <w:p w14:paraId="4A7FE22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документацията за извозване всеки път</w:t>
      </w:r>
    </w:p>
    <w:p w14:paraId="2713ED5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Проверка на лицензите на фирмата за отпадъци всеки месец</w:t>
      </w:r>
    </w:p>
    <w:p w14:paraId="428560D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на</w:t>
      </w:r>
      <w:r>
        <w:rPr>
          <w:rFonts w:ascii="Times New Roman" w:hAnsi="Times New Roman" w:cs="Times New Roman" w:eastAsia="Times New Roman"/>
          <w:color w:val="1A1A1A"/>
          <w:sz w:val="24"/>
        </w:rPr>
        <w:t>трупване над 80% от капацитета → незабавно извозване</w:t>
      </w:r>
    </w:p>
    <w:p w14:paraId="11E145C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Месечен анализ на количествата и видовете отпадъци</w:t>
      </w:r>
    </w:p>
    <w:p w14:paraId="0A3F31E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KPI за измерване на ефективността:</w:t>
      </w:r>
    </w:p>
    <w:p w14:paraId="3569098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Време за извозване на бракувани материали: ≤48 часа</w:t>
      </w:r>
    </w:p>
    <w:p w14:paraId="199F983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Процент правилно разделени отпадъци: ≥95%</w:t>
      </w:r>
    </w:p>
    <w:p w14:paraId="1A9F992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Брой жалби от </w:t>
      </w:r>
      <w:r>
        <w:rPr>
          <w:rFonts w:ascii="Times New Roman" w:hAnsi="Times New Roman" w:cs="Times New Roman" w:eastAsia="Times New Roman"/>
          <w:color w:val="1A1A1A"/>
          <w:sz w:val="24"/>
        </w:rPr>
        <w:t>детското заведение: 0</w:t>
      </w:r>
    </w:p>
    <w:p w14:paraId="77C41E5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Спазване на екологичните изисквания: 100%</w:t>
      </w:r>
    </w:p>
    <w:p w14:paraId="39CD35B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Поддържане на чистота и безопасност на строителната площадка, спазване на всички екологични изисквания, предотвратяване на натрупване на отпадъци, които могат да застрашат без</w:t>
      </w:r>
      <w:r>
        <w:rPr>
          <w:rFonts w:ascii="Times New Roman" w:hAnsi="Times New Roman" w:cs="Times New Roman" w:eastAsia="Times New Roman"/>
          <w:color w:val="1A1A1A"/>
          <w:sz w:val="24"/>
        </w:rPr>
        <w:t>опасността на децата и персонала на детското заведение.</w:t>
      </w:r>
    </w:p>
    <w:p w14:paraId="1092913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Забавяне при извозването на отпадъци поради натоварване на лицензираната фирма. Превенция: Договаряне с резервна фирма за извозване, поддържане на контакт с минимум 2 лицензирани фирми, предвари</w:t>
      </w:r>
      <w:r>
        <w:rPr>
          <w:rFonts w:ascii="Times New Roman" w:hAnsi="Times New Roman" w:cs="Times New Roman" w:eastAsia="Times New Roman"/>
          <w:color w:val="1A1A1A"/>
          <w:sz w:val="24"/>
        </w:rPr>
        <w:t>телно планиране на извозванията според графика на бракуванията.</w:t>
      </w:r>
    </w:p>
    <w:p w14:paraId="61D9956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Интеграция със системата за качествен контрол:</w:t>
      </w:r>
    </w:p>
    <w:p w14:paraId="7344EFD2" w14:textId="77777777" w:rsidR="00CA0CA2" w:rsidRDefault="009B3204">
      <w:pPr>
        <w:spacing w:after="60" w:before="200"/>
        <w:shd w:fill="EDF2F9" w:val="clear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Трите мерки функционират като интегрирана система за управление на несъответствията при входящ контрол:</w:t>
      </w:r>
    </w:p>
    <w:p w14:paraId="36B14AF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Мярка 1 осигурява бързо заместване на н</w:t>
      </w:r>
      <w:r>
        <w:rPr>
          <w:rFonts w:ascii="Times New Roman" w:hAnsi="Times New Roman" w:cs="Times New Roman" w:eastAsia="Times New Roman"/>
          <w:color w:val="1A1A1A"/>
          <w:sz w:val="24"/>
        </w:rPr>
        <w:t>екачествени материали</w:t>
      </w:r>
    </w:p>
    <w:p w14:paraId="4A95D35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Мярка 2 гарантира качеството на заместващите материали</w:t>
      </w:r>
    </w:p>
    <w:p w14:paraId="70D9F39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Мярка 3 управлява екологично отстраняването на бракуваните материали</w:t>
      </w:r>
    </w:p>
    <w:p w14:paraId="7461F3A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Общ синергичен ефект: Комбинираното прилагане на трите мерки осигурява максимално забавяне от 2 дни при ко</w:t>
      </w:r>
      <w:r>
        <w:rPr>
          <w:rFonts w:ascii="Times New Roman" w:hAnsi="Times New Roman" w:cs="Times New Roman" w:eastAsia="Times New Roman"/>
          <w:color w:val="1A1A1A"/>
          <w:sz w:val="24"/>
        </w:rPr>
        <w:t>нстатиране на несъответствия, 100% качество на влаганите материали и пълно спазване на екологичните изисквания, като същевременно се минимизират неудобствата за функционирането на детското заведение.</w:t>
      </w:r>
    </w:p>
    <w:p w14:paraId="6CCCBF0E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3.1.4.1.2. Мярка за подобряване на качеството на входящи</w:t>
      </w:r>
      <w:r>
        <w:rPr>
          <w:rFonts w:ascii="Times New Roman" w:hAnsi="Times New Roman" w:cs="Times New Roman" w:eastAsia="Times New Roman"/>
          <w:b/>
          <w:color w:val="1F4E79"/>
          <w:sz w:val="28"/>
        </w:rPr>
        <w:t>я контрол</w:t>
      </w:r>
    </w:p>
    <w:p w14:paraId="05CA6C42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4: Усъвършенствана система за входящ контрол</w:t>
      </w:r>
    </w:p>
    <w:p w14:paraId="41A7D04E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Прилагане на допълнителни методи за проверка и документиране на всички доставени материали за ремонта на детското заведение база "Здравец", с цел гарантиране на 100% съответствие с техни</w:t>
      </w:r>
      <w:r>
        <w:rPr>
          <w:rFonts w:ascii="Times New Roman" w:hAnsi="Times New Roman" w:cs="Times New Roman" w:eastAsia="Times New Roman"/>
          <w:color w:val="1A1A1A"/>
          <w:sz w:val="24"/>
        </w:rPr>
        <w:t>ческите спецификации и нормативните изисквания.</w:t>
      </w:r>
    </w:p>
    <w:p w14:paraId="5DEF203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 за изпълнение:</w:t>
      </w:r>
    </w:p>
    <w:p w14:paraId="39B4D78B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Фотодокументиране на всички доставки</w:t>
      </w:r>
    </w:p>
    <w:p w14:paraId="69BDD45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Какво: Цифрово заснемане на всички доставени материали преди и след разопаковане</w:t>
      </w:r>
    </w:p>
    <w:p w14:paraId="328846E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Как: Използване на професионален фотоапарат с GPS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координати и времеви печат</w:t>
      </w:r>
    </w:p>
    <w:p w14:paraId="3114ED5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 какво: Цифров фотоапарат Canon EOS или аналог, таблет за директно качване в облачна система</w:t>
      </w:r>
    </w:p>
    <w:p w14:paraId="0AE1681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Кой: длъжност на старши контролор с задължения за методология и анализ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0462F32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Контрол: Ежедневна проверка на качеството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на снимките и тяхната архивация</w:t>
      </w:r>
    </w:p>
    <w:p w14:paraId="6316ECDE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Цифрови контролни листи за всеки материал</w:t>
      </w:r>
    </w:p>
    <w:p w14:paraId="0189E85A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Специализирани контролни листи за основните материали от спецификацията: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35882E71" w14:textId="77777777">
        <w:tc>
          <w:tcPr>
            <w:tcW w:w="2160" w:type="dxa"/>
            <w:shd w:fill="2E74B5" w:val="clear"/>
          </w:tcPr>
          <w:p w14:paraId="22A3872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Материал</w:t>
            </w:r>
          </w:p>
        </w:tc>
        <w:tc>
          <w:tcPr>
            <w:tcW w:w="2160" w:type="dxa"/>
            <w:shd w:fill="2E74B5" w:val="clear"/>
          </w:tcPr>
          <w:p w14:paraId="7684E7C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Контролни параметри</w:t>
            </w:r>
          </w:p>
        </w:tc>
        <w:tc>
          <w:tcPr>
            <w:tcW w:w="2160" w:type="dxa"/>
            <w:shd w:fill="2E74B5" w:val="clear"/>
          </w:tcPr>
          <w:p w14:paraId="63BD290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Нормативна база</w:t>
            </w:r>
          </w:p>
        </w:tc>
        <w:tc>
          <w:tcPr>
            <w:tcW w:w="2160" w:type="dxa"/>
            <w:shd w:fill="2E74B5" w:val="clear"/>
          </w:tcPr>
          <w:p w14:paraId="6ADCD94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Честота проверки</w:t>
            </w:r>
          </w:p>
        </w:tc>
      </w:tr>
      <w:tr w:rsidR="00CA0CA2" w14:paraId="3C6B312C" w14:textId="77777777">
        <w:tc>
          <w:tcPr>
            <w:tcW w:w="2160" w:type="dxa"/>
          </w:tcPr>
          <w:p w14:paraId="446A80F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Винилова подова настилка (681,04 м²)</w:t>
            </w:r>
          </w:p>
        </w:tc>
        <w:tc>
          <w:tcPr>
            <w:tcW w:w="2160" w:type="dxa"/>
          </w:tcPr>
          <w:p w14:paraId="44E33EE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Дебелина, клас износоустойчивост, размери</w:t>
            </w:r>
          </w:p>
        </w:tc>
        <w:tc>
          <w:tcPr>
            <w:tcW w:w="2160" w:type="dxa"/>
          </w:tcPr>
          <w:p w14:paraId="5CF016D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БДС EN 649</w:t>
            </w:r>
          </w:p>
        </w:tc>
        <w:tc>
          <w:tcPr>
            <w:tcW w:w="2160" w:type="dxa"/>
          </w:tcPr>
          <w:p w14:paraId="01A89BB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При всяка доставка</w:t>
            </w:r>
          </w:p>
        </w:tc>
      </w:tr>
      <w:tr w:rsidR="00CA0CA2" w14:paraId="7577A9FD" w14:textId="77777777">
        <w:tc>
          <w:tcPr>
            <w:tcW w:w="2160" w:type="dxa"/>
            <w:shd w:fill="E8EFF7" w:val="clear"/>
          </w:tcPr>
          <w:p w14:paraId="774A2F7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Фаянсови плочки (69,85 м²)</w:t>
            </w:r>
          </w:p>
        </w:tc>
        <w:tc>
          <w:tcPr>
            <w:tcW w:w="2160" w:type="dxa"/>
            <w:shd w:fill="E8EFF7" w:val="clear"/>
          </w:tcPr>
          <w:p w14:paraId="740BBC4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Размери, водопоглъщане, устойчивост</w:t>
            </w:r>
          </w:p>
        </w:tc>
        <w:tc>
          <w:tcPr>
            <w:tcW w:w="2160" w:type="dxa"/>
            <w:shd w:fill="E8EFF7" w:val="clear"/>
          </w:tcPr>
          <w:p w14:paraId="0143A85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БДС EN 14411</w:t>
            </w:r>
          </w:p>
        </w:tc>
        <w:tc>
          <w:tcPr>
            <w:tcW w:w="2160" w:type="dxa"/>
            <w:shd w:fill="E8EFF7" w:val="clear"/>
          </w:tcPr>
          <w:p w14:paraId="1B9D1D3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При всяка доставка</w:t>
            </w:r>
          </w:p>
        </w:tc>
      </w:tr>
      <w:tr w:rsidR="00CA0CA2" w14:paraId="771798D4" w14:textId="77777777">
        <w:tc>
          <w:tcPr>
            <w:tcW w:w="2160" w:type="dxa"/>
          </w:tcPr>
          <w:p w14:paraId="0AC14BC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Теракотови плочки (31,68 м²)</w:t>
            </w:r>
          </w:p>
        </w:tc>
        <w:tc>
          <w:tcPr>
            <w:tcW w:w="2160" w:type="dxa"/>
          </w:tcPr>
          <w:p w14:paraId="3484F31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Противоплъзгаща повърхност, размери</w:t>
            </w:r>
          </w:p>
        </w:tc>
        <w:tc>
          <w:tcPr>
            <w:tcW w:w="2160" w:type="dxa"/>
          </w:tcPr>
          <w:p w14:paraId="6B6DFB5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БДС EN 14411</w:t>
            </w:r>
          </w:p>
        </w:tc>
        <w:tc>
          <w:tcPr>
            <w:tcW w:w="2160" w:type="dxa"/>
          </w:tcPr>
          <w:p w14:paraId="754F1CF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При всяка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доставка</w:t>
            </w:r>
          </w:p>
        </w:tc>
      </w:tr>
      <w:tr w:rsidR="00CA0CA2" w14:paraId="61A9A5AB" w14:textId="77777777">
        <w:tc>
          <w:tcPr>
            <w:tcW w:w="2160" w:type="dxa"/>
            <w:shd w:fill="E8EFF7" w:val="clear"/>
          </w:tcPr>
          <w:p w14:paraId="5F4F008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LED осветителни тела (154 бр.)</w:t>
            </w:r>
          </w:p>
        </w:tc>
        <w:tc>
          <w:tcPr>
            <w:tcW w:w="2160" w:type="dxa"/>
            <w:shd w:fill="E8EFF7" w:val="clear"/>
          </w:tcPr>
          <w:p w14:paraId="74D3996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IP44 защита, мощност, цветова температура</w:t>
            </w:r>
          </w:p>
        </w:tc>
        <w:tc>
          <w:tcPr>
            <w:tcW w:w="2160" w:type="dxa"/>
            <w:shd w:fill="E8EFF7" w:val="clear"/>
          </w:tcPr>
          <w:p w14:paraId="74B0C8E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БДС EN 60598</w:t>
            </w:r>
          </w:p>
        </w:tc>
        <w:tc>
          <w:tcPr>
            <w:tcW w:w="2160" w:type="dxa"/>
            <w:shd w:fill="E8EFF7" w:val="clear"/>
          </w:tcPr>
          <w:p w14:paraId="3D1820A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Проба от 10%</w:t>
            </w:r>
          </w:p>
        </w:tc>
      </w:tr>
      <w:tr w:rsidR="00CA0CA2" w14:paraId="622506F3" w14:textId="77777777">
        <w:tc>
          <w:tcPr>
            <w:tcW w:w="2160" w:type="dxa"/>
          </w:tcPr>
          <w:p w14:paraId="44458CC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Проводници ПВВ-МБ1</w:t>
            </w:r>
          </w:p>
        </w:tc>
        <w:tc>
          <w:tcPr>
            <w:tcW w:w="2160" w:type="dxa"/>
          </w:tcPr>
          <w:p w14:paraId="3B3596B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Сечение 3х2,5мм² и 3х1,5мм², изолация</w:t>
            </w:r>
          </w:p>
        </w:tc>
        <w:tc>
          <w:tcPr>
            <w:tcW w:w="2160" w:type="dxa"/>
          </w:tcPr>
          <w:p w14:paraId="11E3B2B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БДС EN 50525</w:t>
            </w:r>
          </w:p>
        </w:tc>
        <w:tc>
          <w:tcPr>
            <w:tcW w:w="2160" w:type="dxa"/>
          </w:tcPr>
          <w:p w14:paraId="674BCDD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При всяка доставка</w:t>
            </w:r>
          </w:p>
        </w:tc>
      </w:tr>
    </w:tbl>
    <w:p w14:paraId="4188818D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Статистически анализ на качеството</w:t>
      </w:r>
    </w:p>
    <w:p w14:paraId="2CDEDFE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Какво: </w:t>
      </w:r>
      <w:r>
        <w:rPr>
          <w:rFonts w:ascii="Times New Roman" w:hAnsi="Times New Roman" w:cs="Times New Roman" w:eastAsia="Times New Roman"/>
          <w:color w:val="1A1A1A"/>
          <w:sz w:val="24"/>
        </w:rPr>
        <w:t>Ежеседмичен анализ на процента съответствие по видове материали</w:t>
      </w:r>
    </w:p>
    <w:p w14:paraId="7D4181E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Как: Създаване на база данни с резултатите от контролите и генериране на тенденции</w:t>
      </w:r>
    </w:p>
    <w:p w14:paraId="55216FF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 какво: Excel таблици с автоматизирани формули за изчисляване на KPI</w:t>
      </w:r>
    </w:p>
    <w:p w14:paraId="7ED0D95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Кой: длъжност на старши контролор с отговорности за анализ и докладване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2D2F393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Контрол: Месечни доклади до ръководителя на проекта</w:t>
      </w:r>
    </w:p>
    <w:p w14:paraId="07B400E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 за прилагане: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3F9C7AB4" w14:textId="77777777">
        <w:tc>
          <w:tcPr>
            <w:tcW w:w="2160" w:type="dxa"/>
            <w:shd w:fill="2E74B5" w:val="clear"/>
          </w:tcPr>
          <w:p w14:paraId="1F94522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w="2160" w:type="dxa"/>
            <w:shd w:fill="2E74B5" w:val="clear"/>
          </w:tcPr>
          <w:p w14:paraId="1821462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Период</w:t>
            </w:r>
          </w:p>
        </w:tc>
        <w:tc>
          <w:tcPr>
            <w:tcW w:w="2160" w:type="dxa"/>
            <w:shd w:fill="2E74B5" w:val="clear"/>
          </w:tcPr>
          <w:p w14:paraId="4F8D8D7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Продължителност</w:t>
            </w:r>
          </w:p>
        </w:tc>
        <w:tc>
          <w:tcPr>
            <w:tcW w:w="2160" w:type="dxa"/>
            <w:shd w:fill="2E74B5" w:val="clear"/>
          </w:tcPr>
          <w:p w14:paraId="0479617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Отговорник</w:t>
            </w:r>
          </w:p>
        </w:tc>
      </w:tr>
      <w:tr w:rsidR="00CA0CA2" w14:paraId="20DA4C3A" w14:textId="77777777">
        <w:tc>
          <w:tcPr>
            <w:tcW w:w="2160" w:type="dxa"/>
          </w:tcPr>
          <w:p w14:paraId="711C23E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Закупуване на оборудване за фотодокументиране</w:t>
            </w:r>
          </w:p>
        </w:tc>
        <w:tc>
          <w:tcPr>
            <w:tcW w:w="2160" w:type="dxa"/>
          </w:tcPr>
          <w:p w14:paraId="5F995C6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Седмица 1</w:t>
            </w:r>
          </w:p>
        </w:tc>
        <w:tc>
          <w:tcPr>
            <w:tcW w:w="2160" w:type="dxa"/>
          </w:tcPr>
          <w:p w14:paraId="197BE52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3 дни</w:t>
            </w:r>
          </w:p>
        </w:tc>
        <w:tc>
          <w:tcPr>
            <w:tcW w:w="2160" w:type="dxa"/>
          </w:tcPr>
          <w:p w14:paraId="41136A1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длъжност на старши контролор]</w:t>
            </w:r>
          </w:p>
        </w:tc>
      </w:tr>
      <w:tr w:rsidR="00CA0CA2" w14:paraId="309293D2" w14:textId="77777777">
        <w:tc>
          <w:tcPr>
            <w:tcW w:w="2160" w:type="dxa"/>
            <w:shd w:fill="E8EFF7" w:val="clear"/>
          </w:tcPr>
          <w:p w14:paraId="71AB0C4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Изготвяне на цифрови контролни листи</w:t>
            </w:r>
          </w:p>
        </w:tc>
        <w:tc>
          <w:tcPr>
            <w:tcW w:w="2160" w:type="dxa"/>
            <w:shd w:fill="E8EFF7" w:val="clear"/>
          </w:tcPr>
          <w:p w14:paraId="4A04183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Седмица 1</w:t>
            </w:r>
          </w:p>
        </w:tc>
        <w:tc>
          <w:tcPr>
            <w:tcW w:w="2160" w:type="dxa"/>
            <w:shd w:fill="E8EFF7" w:val="clear"/>
          </w:tcPr>
          <w:p w14:paraId="1A2247B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4 дни</w:t>
            </w:r>
          </w:p>
        </w:tc>
        <w:tc>
          <w:tcPr>
            <w:tcW w:w="2160" w:type="dxa"/>
            <w:shd w:fill="E8EFF7" w:val="clear"/>
          </w:tcPr>
          <w:p w14:paraId="3025AE0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длъжност на старши контролор]</w:t>
            </w:r>
          </w:p>
        </w:tc>
      </w:tr>
      <w:tr w:rsidR="00CA0CA2" w14:paraId="1E4344E6" w14:textId="77777777">
        <w:tc>
          <w:tcPr>
            <w:tcW w:w="2160" w:type="dxa"/>
          </w:tcPr>
          <w:p w14:paraId="023D9F2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Обучение на контролния персонал</w:t>
            </w:r>
          </w:p>
        </w:tc>
        <w:tc>
          <w:tcPr>
            <w:tcW w:w="2160" w:type="dxa"/>
          </w:tcPr>
          <w:p w14:paraId="110E858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Седмица 1</w:t>
            </w:r>
          </w:p>
        </w:tc>
        <w:tc>
          <w:tcPr>
            <w:tcW w:w="2160" w:type="dxa"/>
          </w:tcPr>
          <w:p w14:paraId="7525BCB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 ден</w:t>
            </w:r>
          </w:p>
        </w:tc>
        <w:tc>
          <w:tcPr>
            <w:tcW w:w="2160" w:type="dxa"/>
          </w:tcPr>
          <w:p w14:paraId="43C601E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длъжност на старши контролор]</w:t>
            </w:r>
          </w:p>
        </w:tc>
      </w:tr>
      <w:tr w:rsidR="00CA0CA2" w14:paraId="114C983E" w14:textId="77777777">
        <w:tc>
          <w:tcPr>
            <w:tcW w:w="2160" w:type="dxa"/>
            <w:shd w:fill="E8EFF7" w:val="clear"/>
          </w:tcPr>
          <w:p w14:paraId="15B6E07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Внедряване на системата</w:t>
            </w:r>
          </w:p>
        </w:tc>
        <w:tc>
          <w:tcPr>
            <w:tcW w:w="2160" w:type="dxa"/>
            <w:shd w:fill="E8EFF7" w:val="clear"/>
          </w:tcPr>
          <w:p w14:paraId="23CDA51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От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седмица 2</w:t>
            </w:r>
          </w:p>
        </w:tc>
        <w:tc>
          <w:tcPr>
            <w:tcW w:w="2160" w:type="dxa"/>
            <w:shd w:fill="E8EFF7" w:val="clear"/>
          </w:tcPr>
          <w:p w14:paraId="23446E1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Непрекъснато</w:t>
            </w:r>
          </w:p>
        </w:tc>
        <w:tc>
          <w:tcPr>
            <w:tcW w:w="2160" w:type="dxa"/>
            <w:shd w:fill="E8EFF7" w:val="clear"/>
          </w:tcPr>
          <w:p w14:paraId="133FCA9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Целия контролен екип</w:t>
            </w:r>
          </w:p>
        </w:tc>
      </w:tr>
      <w:tr w:rsidR="00CA0CA2" w14:paraId="297E28C4" w14:textId="77777777">
        <w:tc>
          <w:tcPr>
            <w:tcW w:w="2160" w:type="dxa"/>
          </w:tcPr>
          <w:p w14:paraId="427946A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Седмични анализи</w:t>
            </w:r>
          </w:p>
        </w:tc>
        <w:tc>
          <w:tcPr>
            <w:tcW w:w="2160" w:type="dxa"/>
          </w:tcPr>
          <w:p w14:paraId="419792F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От седмица 2</w:t>
            </w:r>
          </w:p>
        </w:tc>
        <w:tc>
          <w:tcPr>
            <w:tcW w:w="2160" w:type="dxa"/>
          </w:tcPr>
          <w:p w14:paraId="6EEDC69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Всеки петък</w:t>
            </w:r>
          </w:p>
        </w:tc>
        <w:tc>
          <w:tcPr>
            <w:tcW w:w="2160" w:type="dxa"/>
          </w:tcPr>
          <w:p w14:paraId="32E8D69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длъжност на старши контролор]</w:t>
            </w:r>
          </w:p>
        </w:tc>
      </w:tr>
    </w:tbl>
    <w:p w14:paraId="67EEB7F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 и конкретни задължения:</w:t>
      </w:r>
    </w:p>
    <w:p w14:paraId="4C14C451" w14:textId="77777777" w:rsidR="00CA0CA2" w:rsidRDefault="009B3204">
      <w:pPr>
        <w:spacing w:after="60" w:before="200"/>
        <w:shd w:fill="EDF2F9" w:val="clear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длъжност на старши контролор с основни отговорности:</w:t>
      </w:r>
      <w:r>
        <w:rPr>
          <w:rFonts w:ascii="Times New Roman" w:hAnsi="Times New Roman" w:cs="Times New Roman" w:eastAsia="Times New Roman"/>
          <w:b/>
          <w:color w:val="1F4E79"/>
          <w:sz w:val="22"/>
        </w:rPr>
      </w:r>
      <w:r>
        <w:rPr>
          <w:rFonts w:ascii="Times New Roman" w:hAnsi="Times New Roman" w:cs="Times New Roman" w:eastAsia="Times New Roman"/>
          <w:b/>
          <w:color w:val="1F4E79"/>
          <w:sz w:val="22"/>
        </w:rPr>
      </w:r>
    </w:p>
    <w:p w14:paraId="53BC30B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</w:t>
      </w:r>
      <w:r>
        <w:rPr>
          <w:rFonts w:ascii="Times New Roman" w:hAnsi="Times New Roman" w:cs="Times New Roman" w:eastAsia="Times New Roman"/>
          <w:color w:val="1A1A1A"/>
          <w:sz w:val="24"/>
        </w:rPr>
        <w:t>Разработване на методологията за усъвършенствания входящ контрол</w:t>
      </w:r>
    </w:p>
    <w:p w14:paraId="75A6B04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Изготвяне на специализирани контролни листи за всеки вид материал</w:t>
      </w:r>
    </w:p>
    <w:p w14:paraId="16C58A0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Обучение на контролния персонал за работа с новата система</w:t>
      </w:r>
    </w:p>
    <w:p w14:paraId="334D20A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на фотодокументирането на всички доставки</w:t>
      </w:r>
    </w:p>
    <w:p w14:paraId="30EABF6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</w:t>
      </w:r>
      <w:r>
        <w:rPr>
          <w:rFonts w:ascii="Times New Roman" w:hAnsi="Times New Roman" w:cs="Times New Roman" w:eastAsia="Times New Roman"/>
          <w:color w:val="1A1A1A"/>
          <w:sz w:val="24"/>
        </w:rPr>
        <w:t>Ежеседмичен статистически анализ на резултатите от контролите</w:t>
      </w:r>
    </w:p>
    <w:p w14:paraId="38BC806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Изготвяне на месечни доклади за качеството на доставените материали</w:t>
      </w:r>
    </w:p>
    <w:p w14:paraId="3296773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Предлагане на корективни мерки при установяване на отклонения</w:t>
      </w:r>
    </w:p>
    <w:p w14:paraId="51682842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Контрол и мониторинг:</w:t>
      </w:r>
    </w:p>
    <w:p w14:paraId="23DD5D6C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Седмични анализи на резултатите:</w:t>
      </w:r>
    </w:p>
    <w:p w14:paraId="7E55ABD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Чес</w:t>
      </w:r>
      <w:r>
        <w:rPr>
          <w:rFonts w:ascii="Times New Roman" w:hAnsi="Times New Roman" w:cs="Times New Roman" w:eastAsia="Times New Roman"/>
          <w:color w:val="1A1A1A"/>
          <w:sz w:val="24"/>
        </w:rPr>
        <w:t>тота: Всеки петък до 17:00 часа</w:t>
      </w:r>
    </w:p>
    <w:p w14:paraId="37AEF68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Обхват: Анализ на всички извършени контроли през седмицата</w:t>
      </w:r>
    </w:p>
    <w:p w14:paraId="4E34908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Показатели: Процент съответствие по видове материали, брой установени несъответствия, време за отстраняване</w:t>
      </w:r>
    </w:p>
    <w:p w14:paraId="519A668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Действия при отклонения: При процент съответствие п</w:t>
      </w:r>
      <w:r>
        <w:rPr>
          <w:rFonts w:ascii="Times New Roman" w:hAnsi="Times New Roman" w:cs="Times New Roman" w:eastAsia="Times New Roman"/>
          <w:color w:val="1A1A1A"/>
          <w:sz w:val="24"/>
        </w:rPr>
        <w:t>од 95% → незабавно уведомяване на ръководителя на проекта и активиране на Мярка 1 (резервни доставчици)</w:t>
      </w:r>
    </w:p>
    <w:p w14:paraId="2B5D6706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Месечни доклади за качеството:</w:t>
      </w:r>
    </w:p>
    <w:p w14:paraId="39461A4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Съдържание: Обобщен анализ на тенденциите в качеството, препоръки за подобрения</w:t>
      </w:r>
    </w:p>
    <w:p w14:paraId="516C2D5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Разпространение: До ръководителя на п</w:t>
      </w:r>
      <w:r>
        <w:rPr>
          <w:rFonts w:ascii="Times New Roman" w:hAnsi="Times New Roman" w:cs="Times New Roman" w:eastAsia="Times New Roman"/>
          <w:color w:val="1A1A1A"/>
          <w:sz w:val="24"/>
        </w:rPr>
        <w:t>роекта, възложителя и архив на фирмата</w:t>
      </w:r>
    </w:p>
    <w:p w14:paraId="3E13C72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Формат: Структуриран доклад с графики и таблици</w:t>
      </w:r>
    </w:p>
    <w:p w14:paraId="17CD1D7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Срок: До 5-то число на следващия месец</w:t>
      </w:r>
    </w:p>
    <w:p w14:paraId="32F0D57F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KPI за измерване на ефективността:</w:t>
      </w:r>
    </w:p>
    <w:p w14:paraId="5C3B2C7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Ефективност на контрола: Повишаване с 40% спрямо стандартния входящ контрол</w:t>
      </w:r>
    </w:p>
    <w:p w14:paraId="6526E94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Намаляване </w:t>
      </w:r>
      <w:r>
        <w:rPr>
          <w:rFonts w:ascii="Times New Roman" w:hAnsi="Times New Roman" w:cs="Times New Roman" w:eastAsia="Times New Roman"/>
          <w:color w:val="1A1A1A"/>
          <w:sz w:val="24"/>
        </w:rPr>
        <w:t>на пропуснати дефекти: От текущите 5-8% до под 2%</w:t>
      </w:r>
    </w:p>
    <w:p w14:paraId="20D09DF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Време за обработка на една доставка: Максимум 30 минути за стандартна доставка</w:t>
      </w:r>
    </w:p>
    <w:p w14:paraId="7E48DDA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Пълнота на документацията: 100% от доставките с пълен фото и документален архив</w:t>
      </w:r>
    </w:p>
    <w:p w14:paraId="4C6C301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Точност на прогнозите: ≥90% точност при п</w:t>
      </w:r>
      <w:r>
        <w:rPr>
          <w:rFonts w:ascii="Times New Roman" w:hAnsi="Times New Roman" w:cs="Times New Roman" w:eastAsia="Times New Roman"/>
          <w:color w:val="1A1A1A"/>
          <w:sz w:val="24"/>
        </w:rPr>
        <w:t>рогнозиране на проблемни доставки</w:t>
      </w:r>
    </w:p>
    <w:p w14:paraId="6D7E2697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Очакван ефект:</w:t>
      </w:r>
    </w:p>
    <w:p w14:paraId="1B9B6432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Количествени резултати:</w:t>
      </w:r>
    </w:p>
    <w:p w14:paraId="335F970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Повишаване на ефективността на контрола с 40% спрямо стандартните методи</w:t>
      </w:r>
    </w:p>
    <w:p w14:paraId="7531983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Намаляване на пропуснати дефекти от 5-8% на под 2%</w:t>
      </w:r>
    </w:p>
    <w:p w14:paraId="0AAA854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Съкращаване на времето за установяване на несъответст</w:t>
      </w:r>
      <w:r>
        <w:rPr>
          <w:rFonts w:ascii="Times New Roman" w:hAnsi="Times New Roman" w:cs="Times New Roman" w:eastAsia="Times New Roman"/>
          <w:color w:val="1A1A1A"/>
          <w:sz w:val="24"/>
        </w:rPr>
        <w:t>вия с 60%</w:t>
      </w:r>
    </w:p>
    <w:p w14:paraId="4AC7A6E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- 100% проследимост на всички доставени материали</w:t>
      </w:r>
    </w:p>
    <w:p w14:paraId="685B731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Качествени подобрения:</w:t>
      </w:r>
    </w:p>
    <w:p w14:paraId="175A2A0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Създаване на цифров архив за всички материали, използвани в детското заведение</w:t>
      </w:r>
    </w:p>
    <w:p w14:paraId="790AC94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Възможност за бърза идентификация на проблемни доставчици или партиди материали</w:t>
      </w:r>
    </w:p>
    <w:p w14:paraId="2DD94D6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</w:t>
      </w:r>
      <w:r>
        <w:rPr>
          <w:rFonts w:ascii="Times New Roman" w:hAnsi="Times New Roman" w:cs="Times New Roman" w:eastAsia="Times New Roman"/>
          <w:color w:val="1A1A1A"/>
          <w:sz w:val="24"/>
        </w:rPr>
        <w:t>Подобрена координация с Мерки 1, 2 и 3 за управление на несъответствията</w:t>
      </w:r>
    </w:p>
    <w:p w14:paraId="047AB4A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Осигуряване на пълна документална основа за гаранционните задължения</w:t>
      </w:r>
    </w:p>
    <w:p w14:paraId="7270E41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Риск: Технически проблеми с цифровото оборудване или загуба на данни от контролните листи. Превенция: Ежедневно </w:t>
      </w:r>
      <w:r>
        <w:rPr>
          <w:rFonts w:ascii="Times New Roman" w:hAnsi="Times New Roman" w:cs="Times New Roman" w:eastAsia="Times New Roman"/>
          <w:color w:val="1A1A1A"/>
          <w:sz w:val="24"/>
        </w:rPr>
        <w:t>архивиране в облачна система с автоматично резервно копие, поддържане на хартиени копия на критичните контролни листи като backup система.</w:t>
      </w:r>
    </w:p>
    <w:p w14:paraId="6FEA8757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Интеграция с останалите мерки:</w:t>
      </w:r>
    </w:p>
    <w:p w14:paraId="1356F7BD" w14:textId="77777777" w:rsidR="00CA0CA2" w:rsidRDefault="009B3204">
      <w:pPr>
        <w:spacing w:after="60" w:before="200"/>
        <w:shd w:fill="EDF2F9" w:val="clear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Усъвършенстваната система за входящ контрол функционира като централен хъб за активира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не на останалите три мерки:</w:t>
      </w:r>
    </w:p>
    <w:p w14:paraId="0A6ACD2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установяване на несъответствие → автоматично активиране на Мярка 1 (резервни доставчици)</w:t>
      </w:r>
    </w:p>
    <w:p w14:paraId="3E4C18B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Цифровите контролни листи осигуряват документална основа за Мярка 2 (допълнителни проверки)</w:t>
      </w:r>
    </w:p>
    <w:p w14:paraId="085C36D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Статистическият анализ оптимизира про</w:t>
      </w:r>
      <w:r>
        <w:rPr>
          <w:rFonts w:ascii="Times New Roman" w:hAnsi="Times New Roman" w:cs="Times New Roman" w:eastAsia="Times New Roman"/>
          <w:color w:val="1A1A1A"/>
          <w:sz w:val="24"/>
        </w:rPr>
        <w:t>цесите по Мярка 3 (управление на отпадъци)</w:t>
      </w:r>
    </w:p>
    <w:p w14:paraId="54B179BA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Специфични предимства за детското заведение:</w:t>
      </w:r>
    </w:p>
    <w:p w14:paraId="3797AC5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Гарантиране на безопасност на материалите за детска среда</w:t>
      </w:r>
    </w:p>
    <w:p w14:paraId="50BA477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Минимизиране на прекъсванията в работата на заведението поради некачествени материали</w:t>
      </w:r>
    </w:p>
    <w:p w14:paraId="15536D6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</w:t>
      </w:r>
      <w:r>
        <w:rPr>
          <w:rFonts w:ascii="Times New Roman" w:hAnsi="Times New Roman" w:cs="Times New Roman" w:eastAsia="Times New Roman"/>
          <w:color w:val="1A1A1A"/>
          <w:sz w:val="24"/>
        </w:rPr>
        <w:t>Осигуряване на дългосрочна устойчивост на ремонтираните помещения</w:t>
      </w:r>
    </w:p>
    <w:p w14:paraId="3C97E5F9" w14:textId="77777777" w:rsidR="00CA0CA2" w:rsidRDefault="009B3204">
      <w:pPr>
        <w:pStyle w:val="Heading1"/>
        <w:spacing w:before="720" w:after="200"/>
        <w:pBdr>
          <w:bottom w:val="single" w:sz="10" w:space="1" w:color="1B3A5C"/>
        </w:pBdr>
      </w:pPr>
      <w:r>
        <w:rPr>
          <w:rFonts w:ascii="Times New Roman" w:hAnsi="Times New Roman" w:cs="Times New Roman" w:eastAsia="Times New Roman"/>
          <w:b/>
          <w:color w:val="1B3A5C"/>
          <w:sz w:val="32"/>
        </w:rPr>
        <w:lastRenderedPageBreak/>
        <w:t>3.1.4.2. Метод 2: Междинен контрол на строителните процеси</w:t>
      </w:r>
    </w:p>
    <w:p w14:paraId="2A5E6317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3.1.4.2.1. Мярка за корекция на отклонения</w:t>
      </w:r>
    </w:p>
    <w:p w14:paraId="020C36D6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1: Система за незабавна корекция на отклонения</w:t>
      </w:r>
    </w:p>
    <w:p w14:paraId="29A05C2D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Бързо реагиране и корекция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при установяване на отклонения от изискванията на техническите спецификации, инвестиционния проект и нормативните изисквания за ремонта на детското заведение база "Здравец". Системата осигурява незабавно спиране на работата, анализ на причините и коректив</w:t>
      </w:r>
      <w:r>
        <w:rPr>
          <w:rFonts w:ascii="Times New Roman" w:hAnsi="Times New Roman" w:cs="Times New Roman" w:eastAsia="Times New Roman"/>
          <w:color w:val="1A1A1A"/>
          <w:sz w:val="24"/>
        </w:rPr>
        <w:t>ни действия в рамките на 4 часа от установяването на несъответствието.</w:t>
      </w:r>
    </w:p>
    <w:p w14:paraId="07FCF92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 за изпълнение:</w:t>
      </w:r>
    </w:p>
    <w:p w14:paraId="0EF00120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Незабавно спиране на работата (0-15 минути)</w:t>
      </w:r>
    </w:p>
    <w:p w14:paraId="2867F0E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Спиране на всички дейности в засегнатата зона при установяване на отклонение</w:t>
      </w:r>
    </w:p>
    <w:p w14:paraId="3692BF2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Обезопасяване на работн</w:t>
      </w:r>
      <w:r>
        <w:rPr>
          <w:rFonts w:ascii="Times New Roman" w:hAnsi="Times New Roman" w:cs="Times New Roman" w:eastAsia="Times New Roman"/>
          <w:color w:val="1A1A1A"/>
          <w:sz w:val="24"/>
        </w:rPr>
        <w:t>ата зона и изолиране на проблемния участък</w:t>
      </w:r>
    </w:p>
    <w:p w14:paraId="36BC8CE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Уведомяване на длъжност на отговорник за качество и ръководителя на обекта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7A75F07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Документиране на установеното несъответствие с фотографии и GPS координати</w:t>
      </w:r>
    </w:p>
    <w:p w14:paraId="19975682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Анализ на причините (15-60 минути)</w:t>
      </w:r>
    </w:p>
    <w:p w14:paraId="5DDE792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Детайлен оглед на засегнатия участък от длъжност на отговорник за качество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3ADA319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съответствието с техническите спецификации за конкретния вид работа</w:t>
      </w:r>
    </w:p>
    <w:p w14:paraId="5FAD740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Анализ на използваните материали спрямо изискванията (винилова настилка, фаянсови/те</w:t>
      </w:r>
      <w:r>
        <w:rPr>
          <w:rFonts w:ascii="Times New Roman" w:hAnsi="Times New Roman" w:cs="Times New Roman" w:eastAsia="Times New Roman"/>
          <w:color w:val="1A1A1A"/>
          <w:sz w:val="24"/>
        </w:rPr>
        <w:t>ракотови плочки, LED осветителни тела IP44)</w:t>
      </w:r>
    </w:p>
    <w:p w14:paraId="1C49FCC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Установяване на основната причина чрез "5 защо" методология</w:t>
      </w:r>
    </w:p>
    <w:p w14:paraId="5D7320E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Оценка на въздействието върху останалите 681,04 м² винилова настилка или 69,85 м² фаянсови плочки</w:t>
      </w:r>
    </w:p>
    <w:p w14:paraId="24C22A1E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Корективни действия (1-4 часа)</w:t>
      </w:r>
    </w:p>
    <w:p w14:paraId="47D67F7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</w:t>
      </w:r>
      <w:r>
        <w:rPr>
          <w:rFonts w:ascii="Times New Roman" w:hAnsi="Times New Roman" w:cs="Times New Roman" w:eastAsia="Times New Roman"/>
          <w:color w:val="1A1A1A"/>
          <w:sz w:val="24"/>
        </w:rPr>
        <w:t>Разработване на план за корекция с конкретни стъпки и ресурси</w:t>
      </w:r>
    </w:p>
    <w:p w14:paraId="0AE4C56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Мобилизиране на необходимия персонал и материали за отстраняване</w:t>
      </w:r>
    </w:p>
    <w:p w14:paraId="0576041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Изпълнение на корективните мерки под надзора на длъжност на отговорник за качество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1B86DF7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Повторен контрол за съот</w:t>
      </w:r>
      <w:r>
        <w:rPr>
          <w:rFonts w:ascii="Times New Roman" w:hAnsi="Times New Roman" w:cs="Times New Roman" w:eastAsia="Times New Roman"/>
          <w:color w:val="1A1A1A"/>
          <w:sz w:val="24"/>
        </w:rPr>
        <w:t>ветствие с БДС стандартите и техническите спецификации</w:t>
      </w:r>
    </w:p>
    <w:p w14:paraId="203873B0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Повторен контрол и документиране (до 30 минути след корекцията)</w:t>
      </w:r>
    </w:p>
    <w:p w14:paraId="30BAE00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Пълна проверка на коригираната работа спрямо изискванията</w:t>
      </w:r>
    </w:p>
    <w:p w14:paraId="0C317C7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Тестване на функционалността (за електроинсталации ПВВ-МБ1, LED осветлен</w:t>
      </w:r>
      <w:r>
        <w:rPr>
          <w:rFonts w:ascii="Times New Roman" w:hAnsi="Times New Roman" w:cs="Times New Roman" w:eastAsia="Times New Roman"/>
          <w:color w:val="1A1A1A"/>
          <w:sz w:val="24"/>
        </w:rPr>
        <w:t>ие)</w:t>
      </w:r>
    </w:p>
    <w:p w14:paraId="618151E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Съставяне на протокол за корективните действия</w:t>
      </w:r>
    </w:p>
    <w:p w14:paraId="392FCEE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Актуализиране на контролните листи и качествената документация</w:t>
      </w:r>
    </w:p>
    <w:p w14:paraId="7A205DE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 за прилагане: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3BC9224B" w14:textId="77777777">
        <w:tc>
          <w:tcPr>
            <w:tcW w:w="2160" w:type="dxa"/>
            <w:shd w:fill="2E74B5" w:val="clear"/>
          </w:tcPr>
          <w:p w14:paraId="46BF9B1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w="2160" w:type="dxa"/>
            <w:shd w:fill="2E74B5" w:val="clear"/>
          </w:tcPr>
          <w:p w14:paraId="3FAEC84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Времеви период</w:t>
            </w:r>
          </w:p>
        </w:tc>
        <w:tc>
          <w:tcPr>
            <w:tcW w:w="2160" w:type="dxa"/>
            <w:shd w:fill="2E74B5" w:val="clear"/>
          </w:tcPr>
          <w:p w14:paraId="2F45573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Критични точки</w:t>
            </w:r>
          </w:p>
        </w:tc>
        <w:tc>
          <w:tcPr>
            <w:tcW w:w="2160" w:type="dxa"/>
            <w:shd w:fill="2E74B5" w:val="clear"/>
          </w:tcPr>
          <w:p w14:paraId="122F4DD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Отговорник</w:t>
            </w:r>
          </w:p>
        </w:tc>
      </w:tr>
      <w:tr w:rsidR="00CA0CA2" w14:paraId="599C4E8B" w14:textId="77777777">
        <w:tc>
          <w:tcPr>
            <w:tcW w:w="2160" w:type="dxa"/>
          </w:tcPr>
          <w:p w14:paraId="2E35692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Спиране на работата</w:t>
            </w:r>
          </w:p>
        </w:tc>
        <w:tc>
          <w:tcPr>
            <w:tcW w:w="2160" w:type="dxa"/>
          </w:tcPr>
          <w:p w14:paraId="520F785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0-15 минути</w:t>
            </w:r>
          </w:p>
        </w:tc>
        <w:tc>
          <w:tcPr>
            <w:tcW w:w="2160" w:type="dxa"/>
          </w:tcPr>
          <w:p w14:paraId="3689BCB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Безопасност на персонала</w:t>
            </w:r>
          </w:p>
        </w:tc>
        <w:tc>
          <w:tcPr>
            <w:tcW w:w="2160" w:type="dxa"/>
          </w:tcPr>
          <w:p w14:paraId="5D1A6B8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Ръко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водител смяна</w:t>
            </w:r>
          </w:p>
        </w:tc>
      </w:tr>
      <w:tr w:rsidR="00CA0CA2" w14:paraId="32D0B1C4" w14:textId="77777777">
        <w:tc>
          <w:tcPr>
            <w:tcW w:w="2160" w:type="dxa"/>
            <w:shd w:fill="E8EFF7" w:val="clear"/>
          </w:tcPr>
          <w:p w14:paraId="5C7E1A4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Анализ на причините</w:t>
            </w:r>
          </w:p>
        </w:tc>
        <w:tc>
          <w:tcPr>
            <w:tcW w:w="2160" w:type="dxa"/>
            <w:shd w:fill="E8EFF7" w:val="clear"/>
          </w:tcPr>
          <w:p w14:paraId="6CC3630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15-60 минути</w:t>
            </w:r>
          </w:p>
        </w:tc>
        <w:tc>
          <w:tcPr>
            <w:tcW w:w="2160" w:type="dxa"/>
            <w:shd w:fill="E8EFF7" w:val="clear"/>
          </w:tcPr>
          <w:p w14:paraId="1EBAA45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Точна диагностика</w:t>
            </w:r>
          </w:p>
        </w:tc>
        <w:tc>
          <w:tcPr>
            <w:tcW w:w="2160" w:type="dxa"/>
            <w:shd w:fill="E8EFF7" w:val="clear"/>
          </w:tcPr>
          <w:p w14:paraId="79404CD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длъжност на отговорник за качество]</w:t>
            </w:r>
          </w:p>
        </w:tc>
      </w:tr>
      <w:tr w:rsidR="00CA0CA2" w14:paraId="4E67B902" w14:textId="77777777">
        <w:tc>
          <w:tcPr>
            <w:tcW w:w="2160" w:type="dxa"/>
          </w:tcPr>
          <w:p w14:paraId="0B40882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Корективни действия</w:t>
            </w:r>
          </w:p>
        </w:tc>
        <w:tc>
          <w:tcPr>
            <w:tcW w:w="2160" w:type="dxa"/>
          </w:tcPr>
          <w:p w14:paraId="45B3A20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1-4 часа</w:t>
            </w:r>
          </w:p>
        </w:tc>
        <w:tc>
          <w:tcPr>
            <w:tcW w:w="2160" w:type="dxa"/>
          </w:tcPr>
          <w:p w14:paraId="175C7F7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Качество на корекцията</w:t>
            </w:r>
          </w:p>
        </w:tc>
        <w:tc>
          <w:tcPr>
            <w:tcW w:w="2160" w:type="dxa"/>
          </w:tcPr>
          <w:p w14:paraId="5292377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длъжност на отговорник за качество]</w:t>
            </w:r>
          </w:p>
        </w:tc>
      </w:tr>
      <w:tr w:rsidR="00CA0CA2" w14:paraId="14401741" w14:textId="77777777">
        <w:tc>
          <w:tcPr>
            <w:tcW w:w="2160" w:type="dxa"/>
            <w:shd w:fill="E8EFF7" w:val="clear"/>
          </w:tcPr>
          <w:p w14:paraId="7C31729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Повторен контрол</w:t>
            </w:r>
          </w:p>
        </w:tc>
        <w:tc>
          <w:tcPr>
            <w:tcW w:w="2160" w:type="dxa"/>
            <w:shd w:fill="E8EFF7" w:val="clear"/>
          </w:tcPr>
          <w:p w14:paraId="100513A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До 30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минути</w:t>
            </w:r>
          </w:p>
        </w:tc>
        <w:tc>
          <w:tcPr>
            <w:tcW w:w="2160" w:type="dxa"/>
            <w:shd w:fill="E8EFF7" w:val="clear"/>
          </w:tcPr>
          <w:p w14:paraId="2DCF7B3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Пълно съответствие</w:t>
            </w:r>
          </w:p>
        </w:tc>
        <w:tc>
          <w:tcPr>
            <w:tcW w:w="2160" w:type="dxa"/>
            <w:shd w:fill="E8EFF7" w:val="clear"/>
          </w:tcPr>
          <w:p w14:paraId="0BB75B8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длъжност на отговорник за качество]</w:t>
            </w:r>
          </w:p>
        </w:tc>
      </w:tr>
    </w:tbl>
    <w:p w14:paraId="79C8C2B8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Конкретен експерт и задължения:</w:t>
      </w:r>
    </w:p>
    <w:p w14:paraId="25E31032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длъжност на отговорник за качество с правомощия за спиране на работата и налагане на корективни мерки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12F111A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задължения:</w:t>
      </w:r>
    </w:p>
    <w:p w14:paraId="453FE69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Оперативни правомощия: Незабавно спиране на всички работи при установяване на несъответствие</w:t>
      </w:r>
    </w:p>
    <w:p w14:paraId="3F7D6F3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Техническа експертиза: Анализ на причините за отклонението спрямо техническите спецификации</w:t>
      </w:r>
    </w:p>
    <w:p w14:paraId="4A216F3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Координация: Мобилизиране на необходимите р</w:t>
      </w:r>
      <w:r>
        <w:rPr>
          <w:rFonts w:ascii="Times New Roman" w:hAnsi="Times New Roman" w:cs="Times New Roman" w:eastAsia="Times New Roman"/>
          <w:color w:val="1A1A1A"/>
          <w:sz w:val="24"/>
        </w:rPr>
        <w:t>есурси за корекция в рамките на 1 час</w:t>
      </w:r>
    </w:p>
    <w:p w14:paraId="7FB3AA8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качеството: Проверка на съответствието с изискванията за детски заведения</w:t>
      </w:r>
    </w:p>
    <w:p w14:paraId="2AA2D7D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Документиране: Воденето на пълна документация за всички случаи на корекция</w:t>
      </w:r>
    </w:p>
    <w:p w14:paraId="443E125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Превенция: Анализ на тенденциите и предлагане на пре</w:t>
      </w:r>
      <w:r>
        <w:rPr>
          <w:rFonts w:ascii="Times New Roman" w:hAnsi="Times New Roman" w:cs="Times New Roman" w:eastAsia="Times New Roman"/>
          <w:color w:val="1A1A1A"/>
          <w:sz w:val="24"/>
        </w:rPr>
        <w:t>вантивни мерки</w:t>
      </w:r>
    </w:p>
    <w:p w14:paraId="1C517968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Контрол и мониторинг:</w:t>
      </w:r>
    </w:p>
    <w:p w14:paraId="7CAB454C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Документиране на всички случаи:</w:t>
      </w:r>
    </w:p>
    <w:p w14:paraId="518E6F7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Воденето на Регистър за корективни действия с уникален номер за всеки случай</w:t>
      </w:r>
    </w:p>
    <w:p w14:paraId="60580A6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Фото-документация преди, по време и след корекцията</w:t>
      </w:r>
    </w:p>
    <w:p w14:paraId="2C9475F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Записване на времето за реакция и </w:t>
      </w:r>
      <w:r>
        <w:rPr>
          <w:rFonts w:ascii="Times New Roman" w:hAnsi="Times New Roman" w:cs="Times New Roman" w:eastAsia="Times New Roman"/>
          <w:color w:val="1A1A1A"/>
          <w:sz w:val="24"/>
        </w:rPr>
        <w:t>продължителността на корекцията</w:t>
      </w:r>
    </w:p>
    <w:p w14:paraId="567DC54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Архивиране на всички протоколи в цифров и хартиен формат</w:t>
      </w:r>
    </w:p>
    <w:p w14:paraId="3205A15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Месечен анализ на тенденциите:</w:t>
      </w:r>
    </w:p>
    <w:p w14:paraId="1D0A4B3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Честота: Месечни доклади до ръководството на проекта</w:t>
      </w:r>
    </w:p>
    <w:p w14:paraId="2EF4259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Съдържание: Статистика на случаите, основни причини, ефективност на корекциит</w:t>
      </w:r>
      <w:r>
        <w:rPr>
          <w:rFonts w:ascii="Times New Roman" w:hAnsi="Times New Roman" w:cs="Times New Roman" w:eastAsia="Times New Roman"/>
          <w:color w:val="1A1A1A"/>
          <w:sz w:val="24"/>
        </w:rPr>
        <w:t>е</w:t>
      </w:r>
    </w:p>
    <w:p w14:paraId="6752FCE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Действия при отклонения: При повече от 3 случая месечно → задълбочен анализ на процесите</w:t>
      </w:r>
    </w:p>
    <w:p w14:paraId="75BDFF9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Превантивни мерки: Актуализиране на контролните процедури при установени системни проблеми</w:t>
      </w:r>
    </w:p>
    <w:p w14:paraId="1503287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KPI за мониторинг:</w:t>
      </w:r>
    </w:p>
    <w:p w14:paraId="3534F4C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Време за реакция: ≤15 минути от установяване до с</w:t>
      </w:r>
      <w:r>
        <w:rPr>
          <w:rFonts w:ascii="Times New Roman" w:hAnsi="Times New Roman" w:cs="Times New Roman" w:eastAsia="Times New Roman"/>
          <w:color w:val="1A1A1A"/>
          <w:sz w:val="24"/>
        </w:rPr>
        <w:t>пиране на работата</w:t>
      </w:r>
    </w:p>
    <w:p w14:paraId="4B9FB7C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Време за корекция: ≤4 часа от установяване до завършване на корективните действия</w:t>
      </w:r>
    </w:p>
    <w:p w14:paraId="4959672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Ефективност на корекцията: 100% успешно отстранени несъответствия при първия опит</w:t>
      </w:r>
    </w:p>
    <w:p w14:paraId="05D7A05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Повторяемост: 0% повторни случаи на същото несъответствие</w:t>
      </w:r>
    </w:p>
    <w:p w14:paraId="3C2FA4B1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Очакван е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фект:</w:t>
      </w:r>
    </w:p>
    <w:p w14:paraId="0ACDE7C8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Количествени резултати:</w:t>
      </w:r>
    </w:p>
    <w:p w14:paraId="1841901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Намаляване на дефектите с 80% спрямо стандартните строителни практики</w:t>
      </w:r>
    </w:p>
    <w:p w14:paraId="2641912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Съкращаване на времето за корекция с 70% спрямо реактивния подход</w:t>
      </w:r>
    </w:p>
    <w:p w14:paraId="3C6B6ED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- 100% документирани случаи с пълна проследимост на корективните действия</w:t>
      </w:r>
    </w:p>
    <w:p w14:paraId="00884C3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Намаляване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на преработките с 60% чрез бързо установяване и корекция</w:t>
      </w:r>
    </w:p>
    <w:p w14:paraId="07E04AC6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Качествени подобрения:</w:t>
      </w:r>
    </w:p>
    <w:p w14:paraId="42A1464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Подобряване на общото качество на строително-монтажните работи в детското заведение</w:t>
      </w:r>
    </w:p>
    <w:p w14:paraId="4011E78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Минимизиране на риска от скрити дефекти в 681,04 м² винилова настилка и 69,85 м² фаянсо</w:t>
      </w:r>
      <w:r>
        <w:rPr>
          <w:rFonts w:ascii="Times New Roman" w:hAnsi="Times New Roman" w:cs="Times New Roman" w:eastAsia="Times New Roman"/>
          <w:color w:val="1A1A1A"/>
          <w:sz w:val="24"/>
        </w:rPr>
        <w:t>ви плочки</w:t>
      </w:r>
    </w:p>
    <w:p w14:paraId="09ECCE9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Осигуряване на безопасност при монтажа на 154 бр. LED осветителни тела IP44</w:t>
      </w:r>
    </w:p>
    <w:p w14:paraId="5CBF0DF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Създаване на култура за качество сред изпълнителския персонал</w:t>
      </w:r>
    </w:p>
    <w:p w14:paraId="288787A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Превенция на бъдещи проблеми чрез системния анализ на причините</w:t>
      </w:r>
    </w:p>
    <w:p w14:paraId="726C2A72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Специфични ползи за детското заведение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:</w:t>
      </w:r>
    </w:p>
    <w:p w14:paraId="3AA53F4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Гарантиране на безопасността на детската среда чрез незабавна корекция на всички несъответствия</w:t>
      </w:r>
    </w:p>
    <w:p w14:paraId="7078E44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Осигуряване на дългосрочна устойчивост на ремонтираните помещения</w:t>
      </w:r>
    </w:p>
    <w:p w14:paraId="68D94F3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Минимизиране на бъдещите разходи за поддръжка чрез високо качество на изпълнение</w:t>
      </w:r>
    </w:p>
    <w:p w14:paraId="73C063B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Забавяне в корективните действия поради липса на резервни материали или персонал в критичен момент. Превенция: Поддържане на 5% резервни количества от основните материали (винилова настилка, фаянс, теракота) на обекта и договорени условия за извънред</w:t>
      </w:r>
      <w:r>
        <w:rPr>
          <w:rFonts w:ascii="Times New Roman" w:hAnsi="Times New Roman" w:cs="Times New Roman" w:eastAsia="Times New Roman"/>
          <w:color w:val="1A1A1A"/>
          <w:sz w:val="24"/>
        </w:rPr>
        <w:t>на мобилизация на персонал в рамките на 2 часа.</w:t>
      </w:r>
    </w:p>
    <w:p w14:paraId="36BE5DEA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Интеграция с останалите системи:</w:t>
      </w:r>
    </w:p>
    <w:p w14:paraId="4025AC5B" w14:textId="77777777" w:rsidR="00CA0CA2" w:rsidRDefault="009B3204">
      <w:pPr>
        <w:spacing w:after="60" w:before="200"/>
        <w:shd w:fill="EDF2F9" w:val="clear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Системата за корекция на отклонения функционира в синхрон с:</w:t>
      </w:r>
    </w:p>
    <w:p w14:paraId="0051EA7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Усъвършенстваната система за входящ контрол (т. 3.1.4.1.4) → при установяване на дефектни материали</w:t>
      </w:r>
    </w:p>
    <w:p w14:paraId="619B9A2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Методите з</w:t>
      </w:r>
      <w:r>
        <w:rPr>
          <w:rFonts w:ascii="Times New Roman" w:hAnsi="Times New Roman" w:cs="Times New Roman" w:eastAsia="Times New Roman"/>
          <w:color w:val="1A1A1A"/>
          <w:sz w:val="24"/>
        </w:rPr>
        <w:t>а текущ контрол (т. 3.1.4.1) → при констатиране на несъответствия в процеса на изпълнение</w:t>
      </w:r>
    </w:p>
    <w:p w14:paraId="2976F29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Системата за управление на договора (т. 2) → за координация с възложителя при значими корекции</w:t>
      </w:r>
    </w:p>
    <w:p w14:paraId="53445F58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3.1.4.2.2. Мярка за превенция на проблемите</w:t>
      </w:r>
    </w:p>
    <w:p w14:paraId="010A956E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1: Превантивна сист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ема за качество при ремонт на детско заведение</w:t>
      </w:r>
    </w:p>
    <w:p w14:paraId="0E134401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Предотвратяване на проблемите чрез предварителен анализ и подготовка на всички критични процеси при ремонта на детското заведение база "Здравец", с фокус върху специфичните рискове при работа в действ</w:t>
      </w:r>
      <w:r>
        <w:rPr>
          <w:rFonts w:ascii="Times New Roman" w:hAnsi="Times New Roman" w:cs="Times New Roman" w:eastAsia="Times New Roman"/>
          <w:color w:val="1A1A1A"/>
          <w:sz w:val="24"/>
        </w:rPr>
        <w:t>ащо детско заведение и сложността на довършителните работи.</w:t>
      </w:r>
    </w:p>
    <w:p w14:paraId="14247FD5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 за изпълнение:</w:t>
      </w:r>
    </w:p>
    <w:p w14:paraId="5748C676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Предварителен анализ на рисковете (Преди започване на всеки етап)</w:t>
      </w:r>
    </w:p>
    <w:p w14:paraId="1DF2884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Анализ на техническите рискове за конкретните дейности:</w:t>
      </w:r>
    </w:p>
    <w:p w14:paraId="7C62E10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При полагане на 681,04 м² </w:t>
      </w:r>
      <w:r>
        <w:rPr>
          <w:rFonts w:ascii="Times New Roman" w:hAnsi="Times New Roman" w:cs="Times New Roman" w:eastAsia="Times New Roman"/>
          <w:color w:val="1A1A1A"/>
          <w:sz w:val="24"/>
        </w:rPr>
        <w:t>винилова настилка → риск от неравности в основата</w:t>
      </w:r>
    </w:p>
    <w:p w14:paraId="7860F16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монтаж на 69,85 м² фаянсови плочки → риск от влажност в стените</w:t>
      </w:r>
    </w:p>
    <w:p w14:paraId="3A1A37D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инсталиране на 154 бр. LED осветителни тела IP44 → риск от електрически проблеми</w:t>
      </w:r>
    </w:p>
    <w:p w14:paraId="1ADC0B5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Оценка на условията на работа в детското заведе</w:t>
      </w:r>
      <w:r>
        <w:rPr>
          <w:rFonts w:ascii="Times New Roman" w:hAnsi="Times New Roman" w:cs="Times New Roman" w:eastAsia="Times New Roman"/>
          <w:color w:val="1A1A1A"/>
          <w:sz w:val="24"/>
        </w:rPr>
        <w:t>ние:</w:t>
      </w:r>
    </w:p>
    <w:p w14:paraId="06ABEE3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дейността на детската градина</w:t>
      </w:r>
    </w:p>
    <w:p w14:paraId="0CDE4CC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Осигуряване на безопасност на децата и персонала</w:t>
      </w:r>
    </w:p>
    <w:p w14:paraId="4734733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Минимизиране на прах и шум</w:t>
      </w:r>
    </w:p>
    <w:p w14:paraId="4234E7A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Идентификация на критичните точки за всяка фаза:</w:t>
      </w:r>
    </w:p>
    <w:p w14:paraId="02A820B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Подготвителни работи → демонтаж без увреждане на носещи елементи</w:t>
      </w:r>
    </w:p>
    <w:p w14:paraId="06FB58D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Довър</w:t>
      </w:r>
      <w:r>
        <w:rPr>
          <w:rFonts w:ascii="Times New Roman" w:hAnsi="Times New Roman" w:cs="Times New Roman" w:eastAsia="Times New Roman"/>
          <w:color w:val="1A1A1A"/>
          <w:sz w:val="24"/>
        </w:rPr>
        <w:t>шителни работи → качество на основите преди полагане на настилки</w:t>
      </w:r>
    </w:p>
    <w:p w14:paraId="738C9DA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Инсталации → съвместимост с съществуващата инфраструктура</w:t>
      </w:r>
    </w:p>
    <w:p w14:paraId="748812AD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Предварителни инструктажи и обучения (7 дни преди всеки етап)</w:t>
      </w:r>
    </w:p>
    <w:p w14:paraId="234168D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Технически инструктаж за специфичните изисквания:</w:t>
      </w:r>
    </w:p>
    <w:p w14:paraId="1F5ED80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Работа с вин</w:t>
      </w:r>
      <w:r>
        <w:rPr>
          <w:rFonts w:ascii="Times New Roman" w:hAnsi="Times New Roman" w:cs="Times New Roman" w:eastAsia="Times New Roman"/>
          <w:color w:val="1A1A1A"/>
          <w:sz w:val="24"/>
        </w:rPr>
        <w:t>илова настилка при температура 18-24°C</w:t>
      </w:r>
    </w:p>
    <w:p w14:paraId="1492E7B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Технология за полагане на фаянс в санитарни помещения</w:t>
      </w:r>
    </w:p>
    <w:p w14:paraId="62D09A3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Монтаж на LED осветление с IP44 защита</w:t>
      </w:r>
    </w:p>
    <w:p w14:paraId="77B9336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Инструктаж за безопасност в детска среда:</w:t>
      </w:r>
    </w:p>
    <w:p w14:paraId="16F5E73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Ограничаване на достъпа на деца до работните зони</w:t>
      </w:r>
    </w:p>
    <w:p w14:paraId="72B2DE2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Използване на </w:t>
      </w:r>
      <w:r>
        <w:rPr>
          <w:rFonts w:ascii="Times New Roman" w:hAnsi="Times New Roman" w:cs="Times New Roman" w:eastAsia="Times New Roman"/>
          <w:color w:val="1A1A1A"/>
          <w:sz w:val="24"/>
        </w:rPr>
        <w:t>нетоксични материали и лепила</w:t>
      </w:r>
    </w:p>
    <w:p w14:paraId="53013D1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Осигуряване на вентилация при боядисване на 498,64 м² стенни повърхности</w:t>
      </w:r>
    </w:p>
    <w:p w14:paraId="719224D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Координационен инструктаж с персонала на детската градина:</w:t>
      </w:r>
    </w:p>
    <w:p w14:paraId="0E9BA1B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График на работа съобразен с дейността на заведението</w:t>
      </w:r>
    </w:p>
    <w:p w14:paraId="03970B0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Процедури за аварийна евакуация</w:t>
      </w:r>
    </w:p>
    <w:p w14:paraId="548DB09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Комуникационни протоколи</w:t>
      </w:r>
    </w:p>
    <w:p w14:paraId="5ABCE739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Проверки на готовността (24 часа преди започване на дейност)</w:t>
      </w:r>
    </w:p>
    <w:p w14:paraId="1BFF696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Материална готовност:</w:t>
      </w:r>
    </w:p>
    <w:p w14:paraId="307B32E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- 100% наличност на материали за съответния етап</w:t>
      </w:r>
    </w:p>
    <w:p w14:paraId="015D121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качеството на доставените материали</w:t>
      </w:r>
    </w:p>
    <w:p w14:paraId="6A8B3F4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Съответствие с техническите спецификации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(клас на винила, размери на плочките)</w:t>
      </w:r>
    </w:p>
    <w:p w14:paraId="7B07D24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Техническа готовност:</w:t>
      </w:r>
    </w:p>
    <w:p w14:paraId="761B9FC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Калибриране на измервателни инструменти</w:t>
      </w:r>
    </w:p>
    <w:p w14:paraId="1CCE4E6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състоянието на електрически машини</w:t>
      </w:r>
    </w:p>
    <w:p w14:paraId="31A33BB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Тестване на заземяването на оборудването</w:t>
      </w:r>
    </w:p>
    <w:p w14:paraId="5E366A9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Организационна готовност:</w:t>
      </w:r>
    </w:p>
    <w:p w14:paraId="68A4FD6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Присъствие на всички необходи</w:t>
      </w:r>
      <w:r>
        <w:rPr>
          <w:rFonts w:ascii="Times New Roman" w:hAnsi="Times New Roman" w:cs="Times New Roman" w:eastAsia="Times New Roman"/>
          <w:color w:val="1A1A1A"/>
          <w:sz w:val="24"/>
        </w:rPr>
        <w:t>ми специалисти</w:t>
      </w:r>
    </w:p>
    <w:p w14:paraId="1C9A0F4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Наличност на актуални чертежи и спецификации</w:t>
      </w:r>
    </w:p>
    <w:p w14:paraId="5D487C0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Съгласуване на дневния график с възложителя</w:t>
      </w:r>
    </w:p>
    <w:p w14:paraId="40CB91C1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Симулации на критични процеси (При първо изпълнение на дейност)</w:t>
      </w:r>
    </w:p>
    <w:p w14:paraId="5CA3783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Симулация на полагане на настилки на тестова площ 2 м²:</w:t>
      </w:r>
    </w:p>
    <w:p w14:paraId="0647034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адхезията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на лепилото</w:t>
      </w:r>
    </w:p>
    <w:p w14:paraId="6D54E6C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Тестване на технологията за рязане и оформяне</w:t>
      </w:r>
    </w:p>
    <w:p w14:paraId="6D27088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равността и фугите</w:t>
      </w:r>
    </w:p>
    <w:p w14:paraId="0D8037E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Тестване на електрически връзки преди масов монтаж:</w:t>
      </w:r>
    </w:p>
    <w:p w14:paraId="0AEC9C2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3 бр. LED тела като пилотна инсталация</w:t>
      </w:r>
    </w:p>
    <w:p w14:paraId="322FC08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Тестване на IP44 защитата</w:t>
      </w:r>
    </w:p>
    <w:p w14:paraId="6CFA3A5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Измерване на </w:t>
      </w:r>
      <w:r>
        <w:rPr>
          <w:rFonts w:ascii="Times New Roman" w:hAnsi="Times New Roman" w:cs="Times New Roman" w:eastAsia="Times New Roman"/>
          <w:color w:val="1A1A1A"/>
          <w:sz w:val="24"/>
        </w:rPr>
        <w:t>електрическите параметри</w:t>
      </w:r>
    </w:p>
    <w:p w14:paraId="569CC4A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Пробно боядисване на 5 м² стенна повърхност:</w:t>
      </w:r>
    </w:p>
    <w:p w14:paraId="57319C4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покривността на бойата</w:t>
      </w:r>
    </w:p>
    <w:p w14:paraId="2545269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Тестване на съвместимостта с основата</w:t>
      </w:r>
    </w:p>
    <w:p w14:paraId="68E522D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равномерността на покритието</w:t>
      </w:r>
    </w:p>
    <w:p w14:paraId="3975E18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 за прилагане: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1"/>
        <w:gridCol w:w="2150"/>
        <w:gridCol w:w="2146"/>
        <w:gridCol w:w="2409"/>
      </w:tblGrid>
      <w:tr w:rsidR="00CA0CA2" w14:paraId="5A7FB7C7" w14:textId="77777777">
        <w:tc>
          <w:tcPr>
            <w:tcW w:w="2160" w:type="dxa"/>
            <w:shd w:fill="2E74B5" w:val="clear"/>
          </w:tcPr>
          <w:p w14:paraId="7A5AC37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**Дейност**</w:t>
            </w:r>
          </w:p>
        </w:tc>
        <w:tc>
          <w:tcPr>
            <w:tcW w:w="2160" w:type="dxa"/>
            <w:shd w:fill="2E74B5" w:val="clear"/>
          </w:tcPr>
          <w:p w14:paraId="0708FBD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 xml:space="preserve">**Период на 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изпълнение**</w:t>
            </w:r>
          </w:p>
        </w:tc>
        <w:tc>
          <w:tcPr>
            <w:tcW w:w="2160" w:type="dxa"/>
            <w:shd w:fill="2E74B5" w:val="clear"/>
          </w:tcPr>
          <w:p w14:paraId="7EB1C0F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**Честота**</w:t>
            </w:r>
          </w:p>
        </w:tc>
        <w:tc>
          <w:tcPr>
            <w:tcW w:w="2160" w:type="dxa"/>
            <w:shd w:fill="2E74B5" w:val="clear"/>
          </w:tcPr>
          <w:p w14:paraId="0444B27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**Продължителност**</w:t>
            </w:r>
          </w:p>
        </w:tc>
      </w:tr>
      <w:tr w:rsidR="00CA0CA2" w14:paraId="2E17664D" w14:textId="77777777">
        <w:tc>
          <w:tcPr>
            <w:tcW w:w="2160" w:type="dxa"/>
          </w:tcPr>
          <w:p w14:paraId="70BA35B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Предварителен анализ</w:t>
            </w:r>
          </w:p>
        </w:tc>
        <w:tc>
          <w:tcPr>
            <w:tcW w:w="2160" w:type="dxa"/>
          </w:tcPr>
          <w:p w14:paraId="32AC9BC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7 дни преди всеки етап</w:t>
            </w:r>
          </w:p>
        </w:tc>
        <w:tc>
          <w:tcPr>
            <w:tcW w:w="2160" w:type="dxa"/>
          </w:tcPr>
          <w:p w14:paraId="22E2095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При всеки нов етап</w:t>
            </w:r>
          </w:p>
        </w:tc>
        <w:tc>
          <w:tcPr>
            <w:tcW w:w="2160" w:type="dxa"/>
          </w:tcPr>
          <w:p w14:paraId="548C86A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 работен ден</w:t>
            </w:r>
          </w:p>
        </w:tc>
      </w:tr>
      <w:tr w:rsidR="00CA0CA2" w14:paraId="75B20DE7" w14:textId="77777777">
        <w:tc>
          <w:tcPr>
            <w:tcW w:w="2160" w:type="dxa"/>
            <w:shd w:fill="E8EFF7" w:val="clear"/>
          </w:tcPr>
          <w:p w14:paraId="52BC6E7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Инструктажи</w:t>
            </w:r>
          </w:p>
        </w:tc>
        <w:tc>
          <w:tcPr>
            <w:tcW w:w="2160" w:type="dxa"/>
            <w:shd w:fill="E8EFF7" w:val="clear"/>
          </w:tcPr>
          <w:p w14:paraId="21E5B00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3-7 дни преди етап</w:t>
            </w:r>
          </w:p>
        </w:tc>
        <w:tc>
          <w:tcPr>
            <w:tcW w:w="2160" w:type="dxa"/>
            <w:shd w:fill="E8EFF7" w:val="clear"/>
          </w:tcPr>
          <w:p w14:paraId="039FDC1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При всеки етап</w:t>
            </w:r>
          </w:p>
        </w:tc>
        <w:tc>
          <w:tcPr>
            <w:tcW w:w="2160" w:type="dxa"/>
            <w:shd w:fill="E8EFF7" w:val="clear"/>
          </w:tcPr>
          <w:p w14:paraId="26CBDB8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4 часа</w:t>
            </w:r>
          </w:p>
        </w:tc>
      </w:tr>
      <w:tr w:rsidR="00CA0CA2" w14:paraId="3D4EC60C" w14:textId="77777777">
        <w:tc>
          <w:tcPr>
            <w:tcW w:w="2160" w:type="dxa"/>
          </w:tcPr>
          <w:p w14:paraId="4ACC4FC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Проверки на готовността</w:t>
            </w:r>
          </w:p>
        </w:tc>
        <w:tc>
          <w:tcPr>
            <w:tcW w:w="2160" w:type="dxa"/>
          </w:tcPr>
          <w:p w14:paraId="1B1D5EA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 часа преди започване</w:t>
            </w:r>
          </w:p>
        </w:tc>
        <w:tc>
          <w:tcPr>
            <w:tcW w:w="2160" w:type="dxa"/>
          </w:tcPr>
          <w:p w14:paraId="50C62DC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Преди всяка дейност</w:t>
            </w:r>
          </w:p>
        </w:tc>
        <w:tc>
          <w:tcPr>
            <w:tcW w:w="2160" w:type="dxa"/>
          </w:tcPr>
          <w:p w14:paraId="5DD7DD3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 часа</w:t>
            </w:r>
          </w:p>
        </w:tc>
      </w:tr>
      <w:tr w:rsidR="00CA0CA2" w14:paraId="626CE605" w14:textId="77777777">
        <w:tc>
          <w:tcPr>
            <w:tcW w:w="2160" w:type="dxa"/>
            <w:shd w:fill="E8EFF7" w:val="clear"/>
          </w:tcPr>
          <w:p w14:paraId="12109B3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Симулации</w:t>
            </w:r>
          </w:p>
        </w:tc>
        <w:tc>
          <w:tcPr>
            <w:tcW w:w="2160" w:type="dxa"/>
            <w:shd w:fill="E8EFF7" w:val="clear"/>
          </w:tcPr>
          <w:p w14:paraId="22206E0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При първо изпълнение</w:t>
            </w:r>
          </w:p>
        </w:tc>
        <w:tc>
          <w:tcPr>
            <w:tcW w:w="2160" w:type="dxa"/>
            <w:shd w:fill="E8EFF7" w:val="clear"/>
          </w:tcPr>
          <w:p w14:paraId="512A71A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Еднократно за дейност</w:t>
            </w:r>
          </w:p>
        </w:tc>
        <w:tc>
          <w:tcPr>
            <w:tcW w:w="2160" w:type="dxa"/>
            <w:shd w:fill="E8EFF7" w:val="clear"/>
          </w:tcPr>
          <w:p w14:paraId="64566BA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4-6 часа</w:t>
            </w:r>
          </w:p>
        </w:tc>
      </w:tr>
      <w:tr w:rsidR="00CA0CA2" w14:paraId="625B0E44" w14:textId="77777777">
        <w:tc>
          <w:tcPr>
            <w:tcW w:w="2160" w:type="dxa"/>
          </w:tcPr>
          <w:p w14:paraId="06C12D6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Корективни действия</w:t>
            </w:r>
          </w:p>
        </w:tc>
        <w:tc>
          <w:tcPr>
            <w:tcW w:w="2160" w:type="dxa"/>
          </w:tcPr>
          <w:p w14:paraId="3BF87FB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При необходимост</w:t>
            </w:r>
          </w:p>
        </w:tc>
        <w:tc>
          <w:tcPr>
            <w:tcW w:w="2160" w:type="dxa"/>
          </w:tcPr>
          <w:p w14:paraId="4749915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 случай</w:t>
            </w:r>
          </w:p>
        </w:tc>
        <w:tc>
          <w:tcPr>
            <w:tcW w:w="2160" w:type="dxa"/>
          </w:tcPr>
          <w:p w14:paraId="6C5A617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2-8 часа</w:t>
            </w:r>
          </w:p>
        </w:tc>
      </w:tr>
    </w:tbl>
    <w:p w14:paraId="5A3F2B55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 и конкретни задължения:</w:t>
      </w:r>
    </w:p>
    <w:p w14:paraId="446E338C" w14:textId="77777777" w:rsidR="00CA0CA2" w:rsidRDefault="009B3204">
      <w:pPr>
        <w:spacing w:after="60" w:before="200"/>
        <w:shd w:fill="EDF2F9" w:val="clear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длъжност на превантивен контролор с конкретни задължения:</w:t>
      </w:r>
      <w:r>
        <w:rPr>
          <w:rFonts w:ascii="Times New Roman" w:hAnsi="Times New Roman" w:cs="Times New Roman" w:eastAsia="Times New Roman"/>
          <w:b/>
          <w:color w:val="1F4E79"/>
          <w:sz w:val="22"/>
        </w:rPr>
      </w:r>
      <w:r>
        <w:rPr>
          <w:rFonts w:ascii="Times New Roman" w:hAnsi="Times New Roman" w:cs="Times New Roman" w:eastAsia="Times New Roman"/>
          <w:b/>
          <w:color w:val="1F4E79"/>
          <w:sz w:val="22"/>
        </w:rPr>
      </w:r>
    </w:p>
    <w:p w14:paraId="52BC494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Ръководство на ана</w:t>
      </w:r>
      <w:r>
        <w:rPr>
          <w:rFonts w:ascii="Times New Roman" w:hAnsi="Times New Roman" w:cs="Times New Roman" w:eastAsia="Times New Roman"/>
          <w:color w:val="1A1A1A"/>
          <w:sz w:val="24"/>
        </w:rPr>
        <w:t>лиза на рисковете: изготвяне на чек-листи за всеки етап, идентификация на критичните точки</w:t>
      </w:r>
    </w:p>
    <w:p w14:paraId="1C53938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Организиране на инструктажите: подготовка на материали, провеждане на обученията, документиране на присъствието</w:t>
      </w:r>
    </w:p>
    <w:p w14:paraId="4D4EF25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на проверките: съставяне на протоколи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за готовност, одобряване за започване на дейности</w:t>
      </w:r>
    </w:p>
    <w:p w14:paraId="68B2CC3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симулациите: наблюдение на тестовете, анализ на резултатите, препоръки за корекции</w:t>
      </w:r>
    </w:p>
    <w:p w14:paraId="2E513C1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Връзка с възложителя: информиране за резултатите от превантивните мерки, съгласуване на корективни действия</w:t>
      </w:r>
    </w:p>
    <w:p w14:paraId="7D7A02BB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Подпомагащ персонал:</w:t>
      </w:r>
    </w:p>
    <w:p w14:paraId="4CC7C6B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технически ръководител → координация с изпълнителските екипи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271FC51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контролор качество → техническа оценка на симулациите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08D8859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координатор безопасност → осигуряване на безопасни условия при тестовете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758A5004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Контрол и мониторинг:</w:t>
      </w:r>
    </w:p>
    <w:p w14:paraId="562C98F2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Седмични оценки на ефективността:</w:t>
      </w:r>
    </w:p>
    <w:p w14:paraId="07F4608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Всеки петък от 14:00 до 16:00 → анализ на резултатите от превантивните мерки</w:t>
      </w:r>
    </w:p>
    <w:p w14:paraId="45288C2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Показатели за оценка:</w:t>
      </w:r>
    </w:p>
    <w:p w14:paraId="3F95EEA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Брой предотвратени проблеми спрямо идентифицираните рискове</w:t>
      </w:r>
    </w:p>
    <w:p w14:paraId="75F1CD9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Процент успешно </w:t>
      </w:r>
      <w:r>
        <w:rPr>
          <w:rFonts w:ascii="Times New Roman" w:hAnsi="Times New Roman" w:cs="Times New Roman" w:eastAsia="Times New Roman"/>
          <w:color w:val="1A1A1A"/>
          <w:sz w:val="24"/>
        </w:rPr>
        <w:t>преминали симулации при първия опит</w:t>
      </w:r>
    </w:p>
    <w:p w14:paraId="58681D6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Време за подготовка спрямо планираното</w:t>
      </w:r>
    </w:p>
    <w:p w14:paraId="2D3CB74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Действия при отклонения:</w:t>
      </w:r>
    </w:p>
    <w:p w14:paraId="0D502E3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ефективност под 80% → преразглеждане на методологията</w:t>
      </w:r>
    </w:p>
    <w:p w14:paraId="5809740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повторни проблеми → допълнителни симулации</w:t>
      </w:r>
    </w:p>
    <w:p w14:paraId="7DB61DE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забавяне в подготовката → мобилизиран</w:t>
      </w:r>
      <w:r>
        <w:rPr>
          <w:rFonts w:ascii="Times New Roman" w:hAnsi="Times New Roman" w:cs="Times New Roman" w:eastAsia="Times New Roman"/>
          <w:color w:val="1A1A1A"/>
          <w:sz w:val="24"/>
        </w:rPr>
        <w:t>е на допълнителен персонал</w:t>
      </w:r>
    </w:p>
    <w:p w14:paraId="4EA5A7B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Корекции в методологията:</w:t>
      </w:r>
    </w:p>
    <w:p w14:paraId="4420FDD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Месечен преглед на ефективността на превантивните мерки</w:t>
      </w:r>
    </w:p>
    <w:p w14:paraId="40B7D8F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Актуализация на чек-листите въз основа на натрупания опит</w:t>
      </w:r>
    </w:p>
    <w:p w14:paraId="680B086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Подобряване на симулациите при установяване на нови рискове</w:t>
      </w:r>
    </w:p>
    <w:p w14:paraId="0A4DD8E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Обратна връзка от </w:t>
      </w:r>
      <w:r>
        <w:rPr>
          <w:rFonts w:ascii="Times New Roman" w:hAnsi="Times New Roman" w:cs="Times New Roman" w:eastAsia="Times New Roman"/>
          <w:color w:val="1A1A1A"/>
          <w:sz w:val="24"/>
        </w:rPr>
        <w:t>изпълнителските екипи за оптимизиране на процесите</w:t>
      </w:r>
    </w:p>
    <w:p w14:paraId="67877B1F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Очакван ефект:</w:t>
      </w:r>
    </w:p>
    <w:p w14:paraId="538B469A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Количествени резултати:</w:t>
      </w:r>
    </w:p>
    <w:p w14:paraId="212062D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Намаляване на проблемите с 60% спрямо стандартните строителни практики</w:t>
      </w:r>
    </w:p>
    <w:p w14:paraId="727C338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Съкращаване на времето за корекция с 50% чрез предварителното планиране</w:t>
      </w:r>
    </w:p>
    <w:p w14:paraId="21D1E46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- 100% покритие на </w:t>
      </w:r>
      <w:r>
        <w:rPr>
          <w:rFonts w:ascii="Times New Roman" w:hAnsi="Times New Roman" w:cs="Times New Roman" w:eastAsia="Times New Roman"/>
          <w:color w:val="1A1A1A"/>
          <w:sz w:val="24"/>
        </w:rPr>
        <w:t>критичните процеси с превантивни мерки</w:t>
      </w:r>
    </w:p>
    <w:p w14:paraId="0C3481A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Намаляване на преработките с 40% чрез качествената подготовка</w:t>
      </w:r>
    </w:p>
    <w:p w14:paraId="555F115A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Специфични ползи за проекта:</w:t>
      </w:r>
    </w:p>
    <w:p w14:paraId="3B29852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Гарантиране на качеството при полагане на 681,04 м² винилова настилка без дефекти</w:t>
      </w:r>
    </w:p>
    <w:p w14:paraId="42E72D9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Безпроблемен монтаж на 154 бр. LED осв</w:t>
      </w:r>
      <w:r>
        <w:rPr>
          <w:rFonts w:ascii="Times New Roman" w:hAnsi="Times New Roman" w:cs="Times New Roman" w:eastAsia="Times New Roman"/>
          <w:color w:val="1A1A1A"/>
          <w:sz w:val="24"/>
        </w:rPr>
        <w:t>етителни тела с първия опит</w:t>
      </w:r>
    </w:p>
    <w:p w14:paraId="39CD120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Минимизиране на риска от влажностни проблеми при 69,85 м² фаянсови облицовки</w:t>
      </w:r>
    </w:p>
    <w:p w14:paraId="0B39B9B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Осигуряване на безопасност в детската среда през целия период на ремонта</w:t>
      </w:r>
    </w:p>
    <w:p w14:paraId="409752A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Подобряване на планирането чрез реалистични времеви оценки</w:t>
      </w:r>
    </w:p>
    <w:p w14:paraId="084B16C8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KPI за измерв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ане на ефекта:</w:t>
      </w:r>
    </w:p>
    <w:p w14:paraId="43B5B40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≥95% успешно изпълнени дейности без необходимост от корекция</w:t>
      </w:r>
    </w:p>
    <w:p w14:paraId="2CC81AF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≤2 работни дни забавяне от планирания график поради непредвидени проблеми</w:t>
      </w:r>
    </w:p>
    <w:p w14:paraId="13BED52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- 0 инцидента свързани с безопасността в детската среда</w:t>
      </w:r>
    </w:p>
    <w:p w14:paraId="1B03790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≥90% удовлетвореност от страна на </w:t>
      </w:r>
      <w:r>
        <w:rPr>
          <w:rFonts w:ascii="Times New Roman" w:hAnsi="Times New Roman" w:cs="Times New Roman" w:eastAsia="Times New Roman"/>
          <w:color w:val="1A1A1A"/>
          <w:sz w:val="24"/>
        </w:rPr>
        <w:t>възложителя от превантивните мерки</w:t>
      </w:r>
    </w:p>
    <w:p w14:paraId="6F46EF2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Недооценяване на сложността на превантивните мерки, което може да доведе до формално прилагане без реална ефективност. Превенция: Задължително участие на технически ръководител в оценката на всяка превантивна мярка и документиране на конкретните резултати с фотографски материал при симулациите.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0F51EE22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Интеграция със системите за контрол:</w:t>
      </w:r>
    </w:p>
    <w:p w14:paraId="55295A1A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Превантивната система функционира в координация с:</w:t>
      </w:r>
    </w:p>
    <w:p w14:paraId="2E7289C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Методите за текущ контрол (т. 3.1.4.1) → превантивните мерки предхожд</w:t>
      </w:r>
      <w:r>
        <w:rPr>
          <w:rFonts w:ascii="Times New Roman" w:hAnsi="Times New Roman" w:cs="Times New Roman" w:eastAsia="Times New Roman"/>
          <w:color w:val="1A1A1A"/>
          <w:sz w:val="24"/>
        </w:rPr>
        <w:t>ат контролните проверки</w:t>
      </w:r>
    </w:p>
    <w:p w14:paraId="7B1CC4E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Системата за корекция на отклонения (т. 3.1.4.2.1) → при установяване на проблеми въпреки превантивните мерки</w:t>
      </w:r>
    </w:p>
    <w:p w14:paraId="19BAA67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Организацията за управление на договора (т. 2) → координация с възложителя при значими корективни действия в превантив</w:t>
      </w:r>
      <w:r>
        <w:rPr>
          <w:rFonts w:ascii="Times New Roman" w:hAnsi="Times New Roman" w:cs="Times New Roman" w:eastAsia="Times New Roman"/>
          <w:color w:val="1A1A1A"/>
          <w:sz w:val="24"/>
        </w:rPr>
        <w:t>ните мерки</w:t>
      </w:r>
    </w:p>
    <w:p w14:paraId="288FEC55" w14:textId="77777777" w:rsidR="00CA0CA2" w:rsidRDefault="009B3204">
      <w:pPr>
        <w:pStyle w:val="Heading1"/>
        <w:spacing w:before="720" w:after="200"/>
        <w:pBdr>
          <w:bottom w:val="single" w:sz="10" w:space="1" w:color="1B3A5C"/>
        </w:pBdr>
      </w:pPr>
      <w:r>
        <w:rPr>
          <w:rFonts w:ascii="Times New Roman" w:hAnsi="Times New Roman" w:cs="Times New Roman" w:eastAsia="Times New Roman"/>
          <w:b/>
          <w:color w:val="1B3A5C"/>
          <w:sz w:val="32"/>
        </w:rPr>
        <w:t>3.1.4. Мерки за осигуряване на нивото на изпълнение, заложено в Техническите спецификации</w:t>
      </w:r>
    </w:p>
    <w:p w14:paraId="346A43F5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3.1.4.3. Метод 3: Финален контрол и приемане</w:t>
      </w:r>
    </w:p>
    <w:p w14:paraId="6BBDE7F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Същност на метода:</w:t>
      </w:r>
    </w:p>
    <w:p w14:paraId="6F79DAE1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Финалният контрол и приемане представлява цялостна и систематична проверка на всички завърш</w:t>
      </w:r>
      <w:r>
        <w:rPr>
          <w:rFonts w:ascii="Times New Roman" w:hAnsi="Times New Roman" w:cs="Times New Roman" w:eastAsia="Times New Roman"/>
          <w:color w:val="1A1A1A"/>
          <w:sz w:val="24"/>
        </w:rPr>
        <w:t>ени строително-монтажни работи в детското заведение база "Здравец" преди предаването на обекта на възложителя. Методът осигурява пълното съответствие с договорните условия, техническите спецификации и нормативните изисквания чрез детайлни измервания, функц</w:t>
      </w:r>
      <w:r>
        <w:rPr>
          <w:rFonts w:ascii="Times New Roman" w:hAnsi="Times New Roman" w:cs="Times New Roman" w:eastAsia="Times New Roman"/>
          <w:color w:val="1A1A1A"/>
          <w:sz w:val="24"/>
        </w:rPr>
        <w:t>ионални тестове и документална проверка.</w:t>
      </w:r>
    </w:p>
    <w:p w14:paraId="30CEE14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Обхват на метода:</w:t>
      </w:r>
    </w:p>
    <w:p w14:paraId="0BA4234E" w14:textId="77777777" w:rsidR="00CA0CA2" w:rsidRDefault="009B3204">
      <w:pPr>
        <w:spacing w:after="60" w:before="200"/>
        <w:shd w:fill="EDF2F9" w:val="clear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Финалният контрол обхваща всички изпълнени дейности в рамките на проекта:</w:t>
      </w:r>
    </w:p>
    <w:p w14:paraId="32EB0CA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- 681,04 м² винилова подова настилка във всички помещения</w:t>
      </w:r>
    </w:p>
    <w:p w14:paraId="7E5127A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- 69,85 м² фаянсови облицовки в санитарните възли и кухненските б</w:t>
      </w:r>
      <w:r>
        <w:rPr>
          <w:rFonts w:ascii="Times New Roman" w:hAnsi="Times New Roman" w:cs="Times New Roman" w:eastAsia="Times New Roman"/>
          <w:color w:val="1A1A1A"/>
          <w:sz w:val="24"/>
        </w:rPr>
        <w:t>локове</w:t>
      </w:r>
    </w:p>
    <w:p w14:paraId="0A6BFCD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- 31,68 м² теракотови облицовки в мокрите помещения</w:t>
      </w:r>
    </w:p>
    <w:p w14:paraId="6BD00B5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- 498,64 м² шпакловани и боядисани стени в цялото заведение</w:t>
      </w:r>
    </w:p>
    <w:p w14:paraId="274FE1C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- 154 бр. LED осветителни тела с различни мощности 12W-40W</w:t>
      </w:r>
    </w:p>
    <w:p w14:paraId="3E95226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- 94 бр. контактни излаза в електроинсталацията</w:t>
      </w:r>
    </w:p>
    <w:p w14:paraId="7A55891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Покривни работи - 100 м² кер</w:t>
      </w:r>
      <w:r>
        <w:rPr>
          <w:rFonts w:ascii="Times New Roman" w:hAnsi="Times New Roman" w:cs="Times New Roman" w:eastAsia="Times New Roman"/>
          <w:color w:val="1A1A1A"/>
          <w:sz w:val="24"/>
        </w:rPr>
        <w:t>емиди и 25 м² покривна ламарина</w:t>
      </w:r>
    </w:p>
    <w:p w14:paraId="3E79B9C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ВиК инсталации и санитарно оборудване</w:t>
      </w:r>
    </w:p>
    <w:p w14:paraId="5ED919E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Всички довършителни работи и детайли</w:t>
      </w:r>
    </w:p>
    <w:p w14:paraId="49C484F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Интеграция с предходните методи за контрол:</w:t>
      </w:r>
    </w:p>
    <w:p w14:paraId="132EF3B2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Финалният контрол се базира на резултатите от:</w:t>
      </w:r>
    </w:p>
    <w:p w14:paraId="0B47AAF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Текущия контрол (т. 3.1.4.1) → използва натрупаните </w:t>
      </w:r>
      <w:r>
        <w:rPr>
          <w:rFonts w:ascii="Times New Roman" w:hAnsi="Times New Roman" w:cs="Times New Roman" w:eastAsia="Times New Roman"/>
          <w:color w:val="1A1A1A"/>
          <w:sz w:val="24"/>
        </w:rPr>
        <w:t>данни от междинните проверки за фокусиране върху критичните точки</w:t>
      </w:r>
    </w:p>
    <w:p w14:paraId="57767B2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Превантивния контрол (т. 3.1.4.2) → проверява ефективността на превантивните мерки и валидира качеството на изпълнението</w:t>
      </w:r>
    </w:p>
    <w:p w14:paraId="775F748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Корекционните мерки → верифицира успешното </w:t>
      </w:r>
      <w:r>
        <w:rPr>
          <w:rFonts w:ascii="Times New Roman" w:hAnsi="Times New Roman" w:cs="Times New Roman" w:eastAsia="Times New Roman"/>
          <w:color w:val="1A1A1A"/>
          <w:sz w:val="24"/>
        </w:rPr>
        <w:t>отстраняване на всички констатирани несъответствия</w:t>
      </w:r>
    </w:p>
    <w:p w14:paraId="240799A5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Конкретни действия по прилагането на метода</w:t>
      </w:r>
    </w:p>
    <w:p w14:paraId="529E26FB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1. Подготвителен етап (Дни 1-2)</w:t>
      </w:r>
    </w:p>
    <w:p w14:paraId="184A556F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Организация на контролния екип:</w:t>
      </w:r>
    </w:p>
    <w:p w14:paraId="76BC4C8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главен инженер - ръководител на финалния контрол с отговорности за цялостната координация и окончателната оценка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30D0C2A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инженер по качество - отговорен за проверка на съответствието с техническите спецификации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53C7E11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електроинженер - контрол на електроинсталациите и осветлението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3614506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инженер ВиК - проверка на водопроводните и канализационните инсталации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445D8012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Подготовка на контролната документация:</w:t>
      </w:r>
    </w:p>
    <w:p w14:paraId="520707A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Актуализиране на контролните листи въз основа на резултатите от текущия контрол</w:t>
      </w:r>
    </w:p>
    <w:p w14:paraId="72BD9F0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Подготовка на измервателни инструменти и тестово оборудване</w:t>
      </w:r>
    </w:p>
    <w:p w14:paraId="6F8BD2E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</w:t>
      </w:r>
      <w:r>
        <w:rPr>
          <w:rFonts w:ascii="Times New Roman" w:hAnsi="Times New Roman" w:cs="Times New Roman" w:eastAsia="Times New Roman"/>
          <w:color w:val="1A1A1A"/>
          <w:sz w:val="24"/>
        </w:rPr>
        <w:t>ординация с възложителя за присъствие при контрола</w:t>
      </w:r>
    </w:p>
    <w:p w14:paraId="622784DE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2. Визуален и геометричен контрол (Дни 3-5)</w:t>
      </w:r>
    </w:p>
    <w:p w14:paraId="21213076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Проверка на довършителните работи: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404C694E" w14:textId="77777777">
        <w:tc>
          <w:tcPr>
            <w:tcW w:w="2160" w:type="dxa"/>
            <w:shd w:fill="2E74B5" w:val="clear"/>
          </w:tcPr>
          <w:p w14:paraId="114CE35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lastRenderedPageBreak/>
              <w:t>Обект на контрол</w:t>
            </w:r>
          </w:p>
        </w:tc>
        <w:tc>
          <w:tcPr>
            <w:tcW w:w="2160" w:type="dxa"/>
            <w:shd w:fill="2E74B5" w:val="clear"/>
          </w:tcPr>
          <w:p w14:paraId="4DBACE4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Изисквания</w:t>
            </w:r>
          </w:p>
        </w:tc>
        <w:tc>
          <w:tcPr>
            <w:tcW w:w="2160" w:type="dxa"/>
            <w:shd w:fill="2E74B5" w:val="clear"/>
          </w:tcPr>
          <w:p w14:paraId="1288912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Методи на проверка</w:t>
            </w:r>
          </w:p>
        </w:tc>
        <w:tc>
          <w:tcPr>
            <w:tcW w:w="2160" w:type="dxa"/>
            <w:shd w:fill="2E74B5" w:val="clear"/>
          </w:tcPr>
          <w:p w14:paraId="1C35355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Критерии за приемане</w:t>
            </w:r>
          </w:p>
        </w:tc>
      </w:tr>
      <w:tr w:rsidR="00CA0CA2" w14:paraId="6D33998F" w14:textId="77777777">
        <w:tc>
          <w:tcPr>
            <w:tcW w:w="2160" w:type="dxa"/>
          </w:tcPr>
          <w:p w14:paraId="4E70A43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Винилова настилка 681,04 м²</w:t>
            </w:r>
          </w:p>
        </w:tc>
        <w:tc>
          <w:tcPr>
            <w:tcW w:w="2160" w:type="dxa"/>
          </w:tcPr>
          <w:p w14:paraId="525975E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Равност, фугиране, липса на д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ефекти</w:t>
            </w:r>
          </w:p>
        </w:tc>
        <w:tc>
          <w:tcPr>
            <w:tcW w:w="2160" w:type="dxa"/>
          </w:tcPr>
          <w:p w14:paraId="4D0CEC2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Визуален преглед, измерване с нивелир</w:t>
            </w:r>
          </w:p>
        </w:tc>
        <w:tc>
          <w:tcPr>
            <w:tcW w:w="2160" w:type="dxa"/>
          </w:tcPr>
          <w:p w14:paraId="03CD11E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Отклонение ≤2мм/2м, фуги ≤1мм</w:t>
            </w:r>
          </w:p>
        </w:tc>
      </w:tr>
      <w:tr w:rsidR="00CA0CA2" w14:paraId="4BC16221" w14:textId="77777777">
        <w:tc>
          <w:tcPr>
            <w:tcW w:w="2160" w:type="dxa"/>
            <w:shd w:fill="E8EFF7" w:val="clear"/>
          </w:tcPr>
          <w:p w14:paraId="6F97055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Фаянсови облицовки 69,85 м²</w:t>
            </w:r>
          </w:p>
        </w:tc>
        <w:tc>
          <w:tcPr>
            <w:tcW w:w="2160" w:type="dxa"/>
            <w:shd w:fill="E8EFF7" w:val="clear"/>
          </w:tcPr>
          <w:p w14:paraId="0FB41D1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Равност, фугиране, водоустойчивост</w:t>
            </w:r>
          </w:p>
        </w:tc>
        <w:tc>
          <w:tcPr>
            <w:tcW w:w="2160" w:type="dxa"/>
            <w:shd w:fill="E8EFF7" w:val="clear"/>
          </w:tcPr>
          <w:p w14:paraId="0BCCD06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Проверка с водно ниво, тест за водопропускливост</w:t>
            </w:r>
          </w:p>
        </w:tc>
        <w:tc>
          <w:tcPr>
            <w:tcW w:w="2160" w:type="dxa"/>
            <w:shd w:fill="E8EFF7" w:val="clear"/>
          </w:tcPr>
          <w:p w14:paraId="4B63B91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Отклонение ≤1мм/м, херметични фуги</w:t>
            </w:r>
          </w:p>
        </w:tc>
      </w:tr>
      <w:tr w:rsidR="00CA0CA2" w14:paraId="5EA29D2B" w14:textId="77777777">
        <w:tc>
          <w:tcPr>
            <w:tcW w:w="2160" w:type="dxa"/>
          </w:tcPr>
          <w:p w14:paraId="54DE689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Теракотови облицовки 31,68 м²</w:t>
            </w:r>
          </w:p>
        </w:tc>
        <w:tc>
          <w:tcPr>
            <w:tcW w:w="2160" w:type="dxa"/>
          </w:tcPr>
          <w:p w14:paraId="735FA2E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Равност, противоплъзгаща повърхност</w:t>
            </w:r>
          </w:p>
        </w:tc>
        <w:tc>
          <w:tcPr>
            <w:tcW w:w="2160" w:type="dxa"/>
          </w:tcPr>
          <w:p w14:paraId="36F9524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Измерване на коефициент на триене</w:t>
            </w:r>
          </w:p>
        </w:tc>
        <w:tc>
          <w:tcPr>
            <w:tcW w:w="2160" w:type="dxa"/>
          </w:tcPr>
          <w:p w14:paraId="15D6706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R10 класификация минимум</w:t>
            </w:r>
          </w:p>
        </w:tc>
      </w:tr>
      <w:tr w:rsidR="00CA0CA2" w14:paraId="4335FB17" w14:textId="77777777">
        <w:tc>
          <w:tcPr>
            <w:tcW w:w="2160" w:type="dxa"/>
            <w:shd w:fill="E8EFF7" w:val="clear"/>
          </w:tcPr>
          <w:p w14:paraId="1F74699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Стенни покрития 498,64 м²</w:t>
            </w:r>
          </w:p>
        </w:tc>
        <w:tc>
          <w:tcPr>
            <w:tcW w:w="2160" w:type="dxa"/>
            <w:shd w:fill="E8EFF7" w:val="clear"/>
          </w:tcPr>
          <w:p w14:paraId="5003A01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Равност, цветова еднородност</w:t>
            </w:r>
          </w:p>
        </w:tc>
        <w:tc>
          <w:tcPr>
            <w:tcW w:w="2160" w:type="dxa"/>
            <w:shd w:fill="E8EFF7" w:val="clear"/>
          </w:tcPr>
          <w:p w14:paraId="3620A0B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Визуален контрол при различно осветление</w:t>
            </w:r>
          </w:p>
        </w:tc>
        <w:tc>
          <w:tcPr>
            <w:tcW w:w="2160" w:type="dxa"/>
            <w:shd w:fill="E8EFF7" w:val="clear"/>
          </w:tcPr>
          <w:p w14:paraId="1CC16B1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Без видими дефекти, равномерен цвят</w:t>
            </w:r>
          </w:p>
        </w:tc>
      </w:tr>
    </w:tbl>
    <w:p w14:paraId="08EE81D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Геометричен контрол:</w:t>
      </w:r>
    </w:p>
    <w:p w14:paraId="40F8D35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</w:t>
      </w:r>
      <w:r>
        <w:rPr>
          <w:rFonts w:ascii="Times New Roman" w:hAnsi="Times New Roman" w:cs="Times New Roman" w:eastAsia="Times New Roman"/>
          <w:color w:val="1A1A1A"/>
          <w:sz w:val="24"/>
        </w:rPr>
        <w:t>ерка на размерите на помещенията спрямо проектната документация</w:t>
      </w:r>
    </w:p>
    <w:p w14:paraId="24D0016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височините на таваните</w:t>
      </w:r>
    </w:p>
    <w:p w14:paraId="5AD2959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Измерване на отворите за врати и прозорци</w:t>
      </w:r>
    </w:p>
    <w:p w14:paraId="5BC2E05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правоъгълността на помещенията</w:t>
      </w:r>
    </w:p>
    <w:p w14:paraId="5E25FCF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Установяване на геометрични отклонения в последния момент, ко</w:t>
      </w:r>
      <w:r>
        <w:rPr>
          <w:rFonts w:ascii="Times New Roman" w:hAnsi="Times New Roman" w:cs="Times New Roman" w:eastAsia="Times New Roman"/>
          <w:color w:val="1A1A1A"/>
          <w:sz w:val="24"/>
        </w:rPr>
        <w:t>ито изискват значителни корекции. Превенция: Използване на данните от текущия контрол за предварителна идентификация на проблемни зони и планиране на детайлни измервания в тези области.</w:t>
      </w:r>
    </w:p>
    <w:p w14:paraId="72667DDF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3. Функционален контрол на инсталациите (Дни 6-8)</w:t>
      </w:r>
    </w:p>
    <w:p w14:paraId="60F7D4A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 xml:space="preserve">Електроинсталации и 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осветление:</w:t>
      </w:r>
    </w:p>
    <w:p w14:paraId="1EA652F4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Тестване на 154 бр. LED осветителни тела:</w:t>
      </w:r>
    </w:p>
    <w:p w14:paraId="6DC9224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функционалността на всяко осветително тяло</w:t>
      </w:r>
    </w:p>
    <w:p w14:paraId="5834A3C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Измерване на осветеността в различните помещения</w:t>
      </w:r>
    </w:p>
    <w:p w14:paraId="767C0D1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Тест на защитата IP44 в мокрите помещения</w:t>
      </w:r>
    </w:p>
    <w:p w14:paraId="100F189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Проверка на автоматичните прекъсвачи и </w:t>
      </w:r>
      <w:r>
        <w:rPr>
          <w:rFonts w:ascii="Times New Roman" w:hAnsi="Times New Roman" w:cs="Times New Roman" w:eastAsia="Times New Roman"/>
          <w:color w:val="1A1A1A"/>
          <w:sz w:val="24"/>
        </w:rPr>
        <w:t>защитите</w:t>
      </w:r>
    </w:p>
    <w:p w14:paraId="2E2F9F7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Контрол на 94 бр. контактни излаза:</w:t>
      </w:r>
    </w:p>
    <w:p w14:paraId="74066C8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Тест за правилно свързване на фазите</w:t>
      </w:r>
    </w:p>
    <w:p w14:paraId="357F5DE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заземяването</w:t>
      </w:r>
    </w:p>
    <w:p w14:paraId="72412F9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Измерване на съпротивлението на изолацията</w:t>
      </w:r>
    </w:p>
    <w:p w14:paraId="49CABBA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Функционален тест с товар</w:t>
      </w:r>
    </w:p>
    <w:p w14:paraId="018E81D7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ВиК инсталации:</w:t>
      </w:r>
    </w:p>
    <w:p w14:paraId="5317CC1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 xml:space="preserve">- Тест за херметичност на водопроводната система под </w:t>
      </w:r>
      <w:r>
        <w:rPr>
          <w:rFonts w:ascii="Times New Roman" w:hAnsi="Times New Roman" w:cs="Times New Roman" w:eastAsia="Times New Roman"/>
          <w:color w:val="1A1A1A"/>
          <w:sz w:val="24"/>
        </w:rPr>
        <w:t>работно налягане</w:t>
      </w:r>
    </w:p>
    <w:p w14:paraId="52FDE7B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отводняването в санитарните възли</w:t>
      </w:r>
    </w:p>
    <w:p w14:paraId="71AF872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Тест на топлата вода и циркулацията</w:t>
      </w:r>
    </w:p>
    <w:p w14:paraId="75E2144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вентилационните системи</w:t>
      </w:r>
    </w:p>
    <w:p w14:paraId="7D2FD6F4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Контролни измервания: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A0CA2" w14:paraId="313BC796" w14:textId="77777777">
        <w:tc>
          <w:tcPr>
            <w:tcW w:w="1728" w:type="dxa"/>
            <w:shd w:fill="2E74B5" w:val="clear"/>
          </w:tcPr>
          <w:p w14:paraId="2F564AA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Инсталация</w:t>
            </w:r>
          </w:p>
        </w:tc>
        <w:tc>
          <w:tcPr>
            <w:tcW w:w="1728" w:type="dxa"/>
            <w:shd w:fill="2E74B5" w:val="clear"/>
          </w:tcPr>
          <w:p w14:paraId="1C7A8D7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w="1728" w:type="dxa"/>
            <w:shd w:fill="2E74B5" w:val="clear"/>
          </w:tcPr>
          <w:p w14:paraId="2491A27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Метод на измерване</w:t>
            </w:r>
          </w:p>
        </w:tc>
        <w:tc>
          <w:tcPr>
            <w:tcW w:w="1728" w:type="dxa"/>
            <w:shd w:fill="2E74B5" w:val="clear"/>
          </w:tcPr>
          <w:p w14:paraId="0212645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Норма</w:t>
            </w:r>
          </w:p>
        </w:tc>
        <w:tc>
          <w:tcPr>
            <w:tcW w:w="1728" w:type="dxa"/>
            <w:shd w:fill="2E74B5" w:val="clear"/>
          </w:tcPr>
          <w:p w14:paraId="16A0C89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Резултат</w:t>
            </w:r>
          </w:p>
        </w:tc>
      </w:tr>
      <w:tr w:rsidR="00CA0CA2" w14:paraId="53B4F5FA" w14:textId="77777777">
        <w:tc>
          <w:tcPr>
            <w:tcW w:w="1728" w:type="dxa"/>
          </w:tcPr>
          <w:p w14:paraId="5D648C9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Електро</w:t>
            </w:r>
          </w:p>
        </w:tc>
        <w:tc>
          <w:tcPr>
            <w:tcW w:w="1728" w:type="dxa"/>
          </w:tcPr>
          <w:p w14:paraId="7572B1E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Съпротивление на изолация</w:t>
            </w:r>
          </w:p>
        </w:tc>
        <w:tc>
          <w:tcPr>
            <w:tcW w:w="1728" w:type="dxa"/>
          </w:tcPr>
          <w:p w14:paraId="4C1EFEF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Мегомметър</w:t>
            </w:r>
          </w:p>
        </w:tc>
        <w:tc>
          <w:tcPr>
            <w:tcW w:w="1728" w:type="dxa"/>
          </w:tcPr>
          <w:p w14:paraId="5C276DA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≥1МΩ</w:t>
            </w:r>
          </w:p>
        </w:tc>
        <w:tc>
          <w:tcPr>
            <w:tcW w:w="1728" w:type="dxa"/>
          </w:tcPr>
          <w:p w14:paraId="6FA623B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</w:tr>
      <w:tr w:rsidR="00CA0CA2" w14:paraId="04611907" w14:textId="77777777">
        <w:tc>
          <w:tcPr>
            <w:tcW w:w="1728" w:type="dxa"/>
            <w:shd w:fill="E8EFF7" w:val="clear"/>
          </w:tcPr>
          <w:p w14:paraId="604D513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Електро</w:t>
            </w:r>
          </w:p>
        </w:tc>
        <w:tc>
          <w:tcPr>
            <w:tcW w:w="1728" w:type="dxa"/>
            <w:shd w:fill="E8EFF7" w:val="clear"/>
          </w:tcPr>
          <w:p w14:paraId="113152D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Осветеност</w:t>
            </w:r>
          </w:p>
        </w:tc>
        <w:tc>
          <w:tcPr>
            <w:tcW w:w="1728" w:type="dxa"/>
            <w:shd w:fill="E8EFF7" w:val="clear"/>
          </w:tcPr>
          <w:p w14:paraId="2C43F43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Луксметър</w:t>
            </w:r>
          </w:p>
        </w:tc>
        <w:tc>
          <w:tcPr>
            <w:tcW w:w="1728" w:type="dxa"/>
            <w:shd w:fill="E8EFF7" w:val="clear"/>
          </w:tcPr>
          <w:p w14:paraId="45FCFAA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≥300 lux в занималните</w:t>
            </w:r>
          </w:p>
        </w:tc>
        <w:tc>
          <w:tcPr>
            <w:tcW w:w="1728" w:type="dxa"/>
            <w:shd w:fill="E8EFF7" w:val="clear"/>
          </w:tcPr>
          <w:p w14:paraId="1529EC7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</w:tr>
      <w:tr w:rsidR="00CA0CA2" w14:paraId="42ED33DF" w14:textId="77777777">
        <w:tc>
          <w:tcPr>
            <w:tcW w:w="1728" w:type="dxa"/>
          </w:tcPr>
          <w:p w14:paraId="1C09D0D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ВиК</w:t>
            </w:r>
          </w:p>
        </w:tc>
        <w:tc>
          <w:tcPr>
            <w:tcW w:w="1728" w:type="dxa"/>
          </w:tcPr>
          <w:p w14:paraId="3F9CF9B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Налягане в мрежата</w:t>
            </w:r>
          </w:p>
        </w:tc>
        <w:tc>
          <w:tcPr>
            <w:tcW w:w="1728" w:type="dxa"/>
          </w:tcPr>
          <w:p w14:paraId="042554E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Манометър</w:t>
            </w:r>
          </w:p>
        </w:tc>
        <w:tc>
          <w:tcPr>
            <w:tcW w:w="1728" w:type="dxa"/>
          </w:tcPr>
          <w:p w14:paraId="2737C15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2-6 bar</w:t>
            </w:r>
          </w:p>
        </w:tc>
        <w:tc>
          <w:tcPr>
            <w:tcW w:w="1728" w:type="dxa"/>
          </w:tcPr>
          <w:p w14:paraId="21011E1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</w:tr>
      <w:tr w:rsidR="00CA0CA2" w14:paraId="7567E24E" w14:textId="77777777">
        <w:tc>
          <w:tcPr>
            <w:tcW w:w="1728" w:type="dxa"/>
            <w:shd w:fill="E8EFF7" w:val="clear"/>
          </w:tcPr>
          <w:p w14:paraId="20EBDD1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ВиК</w:t>
            </w:r>
          </w:p>
        </w:tc>
        <w:tc>
          <w:tcPr>
            <w:tcW w:w="1728" w:type="dxa"/>
            <w:shd w:fill="E8EFF7" w:val="clear"/>
          </w:tcPr>
          <w:p w14:paraId="138D5E2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Дебит на водата</w:t>
            </w:r>
          </w:p>
        </w:tc>
        <w:tc>
          <w:tcPr>
            <w:tcW w:w="1728" w:type="dxa"/>
            <w:shd w:fill="E8EFF7" w:val="clear"/>
          </w:tcPr>
          <w:p w14:paraId="3160AFE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Дебитомер</w:t>
            </w:r>
          </w:p>
        </w:tc>
        <w:tc>
          <w:tcPr>
            <w:tcW w:w="1728" w:type="dxa"/>
            <w:shd w:fill="E8EFF7" w:val="clear"/>
          </w:tcPr>
          <w:p w14:paraId="6548957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≥0.2 l/s на чешма</w:t>
            </w:r>
          </w:p>
        </w:tc>
        <w:tc>
          <w:tcPr>
            <w:tcW w:w="1728" w:type="dxa"/>
            <w:shd w:fill="E8EFF7" w:val="clear"/>
          </w:tcPr>
          <w:p w14:paraId="2C9BF08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ПОПЪЛНЕТЕ]</w:t>
            </w:r>
          </w:p>
        </w:tc>
      </w:tr>
    </w:tbl>
    <w:p w14:paraId="2D61B410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4. Контрол на покривните работи (Де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н 9)</w:t>
      </w:r>
    </w:p>
    <w:p w14:paraId="184588A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Проверка на 100 м² керемиди:</w:t>
      </w:r>
    </w:p>
    <w:p w14:paraId="3E993DE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Визуален контрол за правилно подреждане и закрепване</w:t>
      </w:r>
    </w:p>
    <w:p w14:paraId="17E86D5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за липса на счупени или изместени керемиди</w:t>
      </w:r>
    </w:p>
    <w:p w14:paraId="4AB81CD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връзките с покривната конструкция</w:t>
      </w:r>
    </w:p>
    <w:p w14:paraId="14383E34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Контрол на 25 м² покривна ламарина:</w:t>
      </w:r>
    </w:p>
    <w:p w14:paraId="4CB7044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Проверка на </w:t>
      </w:r>
      <w:r>
        <w:rPr>
          <w:rFonts w:ascii="Times New Roman" w:hAnsi="Times New Roman" w:cs="Times New Roman" w:eastAsia="Times New Roman"/>
          <w:color w:val="1A1A1A"/>
          <w:sz w:val="24"/>
        </w:rPr>
        <w:t>херметичността на съединенията</w:t>
      </w:r>
    </w:p>
    <w:p w14:paraId="242C7BF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закрепването към носещата конструкция</w:t>
      </w:r>
    </w:p>
    <w:p w14:paraId="599BF6C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Тест за водоплътност при симулиране на дъжд</w:t>
      </w:r>
    </w:p>
    <w:p w14:paraId="4F57713C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Водоотвеждаща система:</w:t>
      </w:r>
    </w:p>
    <w:p w14:paraId="689FDA1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Функционален тест на улуците и водосточните тръби</w:t>
      </w:r>
    </w:p>
    <w:p w14:paraId="577DC51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за правилния наклон и отводняване</w:t>
      </w:r>
    </w:p>
    <w:p w14:paraId="0F00154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</w:t>
      </w:r>
      <w:r>
        <w:rPr>
          <w:rFonts w:ascii="Times New Roman" w:hAnsi="Times New Roman" w:cs="Times New Roman" w:eastAsia="Times New Roman"/>
          <w:color w:val="1A1A1A"/>
          <w:sz w:val="24"/>
        </w:rPr>
        <w:t>л на съединенията и закрепванията</w:t>
      </w:r>
    </w:p>
    <w:p w14:paraId="113CDE32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5. Документален контрол и приемо-предаване (Дни 10-12)</w:t>
      </w:r>
    </w:p>
    <w:p w14:paraId="6724EDB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Проверка на изпълнителската документация:</w:t>
      </w:r>
    </w:p>
    <w:p w14:paraId="0EC17A1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Съответствие с одобрения инвестиционен проект</w:t>
      </w:r>
    </w:p>
    <w:p w14:paraId="2F75F66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Наличие на всички изискани сертификати за материали</w:t>
      </w:r>
    </w:p>
    <w:p w14:paraId="5B79FD9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Протоколи от междинни</w:t>
      </w:r>
      <w:r>
        <w:rPr>
          <w:rFonts w:ascii="Times New Roman" w:hAnsi="Times New Roman" w:cs="Times New Roman" w:eastAsia="Times New Roman"/>
          <w:color w:val="1A1A1A"/>
          <w:sz w:val="24"/>
        </w:rPr>
        <w:t>те приемания</w:t>
      </w:r>
    </w:p>
    <w:p w14:paraId="7203857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Гаранционни карти за оборудването</w:t>
      </w:r>
    </w:p>
    <w:p w14:paraId="0C23213C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Изготвяне на приемо-предавателни протоколи:</w:t>
      </w:r>
    </w:p>
    <w:p w14:paraId="3ABEC4E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Протокол за строително-монтажните работи</w:t>
      </w:r>
    </w:p>
    <w:p w14:paraId="43949E0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Протокол за електроинсталациите</w:t>
      </w:r>
    </w:p>
    <w:p w14:paraId="377FFAD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Протокол за ВиК инсталациите</w:t>
      </w:r>
    </w:p>
    <w:p w14:paraId="43C5F03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Протокол за покривните работи</w:t>
      </w:r>
    </w:p>
    <w:p w14:paraId="1B9CD14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Обобщен </w:t>
      </w:r>
      <w:r>
        <w:rPr>
          <w:rFonts w:ascii="Times New Roman" w:hAnsi="Times New Roman" w:cs="Times New Roman" w:eastAsia="Times New Roman"/>
          <w:color w:val="1A1A1A"/>
          <w:sz w:val="24"/>
        </w:rPr>
        <w:t>протокол за цялостното приемане</w:t>
      </w:r>
    </w:p>
    <w:p w14:paraId="6A15A18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Подготовка на експлоатационната документация:</w:t>
      </w:r>
    </w:p>
    <w:p w14:paraId="5AE39BB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Инструкции за поддръжка на инсталациите</w:t>
      </w:r>
    </w:p>
    <w:p w14:paraId="68DA11E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Схеми на електро и ВиК инсталациите</w:t>
      </w:r>
    </w:p>
    <w:p w14:paraId="10EE856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Гаранционни условия и контакти за сервиз</w:t>
      </w:r>
    </w:p>
    <w:p w14:paraId="2980346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График за профилактични прегледи</w:t>
      </w:r>
    </w:p>
    <w:p w14:paraId="36683767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 xml:space="preserve">Отговорни </w:t>
      </w:r>
      <w:r>
        <w:rPr>
          <w:rFonts w:ascii="Times New Roman" w:hAnsi="Times New Roman" w:cs="Times New Roman" w:eastAsia="Times New Roman"/>
          <w:b/>
          <w:color w:val="1F4E79"/>
          <w:sz w:val="28"/>
        </w:rPr>
        <w:t>експерти и техни конкретни задължения</w:t>
      </w:r>
    </w:p>
    <w:p w14:paraId="57224348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главен инженер - Ръководител финален контрол: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587C0B5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на целия процес на финален контрол</w:t>
      </w:r>
    </w:p>
    <w:p w14:paraId="29CB7E1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Окончателна оценка на качеството на изпълнението</w:t>
      </w:r>
    </w:p>
    <w:p w14:paraId="7EB20E4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Подписване на приемо-предавателните протоколи</w:t>
      </w:r>
    </w:p>
    <w:p w14:paraId="0FD9A6C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Комуни</w:t>
      </w:r>
      <w:r>
        <w:rPr>
          <w:rFonts w:ascii="Times New Roman" w:hAnsi="Times New Roman" w:cs="Times New Roman" w:eastAsia="Times New Roman"/>
          <w:color w:val="1A1A1A"/>
          <w:sz w:val="24"/>
        </w:rPr>
        <w:t>кация с възложителя по време на контрола</w:t>
      </w:r>
    </w:p>
    <w:p w14:paraId="2BE0387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Вземане на решения при констатирани несъответствия</w:t>
      </w:r>
    </w:p>
    <w:p w14:paraId="53E3506C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инженер по качество: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5291309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Детайлна проверка на довършителните работи</w:t>
      </w:r>
    </w:p>
    <w:p w14:paraId="270256F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съответствието с техническите спецификации</w:t>
      </w:r>
    </w:p>
    <w:p w14:paraId="1FCF257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Документиране на всичк</w:t>
      </w:r>
      <w:r>
        <w:rPr>
          <w:rFonts w:ascii="Times New Roman" w:hAnsi="Times New Roman" w:cs="Times New Roman" w:eastAsia="Times New Roman"/>
          <w:color w:val="1A1A1A"/>
          <w:sz w:val="24"/>
        </w:rPr>
        <w:t>и измервания и тестове</w:t>
      </w:r>
    </w:p>
    <w:p w14:paraId="68DCF0A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Изготвяне на контролните протоколи</w:t>
      </w:r>
    </w:p>
    <w:p w14:paraId="7F08961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подизпълнителите при необходимост</w:t>
      </w:r>
    </w:p>
    <w:p w14:paraId="07723038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електроинженер: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42B09B9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Функционален контрол на всички 154 LED осветителни тела</w:t>
      </w:r>
    </w:p>
    <w:p w14:paraId="0C4E32D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Тестване на 94-те контактни излаза</w:t>
      </w:r>
    </w:p>
    <w:p w14:paraId="2F006DE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Измерване на елек</w:t>
      </w:r>
      <w:r>
        <w:rPr>
          <w:rFonts w:ascii="Times New Roman" w:hAnsi="Times New Roman" w:cs="Times New Roman" w:eastAsia="Times New Roman"/>
          <w:color w:val="1A1A1A"/>
          <w:sz w:val="24"/>
        </w:rPr>
        <w:t>трическите параметри</w:t>
      </w:r>
    </w:p>
    <w:p w14:paraId="3E84A83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защитните устройства</w:t>
      </w:r>
    </w:p>
    <w:p w14:paraId="0236C89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Изготвяне на протокол за електроинсталациите</w:t>
      </w:r>
    </w:p>
    <w:p w14:paraId="0AB8E9B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инженер ВиК: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72EB148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Тест за херметичност на ВиК инсталациите</w:t>
      </w:r>
    </w:p>
    <w:p w14:paraId="3F7F8A5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функционалността на санитарното оборудване</w:t>
      </w:r>
    </w:p>
    <w:p w14:paraId="1AEA767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водоотвежда</w:t>
      </w:r>
      <w:r>
        <w:rPr>
          <w:rFonts w:ascii="Times New Roman" w:hAnsi="Times New Roman" w:cs="Times New Roman" w:eastAsia="Times New Roman"/>
          <w:color w:val="1A1A1A"/>
          <w:sz w:val="24"/>
        </w:rPr>
        <w:t>щите системи</w:t>
      </w:r>
    </w:p>
    <w:p w14:paraId="2FD02ED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Измерване на налягания и дебити</w:t>
      </w:r>
    </w:p>
    <w:p w14:paraId="60A1C5F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Изготвяне на протокол за ВиК инсталациите</w:t>
      </w:r>
    </w:p>
    <w:p w14:paraId="3935A3F3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Цели и очаквани резултати от прилагането на метода</w:t>
      </w:r>
    </w:p>
    <w:p w14:paraId="59DF72B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Основни цели:</w:t>
      </w:r>
    </w:p>
    <w:p w14:paraId="6C410E0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Гарантиране на 100% съответствие с договорните условия и технически спецификации</w:t>
      </w:r>
    </w:p>
    <w:p w14:paraId="16C509A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Потвърждаване н</w:t>
      </w:r>
      <w:r>
        <w:rPr>
          <w:rFonts w:ascii="Times New Roman" w:hAnsi="Times New Roman" w:cs="Times New Roman" w:eastAsia="Times New Roman"/>
          <w:color w:val="1A1A1A"/>
          <w:sz w:val="24"/>
        </w:rPr>
        <w:t>а готовността на обекта за безопасна експлоатация като детско заведение</w:t>
      </w:r>
    </w:p>
    <w:p w14:paraId="2010FC8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Документиране на качеството на всички изпълнени работи</w:t>
      </w:r>
    </w:p>
    <w:p w14:paraId="46B58AB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Подготовка за гладко предаване на обекта на възложителя</w:t>
      </w:r>
    </w:p>
    <w:p w14:paraId="3D981C26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Количествени резултати:</w:t>
      </w:r>
    </w:p>
    <w:p w14:paraId="0F7CAD1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≥98% от контролните точки да </w:t>
      </w:r>
      <w:r>
        <w:rPr>
          <w:rFonts w:ascii="Times New Roman" w:hAnsi="Times New Roman" w:cs="Times New Roman" w:eastAsia="Times New Roman"/>
          <w:color w:val="1A1A1A"/>
          <w:sz w:val="24"/>
        </w:rPr>
        <w:t>отговарят на изискванията от първия опит</w:t>
      </w:r>
    </w:p>
    <w:p w14:paraId="3D08B8D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≤2 работни дни за отстраняване на евентуални констатирани несъответствия</w:t>
      </w:r>
    </w:p>
    <w:p w14:paraId="12A83BD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- 100% функционалност на всички инсталации и системи</w:t>
      </w:r>
    </w:p>
    <w:p w14:paraId="5B0C8D3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Пълна документация за всички 681,04 м² подови настилки, 69,85 м² фаянсови облицовки и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останалите елементи</w:t>
      </w:r>
    </w:p>
    <w:p w14:paraId="0B930061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Качествени резултати:</w:t>
      </w:r>
    </w:p>
    <w:p w14:paraId="21824AF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Готовност за експлоатация на детското заведение без допълнителни корекции</w:t>
      </w:r>
    </w:p>
    <w:p w14:paraId="1E82319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Пълна увереност на възложителя в качеството на изпълнението</w:t>
      </w:r>
    </w:p>
    <w:p w14:paraId="03B4EAC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Минимизиране на гаранционните рекламации чрез детайлния финален </w:t>
      </w:r>
      <w:r>
        <w:rPr>
          <w:rFonts w:ascii="Times New Roman" w:hAnsi="Times New Roman" w:cs="Times New Roman" w:eastAsia="Times New Roman"/>
          <w:color w:val="1A1A1A"/>
          <w:sz w:val="24"/>
        </w:rPr>
        <w:t>контрол</w:t>
      </w:r>
    </w:p>
    <w:p w14:paraId="4E9FE9B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Създаване на безопасна среда за децата и персонала</w:t>
      </w:r>
    </w:p>
    <w:p w14:paraId="67D55935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KPI за измерване на ефективността:</w:t>
      </w:r>
    </w:p>
    <w:p w14:paraId="7ECC36A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≥95% успешно приети елементи при първичния контрол</w:t>
      </w:r>
    </w:p>
    <w:p w14:paraId="7B59437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≤5% от общия обем работи изискващи корекции</w:t>
      </w:r>
    </w:p>
    <w:p w14:paraId="2A7DF8E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- 0 критични несъответствия засягащи безопасността</w:t>
      </w:r>
    </w:p>
    <w:p w14:paraId="3DC1C90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≤12 дни </w:t>
      </w:r>
      <w:r>
        <w:rPr>
          <w:rFonts w:ascii="Times New Roman" w:hAnsi="Times New Roman" w:cs="Times New Roman" w:eastAsia="Times New Roman"/>
          <w:color w:val="1A1A1A"/>
          <w:sz w:val="24"/>
        </w:rPr>
        <w:t>общо време за завършване на финалния контрол</w:t>
      </w:r>
    </w:p>
    <w:p w14:paraId="4E4AAE1F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lastRenderedPageBreak/>
        <w:t>Мерки за преодоляване на негативни последици</w:t>
      </w:r>
    </w:p>
    <w:p w14:paraId="2206B028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1: Експресно отстраняване на констатирани дефекти</w:t>
      </w:r>
    </w:p>
    <w:p w14:paraId="75A0C0A6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Наименование: Система за бързо реагиране при установени несъответствия по време на финалния контрол</w:t>
      </w:r>
    </w:p>
    <w:p w14:paraId="330BA38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О</w:t>
      </w:r>
      <w:r>
        <w:rPr>
          <w:rFonts w:ascii="Times New Roman" w:hAnsi="Times New Roman" w:cs="Times New Roman" w:eastAsia="Times New Roman"/>
          <w:color w:val="1A1A1A"/>
          <w:sz w:val="24"/>
        </w:rPr>
        <w:t>сигуряване на незабавно отстраняване на всички констатирани дефекти и несъответствия без забавяне на срока за предаване на обекта чрез мобилизиране на специализирани екипи и резервни ресурси.</w:t>
      </w:r>
    </w:p>
    <w:p w14:paraId="608C67CC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 за изпълнение:</w:t>
      </w:r>
    </w:p>
    <w:p w14:paraId="0576F872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Незабавна оценка на дефекта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- в рамките на 2 часа от констатирането</w:t>
      </w:r>
    </w:p>
    <w:p w14:paraId="4025E024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Мобилизиране на специализиран екип - в рамките на 4 часа</w:t>
      </w:r>
    </w:p>
    <w:p w14:paraId="08149DCC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Осигуряване на материали и инструменти - в рамките на 6 часа</w:t>
      </w:r>
    </w:p>
    <w:p w14:paraId="19F650FC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Изпълнение на корекционните дейности - започване в същия ден</w:t>
      </w:r>
    </w:p>
    <w:p w14:paraId="198D9E07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5. Повторен контрол - в рам</w:t>
      </w:r>
      <w:r>
        <w:rPr>
          <w:rFonts w:ascii="Times New Roman" w:hAnsi="Times New Roman" w:cs="Times New Roman" w:eastAsia="Times New Roman"/>
          <w:color w:val="1A1A1A"/>
          <w:sz w:val="24"/>
        </w:rPr>
        <w:t>ките на 24 часа от завършването</w:t>
      </w:r>
    </w:p>
    <w:p w14:paraId="68F43B25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 за прилагане на дейностите:</w:t>
      </w:r>
    </w:p>
    <w:p w14:paraId="7C8DFB0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Часове 0-2: Детайлна диагностика и планиране на корекцията</w:t>
      </w:r>
    </w:p>
    <w:p w14:paraId="6DE3BCF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Часове 2-6: Мобилизиране на ресурси и подготовка</w:t>
      </w:r>
    </w:p>
    <w:p w14:paraId="54D53AF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Часове 6-24: Изпълнение на корекционните работи</w:t>
      </w:r>
    </w:p>
    <w:p w14:paraId="134379C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Часове 24-48: </w:t>
      </w:r>
      <w:r>
        <w:rPr>
          <w:rFonts w:ascii="Times New Roman" w:hAnsi="Times New Roman" w:cs="Times New Roman" w:eastAsia="Times New Roman"/>
          <w:color w:val="1A1A1A"/>
          <w:sz w:val="24"/>
        </w:rPr>
        <w:t>Контрол на качеството и документиране</w:t>
      </w:r>
    </w:p>
    <w:p w14:paraId="1EA3D10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Конкретен експерт + конкретни задължения:</w:t>
      </w:r>
    </w:p>
    <w:p w14:paraId="0D96346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технически ръководител отговаря за: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56647AB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Незабавна оценка на сериозността на дефекта</w:t>
      </w:r>
    </w:p>
    <w:p w14:paraId="67C422D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главен инженер за приоритизиране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6A791E3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Мобилизиран</w:t>
      </w:r>
      <w:r>
        <w:rPr>
          <w:rFonts w:ascii="Times New Roman" w:hAnsi="Times New Roman" w:cs="Times New Roman" w:eastAsia="Times New Roman"/>
          <w:color w:val="1A1A1A"/>
          <w:sz w:val="24"/>
        </w:rPr>
        <w:t>е на подходящия специализиран екип</w:t>
      </w:r>
    </w:p>
    <w:p w14:paraId="438A1AB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Осигуряване на необходимите материали от складовите запаси</w:t>
      </w:r>
    </w:p>
    <w:p w14:paraId="242F074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качеството на корекционните работи</w:t>
      </w:r>
    </w:p>
    <w:p w14:paraId="3B36850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Докладване на възложителя за хода на отстраняването</w:t>
      </w:r>
    </w:p>
    <w:p w14:paraId="359B639F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Контрол и мониторинг:</w:t>
      </w:r>
    </w:p>
    <w:p w14:paraId="2549961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Ежечасни доклади до главен инженер за напредъка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130ED2B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Фотодокументиране на всеки етап от корекцията</w:t>
      </w:r>
    </w:p>
    <w:p w14:paraId="3AB63D0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Повторен контрол от независим експерт след завършването</w:t>
      </w:r>
    </w:p>
    <w:p w14:paraId="7C4EFB4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При забавяне &gt; 24 часа → незабавно уведомяване на възложителя и преразглеждане на подхода</w:t>
      </w:r>
    </w:p>
    <w:p w14:paraId="7D0A70D6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Очакван ефект:</w:t>
      </w:r>
    </w:p>
    <w:p w14:paraId="1497BBC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≤48 часа за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отстраняване на 90% от констатираните дефекти</w:t>
      </w:r>
    </w:p>
    <w:p w14:paraId="1C0C7D4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- 0% забавяне на общия срок за предаване поради корекции</w:t>
      </w:r>
    </w:p>
    <w:p w14:paraId="262E72B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≥95% удовлетвореност на възложителя от скоростта на реакция</w:t>
      </w:r>
    </w:p>
    <w:p w14:paraId="5EF3CE9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Минимизиране на стреса за всички участници в процеса</w:t>
      </w:r>
    </w:p>
    <w:p w14:paraId="4A495737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2: Алтернативно решение при к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ритични несъответствия</w:t>
      </w:r>
    </w:p>
    <w:p w14:paraId="7AA3A315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Наименование: Система за алтернативни технически решения при установени критични проблеми</w:t>
      </w:r>
    </w:p>
    <w:p w14:paraId="72B44F1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Същност: Осигуряване на възможност за бързо прилагане на алтернативни технически решения при установяване на критични несъответствия, които не </w:t>
      </w:r>
      <w:r>
        <w:rPr>
          <w:rFonts w:ascii="Times New Roman" w:hAnsi="Times New Roman" w:cs="Times New Roman" w:eastAsia="Times New Roman"/>
          <w:color w:val="1A1A1A"/>
          <w:sz w:val="24"/>
        </w:rPr>
        <w:t>могат да бъдат отстранени с конвенционални методи в рамките на договорения срок.</w:t>
      </w:r>
    </w:p>
    <w:p w14:paraId="0A4C20B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 за изпълнение:</w:t>
      </w:r>
    </w:p>
    <w:p w14:paraId="258FFF33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Експертна оценка на критичността - в рамките на 4 часа</w:t>
      </w:r>
    </w:p>
    <w:p w14:paraId="203DFE87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Разработване на алтернативни решения - в рамките на 8 часа</w:t>
      </w:r>
    </w:p>
    <w:p w14:paraId="055A40F6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Съгласуване с възл</w:t>
      </w:r>
      <w:r>
        <w:rPr>
          <w:rFonts w:ascii="Times New Roman" w:hAnsi="Times New Roman" w:cs="Times New Roman" w:eastAsia="Times New Roman"/>
          <w:color w:val="1A1A1A"/>
          <w:sz w:val="24"/>
        </w:rPr>
        <w:t>ожителя - в рамките на 12 часа</w:t>
      </w:r>
    </w:p>
    <w:p w14:paraId="727ACE84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Прилагане на одобреното решение - започване в рамките на 24 часа</w:t>
      </w:r>
    </w:p>
    <w:p w14:paraId="6C51A426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5. Валидиране на новото решение - в рамките на 48 часа</w:t>
      </w:r>
    </w:p>
    <w:p w14:paraId="13132BEF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 за прилагане на дейностите:</w:t>
      </w:r>
    </w:p>
    <w:p w14:paraId="6189397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Ден 1 (0-12 часа): Анализ, разработване и </w:t>
      </w:r>
      <w:r>
        <w:rPr>
          <w:rFonts w:ascii="Times New Roman" w:hAnsi="Times New Roman" w:cs="Times New Roman" w:eastAsia="Times New Roman"/>
          <w:color w:val="1A1A1A"/>
          <w:sz w:val="24"/>
        </w:rPr>
        <w:t>съгласуване на алтернативи</w:t>
      </w:r>
    </w:p>
    <w:p w14:paraId="686EEC5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Ден 2-3: Прилагане на одобреното алтернативно решение</w:t>
      </w:r>
    </w:p>
    <w:p w14:paraId="026E8CF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Ден 4: Тестване и валидиране на новото решение</w:t>
      </w:r>
    </w:p>
    <w:p w14:paraId="6622D01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Ден 5: Документиране и актуализиране на проектната документация</w:t>
      </w:r>
    </w:p>
    <w:p w14:paraId="609720C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Конкретен експерт + конкретни задължения:</w:t>
      </w:r>
    </w:p>
    <w:p w14:paraId="20D1A29A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главен инженер отговаря за: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2557B0C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Оценка на критичността и невъзможността за стандартно решение</w:t>
      </w:r>
    </w:p>
    <w:p w14:paraId="3025C36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Ръководене на екипа за разработване на алтернативи</w:t>
      </w:r>
    </w:p>
    <w:p w14:paraId="33C5D24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Презентиране на вариантите пред възложителя</w:t>
      </w:r>
    </w:p>
    <w:p w14:paraId="471FFC4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проектантите при необходимост от промени в проект</w:t>
      </w:r>
      <w:r>
        <w:rPr>
          <w:rFonts w:ascii="Times New Roman" w:hAnsi="Times New Roman" w:cs="Times New Roman" w:eastAsia="Times New Roman"/>
          <w:color w:val="1A1A1A"/>
          <w:sz w:val="24"/>
        </w:rPr>
        <w:t>а</w:t>
      </w:r>
    </w:p>
    <w:p w14:paraId="311E028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качеството на алтернативното решение</w:t>
      </w:r>
    </w:p>
    <w:p w14:paraId="675349C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Актуализиране на изпълнителската документация</w:t>
      </w:r>
    </w:p>
    <w:p w14:paraId="01436B76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Контрол и мониторинг:</w:t>
      </w:r>
    </w:p>
    <w:p w14:paraId="127E388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- 6-часови статусни доклади до възложителя за напредъка</w:t>
      </w:r>
    </w:p>
    <w:p w14:paraId="0F4A6DE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Технически съвет с участие на външни експерти при необходимост</w:t>
      </w:r>
    </w:p>
    <w:p w14:paraId="35670F5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Паралелна п</w:t>
      </w:r>
      <w:r>
        <w:rPr>
          <w:rFonts w:ascii="Times New Roman" w:hAnsi="Times New Roman" w:cs="Times New Roman" w:eastAsia="Times New Roman"/>
          <w:color w:val="1A1A1A"/>
          <w:sz w:val="24"/>
        </w:rPr>
        <w:t>роверка от независим консултант</w:t>
      </w:r>
    </w:p>
    <w:p w14:paraId="4DC5868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невъзможност за решение в 48 часа → ескалация към ръководството на фирмата</w:t>
      </w:r>
    </w:p>
    <w:p w14:paraId="2DC7482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Очакван ефект:</w:t>
      </w:r>
    </w:p>
    <w:p w14:paraId="5128E3B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- 100% решаване на критичните проблеми с алтернативни подходи</w:t>
      </w:r>
    </w:p>
    <w:p w14:paraId="28B445D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≤5 дни забавяне на общия срок дори при най-сложни случаи</w:t>
      </w:r>
    </w:p>
    <w:p w14:paraId="26E6F2B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Запаз</w:t>
      </w:r>
      <w:r>
        <w:rPr>
          <w:rFonts w:ascii="Times New Roman" w:hAnsi="Times New Roman" w:cs="Times New Roman" w:eastAsia="Times New Roman"/>
          <w:color w:val="1A1A1A"/>
          <w:sz w:val="24"/>
        </w:rPr>
        <w:t>ване на качеството при прилагане на алтернативните решения</w:t>
      </w:r>
    </w:p>
    <w:p w14:paraId="04FAFCA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Повишаване на доверието на възложителя в професионализма на екипа</w:t>
      </w:r>
    </w:p>
    <w:p w14:paraId="2BBB4AC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Алтернативните решения могат да изискват допълнителни разходи или промени в проектната документация. Превенция: Предварител</w:t>
      </w:r>
      <w:r>
        <w:rPr>
          <w:rFonts w:ascii="Times New Roman" w:hAnsi="Times New Roman" w:cs="Times New Roman" w:eastAsia="Times New Roman"/>
          <w:color w:val="1A1A1A"/>
          <w:sz w:val="24"/>
        </w:rPr>
        <w:t>но договаряне с възложителя на принципите за споделяне на допълнителните разходи и процедурата за одобряване на промени в проекта.</w:t>
      </w:r>
    </w:p>
    <w:p w14:paraId="4B310318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Времеви план за изпълнение на финалния контрол</w:t>
      </w:r>
    </w:p>
    <w:p w14:paraId="32509626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![График за финален контрол и приемане](https://quickchart.io/chart?w=800&amp;h=32</w:t>
      </w:r>
      <w:r>
        <w:rPr>
          <w:rFonts w:ascii="Times New Roman" w:hAnsi="Times New Roman" w:cs="Times New Roman" w:eastAsia="Times New Roman"/>
          <w:color w:val="1A1A1A"/>
          <w:sz w:val="24"/>
        </w:rPr>
        <w:t>5&amp;bkg=white&amp;c=%7B%22type%22%3A%22horizontalBar%22%2C%22data%22%3A%7B%22labels%22%3A%5B%22%D0%9E%D0%BA%D0%BE%D0%BD%D1%87%D0%B0%D1%82%D0%B5%D0%BB%D0%BD%D0%BE%20%D0%BF%D1%80%D0%B8%D0%B5%D0%BC%D0%B0%D0%BD%D0%B5%22%2C%22%D0%9A%D0%BE%D1%80%D0%B5%D0%BA%D1%86%D0%B</w:t>
      </w:r>
      <w:r>
        <w:rPr>
          <w:rFonts w:ascii="Times New Roman" w:hAnsi="Times New Roman" w:cs="Times New Roman" w:eastAsia="Times New Roman"/>
          <w:color w:val="1A1A1A"/>
          <w:sz w:val="24"/>
        </w:rPr>
        <w:t>8%D0%B8%20%D0%BF%D1%80%D0%B8%20%D0%BD%D0%B5%D0%BE%D0%B1%D1%85%D0%BE%D0%B4%D0%B8%D0%BC%D0%BE%D1%81%D1%82%22%2C%22%D0%94%D0%BE%D0%BA%D1%83%D0%BC%D0%B5%D0%BD%D1%82%D0%B0%D0%BB%D0%B5%D0%BD%20%D0%BA%D0%BE%D0%BD%D1%82%D1%80%D0%BE%D0%BB%22%2C%22%D0%9A%D0%BE%D0%BD</w:t>
      </w:r>
      <w:r>
        <w:rPr>
          <w:rFonts w:ascii="Times New Roman" w:hAnsi="Times New Roman" w:cs="Times New Roman" w:eastAsia="Times New Roman"/>
          <w:color w:val="1A1A1A"/>
          <w:sz w:val="24"/>
        </w:rPr>
        <w:t>%D1%82%D1%80%D0%BE%D0%BB%20%D0%BF%D0%BE%D0%BA%D1%80%D0%B8%D0%B2%D0%BD%D0%B8%20%D1%80%D0%B0%D0%B1%D0%BE%D1%82%D0%B8%22%2C%22%D0%A4%D1%83%D0%BD%D0%BA%D1%86%D0%B8%D0%BE%D0%BD%D0%B0%D0%BB%D0%B5%D0%BD%20%D0%BA%D0%BE%D0%BD%D1%82%D1%80%D0%BE%D0%BB%20%D0%B8%D0%BD%</w:t>
      </w:r>
      <w:r>
        <w:rPr>
          <w:rFonts w:ascii="Times New Roman" w:hAnsi="Times New Roman" w:cs="Times New Roman" w:eastAsia="Times New Roman"/>
          <w:color w:val="1A1A1A"/>
          <w:sz w:val="24"/>
        </w:rPr>
        <w:t>D1%81%D1%82%D0%B0%D0%BB%D0%B0%D1%86%D0%B8%D0%B8%22%2C%22%D0%92%D0%B8%D0%B7%D1%83%D0%B0%D0%BB%D0%B5%D0%BD%20%D0%B8%20%D0%B3%D0%B5%D0%BE%D0%BC%D0%B5%D1%82%D1%80%D0%B8%D1%87%D0%B5%D0%BD%20%D0%BA%D0%BE%D0%BD%D1%82%D1%80%D0%BE%D0%BB%22%2C%22%D0%9F%D0%BE%D0%B4%D</w:t>
      </w:r>
      <w:r>
        <w:rPr>
          <w:rFonts w:ascii="Times New Roman" w:hAnsi="Times New Roman" w:cs="Times New Roman" w:eastAsia="Times New Roman"/>
          <w:color w:val="1A1A1A"/>
          <w:sz w:val="24"/>
        </w:rPr>
        <w:t>0%B3%D0%BE%D1%82%D0%BE%D0%B2%D0%BA%D0%B0%20%D0%BD%D0%B0%20%D0%BA%D0%BE%D0%BD%D1%82%D1%80%D0%BE%D0%BB%D0%B0%22%5D%2C%22datasets%22%3A%5B%7B%22label%22%3A%22%D0%9D%D0%B0%D1%87%D0%B0%D0%BB%D0%BE</w:t>
      </w: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%22%2C%22data%22%3A%5B11%2C10%2C9%2C8%2C5%2C2%2C0%5D%2C%22backgro</w:t>
      </w:r>
      <w:r>
        <w:rPr>
          <w:rFonts w:ascii="Times New Roman" w:hAnsi="Times New Roman" w:cs="Times New Roman" w:eastAsia="Times New Roman"/>
          <w:color w:val="1A1A1A"/>
          <w:sz w:val="24"/>
        </w:rPr>
        <w:t>undColor%22%3A%22rgba(0%2C0%2C0%2C0)%22%2C%22borderWidth%22%3A0%7D%2C%7B%22label%22%3A%22%D0%94%D0%BD%D0%B8%22%2C%22data%22%3A%5B1%2C2%2C3%2C1%2C3%2C3%2C2%5D%2C%22backgroundColor%22%3A%22rgba(54%2C162%2C235%2C0.7)%22%2C%22borderColor%22%3A%22rgba(54%2C162%</w:t>
      </w:r>
      <w:r>
        <w:rPr>
          <w:rFonts w:ascii="Times New Roman" w:hAnsi="Times New Roman" w:cs="Times New Roman" w:eastAsia="Times New Roman"/>
          <w:color w:val="1A1A1A"/>
          <w:sz w:val="24"/>
        </w:rPr>
        <w:t>2C235%2C1)%22%2C%22borderWidth%22%3A1%7D%5D%7D%2C%22options%22%3A%7B%22indexAxis%22%3A%22y%22%2C%22scales%22%3A%7B%22xAxes%22%3A%5B%7B%22stacked%22%3Atrue%2C%22ticks%22%3A%7B%22beginAtZero%22%3Atrue%7D%2C%22scaleLabel%22%3A%7B%22display%22%3Atrue%2C%22labe</w:t>
      </w:r>
      <w:r>
        <w:rPr>
          <w:rFonts w:ascii="Times New Roman" w:hAnsi="Times New Roman" w:cs="Times New Roman" w:eastAsia="Times New Roman"/>
          <w:color w:val="1A1A1A"/>
          <w:sz w:val="24"/>
        </w:rPr>
        <w:t>lString%22%3A%22%D0%94%D0%BD%D0%B8%22%7D%7D%5D%2C%22yAxes%22%3A%5B%7B%22stacked%22%3Atrue%2C%22ticks%22%3A%7B%22fontSize%22%3A11%7D%7D%5D%7D%2C%22title%22%3A%7B%22display%22%3Atrue%2C%22text%22%3A%22%D0%93%D1%80%D0%B0%D1%84%D0%B8%D0%BA%20%D0%B7%D0%B0%20%D1</w:t>
      </w:r>
      <w:r>
        <w:rPr>
          <w:rFonts w:ascii="Times New Roman" w:hAnsi="Times New Roman" w:cs="Times New Roman" w:eastAsia="Times New Roman"/>
          <w:color w:val="1A1A1A"/>
          <w:sz w:val="24"/>
        </w:rPr>
        <w:t>%84%D0%B8%D0%BD%D0%B0%D0%BB%D0%B5%D0%BD%20%D0%BA%D0%BE%D0%BD%D1%82%D1%80%D0%BE%D0%BB%20%D0%B8%20%D0%BF%D1%80%D0%B8%D0%B5%D0%BC%D0%B0%D0%BD%D0%B5%22%2C%22fontSize%22%3A14%7D%2C%22legend%22%3A%7B%22display%22%3Afalse%7D%2C%22plugins%22%3A%7B%22datalabels%22%</w:t>
      </w:r>
      <w:r>
        <w:rPr>
          <w:rFonts w:ascii="Times New Roman" w:hAnsi="Times New Roman" w:cs="Times New Roman" w:eastAsia="Times New Roman"/>
          <w:color w:val="1A1A1A"/>
          <w:sz w:val="24"/>
        </w:rPr>
        <w:t>3A%7B%22color%22%3A%22%23fff%22%2C%22font%22%3A%7B%22weight%22%3A%22bold%22%2C%22size%22%3A10%7D%7D%7D%7D%7D)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683E3ABF" w14:textId="77777777">
        <w:tc>
          <w:tcPr>
            <w:tcW w:w="2160" w:type="dxa"/>
            <w:shd w:fill="2E74B5" w:val="clear"/>
          </w:tcPr>
          <w:p w14:paraId="589CEEE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w="2160" w:type="dxa"/>
            <w:shd w:fill="2E74B5" w:val="clear"/>
          </w:tcPr>
          <w:p w14:paraId="17859EC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Период</w:t>
            </w:r>
          </w:p>
        </w:tc>
        <w:tc>
          <w:tcPr>
            <w:tcW w:w="2160" w:type="dxa"/>
            <w:shd w:fill="2E74B5" w:val="clear"/>
          </w:tcPr>
          <w:p w14:paraId="7C29457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Ресурси</w:t>
            </w:r>
          </w:p>
        </w:tc>
        <w:tc>
          <w:tcPr>
            <w:tcW w:w="2160" w:type="dxa"/>
            <w:shd w:fill="2E74B5" w:val="clear"/>
          </w:tcPr>
          <w:p w14:paraId="565A7B6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Отговорник</w:t>
            </w:r>
          </w:p>
        </w:tc>
      </w:tr>
      <w:tr w:rsidR="00CA0CA2" w14:paraId="5A3F1F6D" w14:textId="77777777">
        <w:tc>
          <w:tcPr>
            <w:tcW w:w="2160" w:type="dxa"/>
          </w:tcPr>
          <w:p w14:paraId="3660A10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Подготовка на контролния екип</w:t>
            </w:r>
          </w:p>
        </w:tc>
        <w:tc>
          <w:tcPr>
            <w:tcW w:w="2160" w:type="dxa"/>
          </w:tcPr>
          <w:p w14:paraId="340E7C1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Дни 1-2</w:t>
            </w:r>
          </w:p>
        </w:tc>
        <w:tc>
          <w:tcPr>
            <w:tcW w:w="2160" w:type="dxa"/>
          </w:tcPr>
          <w:p w14:paraId="2ABC0D9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4 експерта, измервателни инструменти</w:t>
            </w:r>
          </w:p>
        </w:tc>
        <w:tc>
          <w:tcPr>
            <w:tcW w:w="2160" w:type="dxa"/>
          </w:tcPr>
          <w:p w14:paraId="0B626EB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главен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инженер]</w:t>
            </w:r>
          </w:p>
        </w:tc>
      </w:tr>
      <w:tr w:rsidR="00CA0CA2" w14:paraId="21C42E58" w14:textId="77777777">
        <w:tc>
          <w:tcPr>
            <w:tcW w:w="2160" w:type="dxa"/>
            <w:shd w:fill="E8EFF7" w:val="clear"/>
          </w:tcPr>
          <w:p w14:paraId="42A57F7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Визуален контрол довършителни работи</w:t>
            </w:r>
          </w:p>
        </w:tc>
        <w:tc>
          <w:tcPr>
            <w:tcW w:w="2160" w:type="dxa"/>
            <w:shd w:fill="E8EFF7" w:val="clear"/>
          </w:tcPr>
          <w:p w14:paraId="62182DD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Дни 3-5</w:t>
            </w:r>
          </w:p>
        </w:tc>
        <w:tc>
          <w:tcPr>
            <w:tcW w:w="2160" w:type="dxa"/>
            <w:shd w:fill="E8EFF7" w:val="clear"/>
          </w:tcPr>
          <w:p w14:paraId="54A40FC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Контролни листи, фотоапарат</w:t>
            </w:r>
          </w:p>
        </w:tc>
        <w:tc>
          <w:tcPr>
            <w:tcW w:w="2160" w:type="dxa"/>
            <w:shd w:fill="E8EFF7" w:val="clear"/>
          </w:tcPr>
          <w:p w14:paraId="34FE7B1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инженер по качество]</w:t>
            </w:r>
          </w:p>
        </w:tc>
      </w:tr>
      <w:tr w:rsidR="00CA0CA2" w14:paraId="7157F9D8" w14:textId="77777777">
        <w:tc>
          <w:tcPr>
            <w:tcW w:w="2160" w:type="dxa"/>
          </w:tcPr>
          <w:p w14:paraId="7E32A06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Тестване електроинсталации</w:t>
            </w:r>
          </w:p>
        </w:tc>
        <w:tc>
          <w:tcPr>
            <w:tcW w:w="2160" w:type="dxa"/>
          </w:tcPr>
          <w:p w14:paraId="7740D00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Дни 6-7</w:t>
            </w:r>
          </w:p>
        </w:tc>
        <w:tc>
          <w:tcPr>
            <w:tcW w:w="2160" w:type="dxa"/>
          </w:tcPr>
          <w:p w14:paraId="0C7AA94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Мегомметър, луксметър, мултиметър</w:t>
            </w:r>
          </w:p>
        </w:tc>
        <w:tc>
          <w:tcPr>
            <w:tcW w:w="2160" w:type="dxa"/>
          </w:tcPr>
          <w:p w14:paraId="58BD4DA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електроинженер]</w:t>
            </w:r>
          </w:p>
        </w:tc>
      </w:tr>
      <w:tr w:rsidR="00CA0CA2" w14:paraId="379EF6D6" w14:textId="77777777">
        <w:tc>
          <w:tcPr>
            <w:tcW w:w="2160" w:type="dxa"/>
            <w:shd w:fill="E8EFF7" w:val="clear"/>
          </w:tcPr>
          <w:p w14:paraId="5718C3E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Контрол ВиК инсталации</w:t>
            </w:r>
          </w:p>
        </w:tc>
        <w:tc>
          <w:tcPr>
            <w:tcW w:w="2160" w:type="dxa"/>
            <w:shd w:fill="E8EFF7" w:val="clear"/>
          </w:tcPr>
          <w:p w14:paraId="6C219A6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Дни 7-8</w:t>
            </w:r>
          </w:p>
        </w:tc>
        <w:tc>
          <w:tcPr>
            <w:tcW w:w="2160" w:type="dxa"/>
            <w:shd w:fill="E8EFF7" w:val="clear"/>
          </w:tcPr>
          <w:p w14:paraId="602CBDC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Мано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метър, дебитомер</w:t>
            </w:r>
          </w:p>
        </w:tc>
        <w:tc>
          <w:tcPr>
            <w:tcW w:w="2160" w:type="dxa"/>
            <w:shd w:fill="E8EFF7" w:val="clear"/>
          </w:tcPr>
          <w:p w14:paraId="2F785D4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инженер ВиК]</w:t>
            </w:r>
          </w:p>
        </w:tc>
      </w:tr>
      <w:tr w:rsidR="00CA0CA2" w14:paraId="465EF9C6" w14:textId="77777777">
        <w:tc>
          <w:tcPr>
            <w:tcW w:w="2160" w:type="dxa"/>
          </w:tcPr>
          <w:p w14:paraId="6870304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Проверка покривни работи</w:t>
            </w:r>
          </w:p>
        </w:tc>
        <w:tc>
          <w:tcPr>
            <w:tcW w:w="2160" w:type="dxa"/>
          </w:tcPr>
          <w:p w14:paraId="32F8168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Ден 9</w:t>
            </w:r>
          </w:p>
        </w:tc>
        <w:tc>
          <w:tcPr>
            <w:tcW w:w="2160" w:type="dxa"/>
          </w:tcPr>
          <w:p w14:paraId="728484D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Стълби, фотоапарат, водомер</w:t>
            </w:r>
          </w:p>
        </w:tc>
        <w:tc>
          <w:tcPr>
            <w:tcW w:w="2160" w:type="dxa"/>
          </w:tcPr>
          <w:p w14:paraId="60E82EF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главен инженер]</w:t>
            </w:r>
          </w:p>
        </w:tc>
      </w:tr>
      <w:tr w:rsidR="00CA0CA2" w14:paraId="1762478F" w14:textId="77777777">
        <w:tc>
          <w:tcPr>
            <w:tcW w:w="2160" w:type="dxa"/>
            <w:shd w:fill="E8EFF7" w:val="clear"/>
          </w:tcPr>
          <w:p w14:paraId="44A0E94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Документален контрол</w:t>
            </w:r>
          </w:p>
        </w:tc>
        <w:tc>
          <w:tcPr>
            <w:tcW w:w="2160" w:type="dxa"/>
            <w:shd w:fill="E8EFF7" w:val="clear"/>
          </w:tcPr>
          <w:p w14:paraId="6C23675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Дни 10-12</w:t>
            </w:r>
          </w:p>
        </w:tc>
        <w:tc>
          <w:tcPr>
            <w:tcW w:w="2160" w:type="dxa"/>
            <w:shd w:fill="E8EFF7" w:val="clear"/>
          </w:tcPr>
          <w:p w14:paraId="2541820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Проектна документация, компютър</w:t>
            </w:r>
          </w:p>
        </w:tc>
        <w:tc>
          <w:tcPr>
            <w:tcW w:w="2160" w:type="dxa"/>
            <w:shd w:fill="E8EFF7" w:val="clear"/>
          </w:tcPr>
          <w:p w14:paraId="5D260A3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инженер по качество]</w:t>
            </w:r>
          </w:p>
        </w:tc>
      </w:tr>
      <w:tr w:rsidR="00CA0CA2" w14:paraId="59C7A418" w14:textId="77777777">
        <w:tc>
          <w:tcPr>
            <w:tcW w:w="2160" w:type="dxa"/>
          </w:tcPr>
          <w:p w14:paraId="305FE42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Изготвяне на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протоколи</w:t>
            </w:r>
          </w:p>
        </w:tc>
        <w:tc>
          <w:tcPr>
            <w:tcW w:w="2160" w:type="dxa"/>
          </w:tcPr>
          <w:p w14:paraId="69C1B17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Дни 11-12</w:t>
            </w:r>
          </w:p>
        </w:tc>
        <w:tc>
          <w:tcPr>
            <w:tcW w:w="2160" w:type="dxa"/>
          </w:tcPr>
          <w:p w14:paraId="46C3277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Компютър, принтер, печати</w:t>
            </w:r>
          </w:p>
        </w:tc>
        <w:tc>
          <w:tcPr>
            <w:tcW w:w="2160" w:type="dxa"/>
          </w:tcPr>
          <w:p w14:paraId="47CE8B6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главен инженер]</w:t>
            </w:r>
          </w:p>
        </w:tc>
      </w:tr>
    </w:tbl>
    <w:p w14:paraId="5AEF223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Установяване на множество дефекти в последния момент, които изискват значително време за отстраняване. Превенция: Използване на резултатите от текущия и превантивния контро</w:t>
      </w:r>
      <w:r>
        <w:rPr>
          <w:rFonts w:ascii="Times New Roman" w:hAnsi="Times New Roman" w:cs="Times New Roman" w:eastAsia="Times New Roman"/>
          <w:color w:val="1A1A1A"/>
          <w:sz w:val="24"/>
        </w:rPr>
        <w:t>л за предварителна идентификация на рисковите зони и планиране на допълнително време за тяхната проверка.</w:t>
      </w:r>
    </w:p>
    <w:p w14:paraId="23001DE7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Координация с възложителя и документиране</w:t>
      </w:r>
    </w:p>
    <w:p w14:paraId="5687E7C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Комуникационен протокол:</w:t>
      </w:r>
    </w:p>
    <w:p w14:paraId="36D4AF3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Ежедневни доклади до възложителя за напредъка на контрола</w:t>
      </w:r>
    </w:p>
    <w:p w14:paraId="1852A19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Незабавно уведомяване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при установяване на критични несъответствия</w:t>
      </w:r>
    </w:p>
    <w:p w14:paraId="350E7BD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Покана за присъствие при ключовите тестове и измервания</w:t>
      </w:r>
    </w:p>
    <w:p w14:paraId="07B2D53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Предварително съгласуване на датата за окончателното приемане</w:t>
      </w:r>
    </w:p>
    <w:p w14:paraId="72AA18C2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Документална отчетност:</w:t>
      </w:r>
    </w:p>
    <w:p w14:paraId="0284C7C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Детайлни протоколи за всеки етап от контрола</w:t>
      </w:r>
    </w:p>
    <w:p w14:paraId="3AF02BE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</w:t>
      </w:r>
      <w:r>
        <w:rPr>
          <w:rFonts w:ascii="Times New Roman" w:hAnsi="Times New Roman" w:cs="Times New Roman" w:eastAsia="Times New Roman"/>
          <w:color w:val="1A1A1A"/>
          <w:sz w:val="24"/>
        </w:rPr>
        <w:t>Фотографска документация на всички проверени елементи</w:t>
      </w:r>
    </w:p>
    <w:p w14:paraId="2AD203C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Сертификати и декларации за съответствие на материалите</w:t>
      </w:r>
    </w:p>
    <w:p w14:paraId="55E7001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Гаранционна документация за всички инсталации и оборудване</w:t>
      </w:r>
    </w:p>
    <w:p w14:paraId="19FB71A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Финалният контрол и приемане осигурява пълната готовност на детското заведение база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"Здравец" за безопасна и ефективна експлоатация, като гарантира съответствието с всички договорни условия и нормативни изисквания съгласно чл. 169-171 от ЗУТ и Наредба № 3/2003 за приемане на строежи.</w:t>
      </w:r>
    </w:p>
    <w:p w14:paraId="5E442B2C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3.1.4.4. Документиране и отчетност на контролната дейн</w:t>
      </w:r>
      <w:r>
        <w:rPr>
          <w:rFonts w:ascii="Times New Roman" w:hAnsi="Times New Roman" w:cs="Times New Roman" w:eastAsia="Times New Roman"/>
          <w:b/>
          <w:color w:val="1F4E79"/>
          <w:sz w:val="28"/>
        </w:rPr>
        <w:t>ост</w:t>
      </w:r>
    </w:p>
    <w:p w14:paraId="78391B76" w14:textId="77777777" w:rsidR="00CA0CA2" w:rsidRDefault="009B3204">
      <w:pPr>
        <w:pBdr>
          <w:left w:val="single" w:sz="12" w:space="4" w:color="95B3D7"/>
        </w:pBdr>
        <w:spacing w:before="160" w:after="60"/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Система за документиране на контролните дейности</w:t>
      </w:r>
    </w:p>
    <w:p w14:paraId="41DF6DF6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Принципи на документирането:</w:t>
      </w:r>
    </w:p>
    <w:p w14:paraId="338A4604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Всички контролни дейности за ремонта и реконструкцията на детското заведение база "Здравец" се документират в реално време с цел осигуряване на пълна проследимост и съответст</w:t>
      </w:r>
      <w:r>
        <w:rPr>
          <w:rFonts w:ascii="Times New Roman" w:hAnsi="Times New Roman" w:cs="Times New Roman" w:eastAsia="Times New Roman"/>
          <w:color w:val="1A1A1A"/>
          <w:sz w:val="24"/>
        </w:rPr>
        <w:t>вие с изискванията на чл. 169-171 от ЗУТ и Наредба № 3/2003 за съставяне на актове и протоколи.</w:t>
      </w:r>
    </w:p>
    <w:p w14:paraId="5AACE48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Структура на контролната документация: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1A02D891" w14:textId="77777777">
        <w:tc>
          <w:tcPr>
            <w:tcW w:w="2160" w:type="dxa"/>
            <w:shd w:fill="2E74B5" w:val="clear"/>
          </w:tcPr>
          <w:p w14:paraId="35C7665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Вид документ</w:t>
            </w:r>
          </w:p>
        </w:tc>
        <w:tc>
          <w:tcPr>
            <w:tcW w:w="2160" w:type="dxa"/>
            <w:shd w:fill="2E74B5" w:val="clear"/>
          </w:tcPr>
          <w:p w14:paraId="3DAE990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Съдържание</w:t>
            </w:r>
          </w:p>
        </w:tc>
        <w:tc>
          <w:tcPr>
            <w:tcW w:w="2160" w:type="dxa"/>
            <w:shd w:fill="2E74B5" w:val="clear"/>
          </w:tcPr>
          <w:p w14:paraId="6E32B2C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w="2160" w:type="dxa"/>
            <w:shd w:fill="2E74B5" w:val="clear"/>
          </w:tcPr>
          <w:p w14:paraId="2A0196C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Отговорник</w:t>
            </w:r>
          </w:p>
        </w:tc>
      </w:tr>
      <w:tr w:rsidR="00CA0CA2" w14:paraId="1DA0C691" w14:textId="77777777">
        <w:tc>
          <w:tcPr>
            <w:tcW w:w="2160" w:type="dxa"/>
          </w:tcPr>
          <w:p w14:paraId="7A3AFEF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Дневен контролен протокол</w:t>
            </w:r>
          </w:p>
        </w:tc>
        <w:tc>
          <w:tcPr>
            <w:tcW w:w="2160" w:type="dxa"/>
          </w:tcPr>
          <w:p w14:paraId="4453AD0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Проверени дейности, констатации, мерки</w:t>
            </w:r>
          </w:p>
        </w:tc>
        <w:tc>
          <w:tcPr>
            <w:tcW w:w="2160" w:type="dxa"/>
          </w:tcPr>
          <w:p w14:paraId="5921F66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Ежедневно</w:t>
            </w:r>
          </w:p>
        </w:tc>
        <w:tc>
          <w:tcPr>
            <w:tcW w:w="2160" w:type="dxa"/>
          </w:tcPr>
          <w:p w14:paraId="06F5C55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инженер по качество]</w:t>
            </w:r>
          </w:p>
        </w:tc>
      </w:tr>
      <w:tr w:rsidR="00CA0CA2" w14:paraId="2DB5EC01" w14:textId="77777777">
        <w:tc>
          <w:tcPr>
            <w:tcW w:w="2160" w:type="dxa"/>
            <w:shd w:fill="E8EFF7" w:val="clear"/>
          </w:tcPr>
          <w:p w14:paraId="3BEE7D5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Протокол за входящ контрол</w:t>
            </w:r>
          </w:p>
        </w:tc>
        <w:tc>
          <w:tcPr>
            <w:tcW w:w="2160" w:type="dxa"/>
            <w:shd w:fill="E8EFF7" w:val="clear"/>
          </w:tcPr>
          <w:p w14:paraId="474B7C8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Проверка материали, сертификати, съответствие</w:t>
            </w:r>
          </w:p>
        </w:tc>
        <w:tc>
          <w:tcPr>
            <w:tcW w:w="2160" w:type="dxa"/>
            <w:shd w:fill="E8EFF7" w:val="clear"/>
          </w:tcPr>
          <w:p w14:paraId="35F5F00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При всяка доставка</w:t>
            </w:r>
          </w:p>
        </w:tc>
        <w:tc>
          <w:tcPr>
            <w:tcW w:w="2160" w:type="dxa"/>
            <w:shd w:fill="E8EFF7" w:val="clear"/>
          </w:tcPr>
          <w:p w14:paraId="37074A3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главен инженер]</w:t>
            </w:r>
          </w:p>
        </w:tc>
      </w:tr>
      <w:tr w:rsidR="00CA0CA2" w14:paraId="47805253" w14:textId="77777777">
        <w:tc>
          <w:tcPr>
            <w:tcW w:w="2160" w:type="dxa"/>
          </w:tcPr>
          <w:p w14:paraId="372BB0A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Протокол за междинен контрол</w:t>
            </w:r>
          </w:p>
        </w:tc>
        <w:tc>
          <w:tcPr>
            <w:tcW w:w="2160" w:type="dxa"/>
          </w:tcPr>
          <w:p w14:paraId="22253C7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Проверка скрити работи, геометрия, качество</w:t>
            </w:r>
          </w:p>
        </w:tc>
        <w:tc>
          <w:tcPr>
            <w:tcW w:w="2160" w:type="dxa"/>
          </w:tcPr>
          <w:p w14:paraId="098E028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 етапи</w:t>
            </w:r>
          </w:p>
        </w:tc>
        <w:tc>
          <w:tcPr>
            <w:tcW w:w="2160" w:type="dxa"/>
          </w:tcPr>
          <w:p w14:paraId="2804496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ПОПЪЛНЕТЕ: инженер по качество]</w:t>
            </w:r>
          </w:p>
        </w:tc>
      </w:tr>
      <w:tr w:rsidR="00CA0CA2" w14:paraId="553B18DA" w14:textId="77777777">
        <w:tc>
          <w:tcPr>
            <w:tcW w:w="2160" w:type="dxa"/>
            <w:shd w:fill="E8EFF7" w:val="clear"/>
          </w:tcPr>
          <w:p w14:paraId="20E3218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Протокол за изпитания</w:t>
            </w:r>
          </w:p>
        </w:tc>
        <w:tc>
          <w:tcPr>
            <w:tcW w:w="2160" w:type="dxa"/>
            <w:shd w:fill="E8EFF7" w:val="clear"/>
          </w:tcPr>
          <w:p w14:paraId="448B118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Тестове на инсталации, измервания</w:t>
            </w:r>
          </w:p>
        </w:tc>
        <w:tc>
          <w:tcPr>
            <w:tcW w:w="2160" w:type="dxa"/>
            <w:shd w:fill="E8EFF7" w:val="clear"/>
          </w:tcPr>
          <w:p w14:paraId="262CA38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При завършване на инсталации</w:t>
            </w:r>
          </w:p>
        </w:tc>
        <w:tc>
          <w:tcPr>
            <w:tcW w:w="2160" w:type="dxa"/>
            <w:shd w:fill="E8EFF7" w:val="clear"/>
          </w:tcPr>
          <w:p w14:paraId="1989C44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специализиран инженер]</w:t>
            </w:r>
          </w:p>
        </w:tc>
      </w:tr>
      <w:tr w:rsidR="00CA0CA2" w14:paraId="53AF79BF" w14:textId="77777777">
        <w:tc>
          <w:tcPr>
            <w:tcW w:w="2160" w:type="dxa"/>
          </w:tcPr>
          <w:p w14:paraId="57354D3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Фотодокументация</w:t>
            </w:r>
          </w:p>
        </w:tc>
        <w:tc>
          <w:tcPr>
            <w:tcW w:w="2160" w:type="dxa"/>
          </w:tcPr>
          <w:p w14:paraId="32E0380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Визуално състояние, дефекти, напредък</w:t>
            </w:r>
          </w:p>
        </w:tc>
        <w:tc>
          <w:tcPr>
            <w:tcW w:w="2160" w:type="dxa"/>
          </w:tcPr>
          <w:p w14:paraId="5ED1765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Ежедневно</w:t>
            </w:r>
          </w:p>
        </w:tc>
        <w:tc>
          <w:tcPr>
            <w:tcW w:w="2160" w:type="dxa"/>
          </w:tcPr>
          <w:p w14:paraId="24B5209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инженер по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качество]</w:t>
            </w:r>
          </w:p>
        </w:tc>
      </w:tr>
    </w:tbl>
    <w:p w14:paraId="0DDE8622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lastRenderedPageBreak/>
        <w:t>Специфични документи за обекта:</w:t>
      </w:r>
    </w:p>
    <w:p w14:paraId="2CCC6F7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Протокол за демонтаж — документиране състоянието на демонтираните 681,04 м² винилови настилки</w:t>
      </w:r>
    </w:p>
    <w:p w14:paraId="39DDDD8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Протокол за полагане настилки — контрол качество при полагане на новите винилови настилки</w:t>
      </w:r>
    </w:p>
    <w:p w14:paraId="0F88A36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Протокол за облицовки —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проверка на 69,85 м² фаянсови и 31,68 м² теракотови плочки</w:t>
      </w:r>
    </w:p>
    <w:p w14:paraId="07F200C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Протокол за електроинсталации — тестване на 154 бр. LED осветителни тела и 94 бр. контактни излази</w:t>
      </w:r>
    </w:p>
    <w:p w14:paraId="6A13F7D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Протокол за покривни работи — контрол на 100 м² керемиди и 25 м² покривна ламарина</w:t>
      </w:r>
    </w:p>
    <w:p w14:paraId="1B185D2F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 xml:space="preserve">Формати и 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стандарти за документиране</w:t>
      </w:r>
    </w:p>
    <w:p w14:paraId="10BB98A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Задължителни елементи във всеки протокол:</w:t>
      </w:r>
    </w:p>
    <w:p w14:paraId="07DB606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Дата, час и метеорологични условия</w:t>
      </w:r>
    </w:p>
    <w:p w14:paraId="060E62A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Точно местоположение в обекта (етаж, помещение)</w:t>
      </w:r>
    </w:p>
    <w:p w14:paraId="70EB779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Проверявани количества и параметри</w:t>
      </w:r>
    </w:p>
    <w:p w14:paraId="145783F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Използвани измервателни средства</w:t>
      </w:r>
    </w:p>
    <w:p w14:paraId="7C6D954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Констатации и </w:t>
      </w:r>
      <w:r>
        <w:rPr>
          <w:rFonts w:ascii="Times New Roman" w:hAnsi="Times New Roman" w:cs="Times New Roman" w:eastAsia="Times New Roman"/>
          <w:color w:val="1A1A1A"/>
          <w:sz w:val="24"/>
        </w:rPr>
        <w:t>отклонения от проекта</w:t>
      </w:r>
    </w:p>
    <w:p w14:paraId="1304D81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Предписани корективни действия</w:t>
      </w:r>
    </w:p>
    <w:p w14:paraId="3BE33B7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Подписи на отговорните лица</w:t>
      </w:r>
    </w:p>
    <w:p w14:paraId="176DB5F4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Цифрово документиране:</w:t>
      </w:r>
    </w:p>
    <w:p w14:paraId="66EA041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Електронни формуляри за бързо попълване на терен</w:t>
      </w:r>
    </w:p>
    <w:p w14:paraId="3AAAE36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QR кодове за идентификация на проверявани елементи</w:t>
      </w:r>
    </w:p>
    <w:p w14:paraId="48E1ECF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GPS координати за точна локализация на кон</w:t>
      </w:r>
      <w:r>
        <w:rPr>
          <w:rFonts w:ascii="Times New Roman" w:hAnsi="Times New Roman" w:cs="Times New Roman" w:eastAsia="Times New Roman"/>
          <w:color w:val="1A1A1A"/>
          <w:sz w:val="24"/>
        </w:rPr>
        <w:t>статациите</w:t>
      </w:r>
    </w:p>
    <w:p w14:paraId="1E4C625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Времеви печат за всички записи</w:t>
      </w:r>
    </w:p>
    <w:p w14:paraId="7365C70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Загуба или повреда на контролна документация. Превенция: Ежедневно архивиране в облачна платформа + физическо копие в строителен дневник.</w:t>
      </w:r>
    </w:p>
    <w:p w14:paraId="22911117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Отчетност към възложителя</w:t>
      </w:r>
    </w:p>
    <w:p w14:paraId="32496604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Ежедневна отчетност:</w:t>
      </w:r>
    </w:p>
    <w:p w14:paraId="44DB65F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Кратък доклад до 17</w:t>
      </w:r>
      <w:r>
        <w:rPr>
          <w:rFonts w:ascii="Times New Roman" w:hAnsi="Times New Roman" w:cs="Times New Roman" w:eastAsia="Times New Roman"/>
          <w:color w:val="1A1A1A"/>
          <w:sz w:val="24"/>
        </w:rPr>
        <w:t>:00 ч. за извършените контролни дейности</w:t>
      </w:r>
    </w:p>
    <w:p w14:paraId="2FE2BB2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Незабавно уведомяване при установяване на критични несъответствия</w:t>
      </w:r>
    </w:p>
    <w:p w14:paraId="283175A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Фотоотчет с минимум 10 снимки от различни зони на обекта</w:t>
      </w:r>
    </w:p>
    <w:p w14:paraId="0C7C000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Процент готовност по основни видове работи</w:t>
      </w:r>
    </w:p>
    <w:p w14:paraId="0C1AF84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Седмична отчетност:</w:t>
      </w:r>
    </w:p>
    <w:p w14:paraId="01B2569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Обобщен доклад за кач</w:t>
      </w:r>
      <w:r>
        <w:rPr>
          <w:rFonts w:ascii="Times New Roman" w:hAnsi="Times New Roman" w:cs="Times New Roman" w:eastAsia="Times New Roman"/>
          <w:color w:val="1A1A1A"/>
          <w:sz w:val="24"/>
        </w:rPr>
        <w:t>еството на изпълнените работи</w:t>
      </w:r>
    </w:p>
    <w:p w14:paraId="31B0A03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Анализ на тенденциите в контролната дейност</w:t>
      </w:r>
    </w:p>
    <w:p w14:paraId="5FFE60A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Препоръки за подобряване на процесите</w:t>
      </w:r>
    </w:p>
    <w:p w14:paraId="3CCDCF6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Актуализиран график за предстоящите контролни дейности</w:t>
      </w:r>
    </w:p>
    <w:p w14:paraId="3E99ED12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Месечна отчетност:</w:t>
      </w:r>
    </w:p>
    <w:p w14:paraId="322898C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Статистически анализ на констатираните несъответствия</w:t>
      </w:r>
    </w:p>
    <w:p w14:paraId="5A7A61A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Оценка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на ефективността на контролните мерки</w:t>
      </w:r>
    </w:p>
    <w:p w14:paraId="2400856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Предложения за оптимизация на контролните процеси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79853247" w14:textId="77777777">
        <w:tc>
          <w:tcPr>
            <w:tcW w:w="2160" w:type="dxa"/>
            <w:shd w:fill="2E74B5" w:val="clear"/>
          </w:tcPr>
          <w:p w14:paraId="430A9C6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Вид отчет</w:t>
            </w:r>
          </w:p>
        </w:tc>
        <w:tc>
          <w:tcPr>
            <w:tcW w:w="2160" w:type="dxa"/>
            <w:shd w:fill="2E74B5" w:val="clear"/>
          </w:tcPr>
          <w:p w14:paraId="092003E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Съдържание</w:t>
            </w:r>
          </w:p>
        </w:tc>
        <w:tc>
          <w:tcPr>
            <w:tcW w:w="2160" w:type="dxa"/>
            <w:shd w:fill="2E74B5" w:val="clear"/>
          </w:tcPr>
          <w:p w14:paraId="2C42638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Срок за предоставяне</w:t>
            </w:r>
          </w:p>
        </w:tc>
        <w:tc>
          <w:tcPr>
            <w:tcW w:w="2160" w:type="dxa"/>
            <w:shd w:fill="2E74B5" w:val="clear"/>
          </w:tcPr>
          <w:p w14:paraId="09F0E4C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Получател</w:t>
            </w:r>
          </w:p>
        </w:tc>
      </w:tr>
      <w:tr w:rsidR="00CA0CA2" w14:paraId="4D6B67E5" w14:textId="77777777">
        <w:tc>
          <w:tcPr>
            <w:tcW w:w="2160" w:type="dxa"/>
          </w:tcPr>
          <w:p w14:paraId="05E6D06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Дневен доклад</w:t>
            </w:r>
          </w:p>
        </w:tc>
        <w:tc>
          <w:tcPr>
            <w:tcW w:w="2160" w:type="dxa"/>
          </w:tcPr>
          <w:p w14:paraId="02D57D4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Контролни дейности, констатации</w:t>
            </w:r>
          </w:p>
        </w:tc>
        <w:tc>
          <w:tcPr>
            <w:tcW w:w="2160" w:type="dxa"/>
          </w:tcPr>
          <w:p w14:paraId="5332A97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 17:00 ч. същия ден</w:t>
            </w:r>
          </w:p>
        </w:tc>
        <w:tc>
          <w:tcPr>
            <w:tcW w:w="2160" w:type="dxa"/>
          </w:tcPr>
          <w:p w14:paraId="599BE9F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Възложител</w:t>
            </w:r>
          </w:p>
        </w:tc>
      </w:tr>
      <w:tr w:rsidR="00CA0CA2" w14:paraId="20CE037A" w14:textId="77777777">
        <w:tc>
          <w:tcPr>
            <w:tcW w:w="2160" w:type="dxa"/>
            <w:shd w:fill="E8EFF7" w:val="clear"/>
          </w:tcPr>
          <w:p w14:paraId="2C7D9AC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Седмичен доклад</w:t>
            </w:r>
          </w:p>
        </w:tc>
        <w:tc>
          <w:tcPr>
            <w:tcW w:w="2160" w:type="dxa"/>
            <w:shd w:fill="E8EFF7" w:val="clear"/>
          </w:tcPr>
          <w:p w14:paraId="69A69A6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Обобщен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анализ, препоръки</w:t>
            </w:r>
          </w:p>
        </w:tc>
        <w:tc>
          <w:tcPr>
            <w:tcW w:w="2160" w:type="dxa"/>
            <w:shd w:fill="E8EFF7" w:val="clear"/>
          </w:tcPr>
          <w:p w14:paraId="377F504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Петък до 12:00 ч.</w:t>
            </w:r>
          </w:p>
        </w:tc>
        <w:tc>
          <w:tcPr>
            <w:tcW w:w="2160" w:type="dxa"/>
            <w:shd w:fill="E8EFF7" w:val="clear"/>
          </w:tcPr>
          <w:p w14:paraId="2A37268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Възложител + технически надзор</w:t>
            </w:r>
          </w:p>
        </w:tc>
      </w:tr>
      <w:tr w:rsidR="00CA0CA2" w14:paraId="0BF4A889" w14:textId="77777777">
        <w:tc>
          <w:tcPr>
            <w:tcW w:w="2160" w:type="dxa"/>
          </w:tcPr>
          <w:p w14:paraId="1A68318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Месечен доклад</w:t>
            </w:r>
          </w:p>
        </w:tc>
        <w:tc>
          <w:tcPr>
            <w:tcW w:w="2160" w:type="dxa"/>
          </w:tcPr>
          <w:p w14:paraId="2A4078C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Статистика, тенденции, оптимизация</w:t>
            </w:r>
          </w:p>
        </w:tc>
        <w:tc>
          <w:tcPr>
            <w:tcW w:w="2160" w:type="dxa"/>
          </w:tcPr>
          <w:p w14:paraId="0665823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 5-то число</w:t>
            </w:r>
          </w:p>
        </w:tc>
        <w:tc>
          <w:tcPr>
            <w:tcW w:w="2160" w:type="dxa"/>
          </w:tcPr>
          <w:p w14:paraId="7F416CB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Възложител + контролни органи</w:t>
            </w:r>
          </w:p>
        </w:tc>
      </w:tr>
      <w:tr w:rsidR="00CA0CA2" w14:paraId="2682F493" w14:textId="77777777">
        <w:tc>
          <w:tcPr>
            <w:tcW w:w="2160" w:type="dxa"/>
            <w:shd w:fill="E8EFF7" w:val="clear"/>
          </w:tcPr>
          <w:p w14:paraId="43F2539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Извънреден доклад</w:t>
            </w:r>
          </w:p>
        </w:tc>
        <w:tc>
          <w:tcPr>
            <w:tcW w:w="2160" w:type="dxa"/>
            <w:shd w:fill="E8EFF7" w:val="clear"/>
          </w:tcPr>
          <w:p w14:paraId="427D3D5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Критични несъответствия</w:t>
            </w:r>
          </w:p>
        </w:tc>
        <w:tc>
          <w:tcPr>
            <w:tcW w:w="2160" w:type="dxa"/>
            <w:shd w:fill="E8EFF7" w:val="clear"/>
          </w:tcPr>
          <w:p w14:paraId="59A8088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 рамките на 2 часа</w:t>
            </w:r>
          </w:p>
        </w:tc>
        <w:tc>
          <w:tcPr>
            <w:tcW w:w="2160" w:type="dxa"/>
            <w:shd w:fill="E8EFF7" w:val="clear"/>
          </w:tcPr>
          <w:p w14:paraId="1E5B100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Възложител +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технически надзор</w:t>
            </w:r>
          </w:p>
        </w:tc>
      </w:tr>
    </w:tbl>
    <w:p w14:paraId="08ED73F0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Отчетност към контролните органи</w:t>
      </w:r>
    </w:p>
    <w:p w14:paraId="18856B1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Регулярна отчетност:</w:t>
      </w:r>
    </w:p>
    <w:p w14:paraId="516963C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Месечни доклади към ДНСК за спазване на строителните норми</w:t>
      </w:r>
    </w:p>
    <w:p w14:paraId="5326E6F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Тримесечни доклади към РИОСВ за управление на строителните отпадъци (118,31 т)</w:t>
      </w:r>
    </w:p>
    <w:p w14:paraId="1677B21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Годишен доклад за </w:t>
      </w:r>
      <w:r>
        <w:rPr>
          <w:rFonts w:ascii="Times New Roman" w:hAnsi="Times New Roman" w:cs="Times New Roman" w:eastAsia="Times New Roman"/>
          <w:color w:val="1A1A1A"/>
          <w:sz w:val="24"/>
        </w:rPr>
        <w:t>съответствие с изискванията за достъпност по Наредба РД-02-20-2</w:t>
      </w:r>
    </w:p>
    <w:p w14:paraId="08F77805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Специализирана отчетност:</w:t>
      </w:r>
    </w:p>
    <w:p w14:paraId="18C407A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Протоколи за изпитания на електроинсталациите към ЕСО</w:t>
      </w:r>
    </w:p>
    <w:p w14:paraId="3365344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Декларации за съответствие на строителните продукти към ДНСК</w:t>
      </w:r>
    </w:p>
    <w:p w14:paraId="4C92851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Отчети за безопасност към ИТ при инциденти</w:t>
      </w:r>
    </w:p>
    <w:p w14:paraId="2C09B22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</w:t>
      </w:r>
      <w:r>
        <w:rPr>
          <w:rFonts w:ascii="Times New Roman" w:hAnsi="Times New Roman" w:cs="Times New Roman" w:eastAsia="Times New Roman"/>
          <w:color w:val="1A1A1A"/>
          <w:sz w:val="24"/>
        </w:rPr>
        <w:t>ск: Забавяне в предоставянето на отчети към контролните органи. Превенция: Автоматизирана система за напомняне 5 дни преди срока + резервен отговорник.</w:t>
      </w:r>
    </w:p>
    <w:p w14:paraId="0B037ADA" w14:textId="77777777" w:rsidR="00CA0CA2" w:rsidRDefault="009B3204">
      <w:pPr>
        <w:pBdr>
          <w:left w:val="single" w:sz="12" w:space="4" w:color="95B3D7"/>
        </w:pBdr>
        <w:spacing w:before="160" w:after="60"/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Процедури за архивиране и съхранение</w:t>
      </w:r>
    </w:p>
    <w:p w14:paraId="1F8CAF06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lastRenderedPageBreak/>
        <w:t>Физическо архивиране:</w:t>
      </w:r>
    </w:p>
    <w:p w14:paraId="73234B0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Строителен дневник — оригинални записи и по</w:t>
      </w:r>
      <w:r>
        <w:rPr>
          <w:rFonts w:ascii="Times New Roman" w:hAnsi="Times New Roman" w:cs="Times New Roman" w:eastAsia="Times New Roman"/>
          <w:color w:val="1A1A1A"/>
          <w:sz w:val="24"/>
        </w:rPr>
        <w:t>дписи</w:t>
      </w:r>
    </w:p>
    <w:p w14:paraId="2C01265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Папки по видове работи — систематизирани протоколи</w:t>
      </w:r>
    </w:p>
    <w:p w14:paraId="43282A9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Сейф за важни документи — сертификати, декларации, гаранции</w:t>
      </w:r>
    </w:p>
    <w:p w14:paraId="76F61CD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Резервно копие в офиса на изпълнителя</w:t>
      </w:r>
    </w:p>
    <w:p w14:paraId="5ABE7E3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Цифрово архивиране:</w:t>
      </w:r>
    </w:p>
    <w:p w14:paraId="58FBD5E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Облачна платформа с 99.9% достъпност</w:t>
      </w:r>
    </w:p>
    <w:p w14:paraId="504A9A7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Ежедневни backup копия на локален </w:t>
      </w:r>
      <w:r>
        <w:rPr>
          <w:rFonts w:ascii="Times New Roman" w:hAnsi="Times New Roman" w:cs="Times New Roman" w:eastAsia="Times New Roman"/>
          <w:color w:val="1A1A1A"/>
          <w:sz w:val="24"/>
        </w:rPr>
        <w:t>сървър</w:t>
      </w:r>
    </w:p>
    <w:p w14:paraId="5913EDD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Структурирани папки по етапи и видове работи</w:t>
      </w:r>
    </w:p>
    <w:p w14:paraId="6C98368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Метаданни за бързо търсене на документи</w:t>
      </w:r>
    </w:p>
    <w:p w14:paraId="2671E38B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Срокове за съхранение:</w:t>
      </w:r>
    </w:p>
    <w:p w14:paraId="7A330C0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Контролни протоколи — 10 години съгласно чл. 174 от ЗУТ</w:t>
      </w:r>
    </w:p>
    <w:p w14:paraId="136091A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Сертификати за материали — през целия гаранционен период</w:t>
      </w:r>
    </w:p>
    <w:p w14:paraId="7ABF8C5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</w:t>
      </w:r>
      <w:r>
        <w:rPr>
          <w:rFonts w:ascii="Times New Roman" w:hAnsi="Times New Roman" w:cs="Times New Roman" w:eastAsia="Times New Roman"/>
          <w:color w:val="1A1A1A"/>
          <w:sz w:val="24"/>
        </w:rPr>
        <w:t>Фотодокументация — 5 години за доказателствени цели</w:t>
      </w:r>
    </w:p>
    <w:p w14:paraId="217841B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Отчети към органи — съгласно специфичните нормативни изисквания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37361695" w14:textId="77777777">
        <w:tc>
          <w:tcPr>
            <w:tcW w:w="2160" w:type="dxa"/>
            <w:shd w:fill="2E74B5" w:val="clear"/>
          </w:tcPr>
          <w:p w14:paraId="1D7F095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Документ</w:t>
            </w:r>
          </w:p>
        </w:tc>
        <w:tc>
          <w:tcPr>
            <w:tcW w:w="2160" w:type="dxa"/>
            <w:shd w:fill="2E74B5" w:val="clear"/>
          </w:tcPr>
          <w:p w14:paraId="2D9616F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Място на съхранение</w:t>
            </w:r>
          </w:p>
        </w:tc>
        <w:tc>
          <w:tcPr>
            <w:tcW w:w="2160" w:type="dxa"/>
            <w:shd w:fill="2E74B5" w:val="clear"/>
          </w:tcPr>
          <w:p w14:paraId="71FCAD3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Срок</w:t>
            </w:r>
          </w:p>
        </w:tc>
        <w:tc>
          <w:tcPr>
            <w:tcW w:w="2160" w:type="dxa"/>
            <w:shd w:fill="2E74B5" w:val="clear"/>
          </w:tcPr>
          <w:p w14:paraId="058E17D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Отговорник за архивиране</w:t>
            </w:r>
          </w:p>
        </w:tc>
      </w:tr>
      <w:tr w:rsidR="00CA0CA2" w14:paraId="7CAF3D4C" w14:textId="77777777">
        <w:tc>
          <w:tcPr>
            <w:tcW w:w="2160" w:type="dxa"/>
          </w:tcPr>
          <w:p w14:paraId="310D2CC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Строителен дневник</w:t>
            </w:r>
          </w:p>
        </w:tc>
        <w:tc>
          <w:tcPr>
            <w:tcW w:w="2160" w:type="dxa"/>
          </w:tcPr>
          <w:p w14:paraId="617C395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Сейф в офиса</w:t>
            </w:r>
          </w:p>
        </w:tc>
        <w:tc>
          <w:tcPr>
            <w:tcW w:w="2160" w:type="dxa"/>
          </w:tcPr>
          <w:p w14:paraId="75B0B76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 години</w:t>
            </w:r>
          </w:p>
        </w:tc>
        <w:tc>
          <w:tcPr>
            <w:tcW w:w="2160" w:type="dxa"/>
          </w:tcPr>
          <w:p w14:paraId="177849A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главен инженер]</w:t>
            </w:r>
          </w:p>
        </w:tc>
      </w:tr>
      <w:tr w:rsidR="00CA0CA2" w14:paraId="62C0B94F" w14:textId="77777777">
        <w:tc>
          <w:tcPr>
            <w:tcW w:w="2160" w:type="dxa"/>
            <w:shd w:fill="E8EFF7" w:val="clear"/>
          </w:tcPr>
          <w:p w14:paraId="69CF897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Прот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околи за контрол</w:t>
            </w:r>
          </w:p>
        </w:tc>
        <w:tc>
          <w:tcPr>
            <w:tcW w:w="2160" w:type="dxa"/>
            <w:shd w:fill="E8EFF7" w:val="clear"/>
          </w:tcPr>
          <w:p w14:paraId="59D87F3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Облачна платформа + физически архив</w:t>
            </w:r>
          </w:p>
        </w:tc>
        <w:tc>
          <w:tcPr>
            <w:tcW w:w="2160" w:type="dxa"/>
            <w:shd w:fill="E8EFF7" w:val="clear"/>
          </w:tcPr>
          <w:p w14:paraId="6194CED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 години</w:t>
            </w:r>
          </w:p>
        </w:tc>
        <w:tc>
          <w:tcPr>
            <w:tcW w:w="2160" w:type="dxa"/>
            <w:shd w:fill="E8EFF7" w:val="clear"/>
          </w:tcPr>
          <w:p w14:paraId="24D0365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инженер по качество]</w:t>
            </w:r>
          </w:p>
        </w:tc>
      </w:tr>
      <w:tr w:rsidR="00CA0CA2" w14:paraId="701B504F" w14:textId="77777777">
        <w:tc>
          <w:tcPr>
            <w:tcW w:w="2160" w:type="dxa"/>
          </w:tcPr>
          <w:p w14:paraId="1691FD8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Сертификати материали</w:t>
            </w:r>
          </w:p>
        </w:tc>
        <w:tc>
          <w:tcPr>
            <w:tcW w:w="2160" w:type="dxa"/>
          </w:tcPr>
          <w:p w14:paraId="79B7876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Сейф + цифрово копие</w:t>
            </w:r>
          </w:p>
        </w:tc>
        <w:tc>
          <w:tcPr>
            <w:tcW w:w="2160" w:type="dxa"/>
          </w:tcPr>
          <w:p w14:paraId="10D3053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Гаранционен период</w:t>
            </w:r>
          </w:p>
        </w:tc>
        <w:tc>
          <w:tcPr>
            <w:tcW w:w="2160" w:type="dxa"/>
          </w:tcPr>
          <w:p w14:paraId="0A7CC84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главен инженер]</w:t>
            </w:r>
          </w:p>
        </w:tc>
      </w:tr>
      <w:tr w:rsidR="00CA0CA2" w14:paraId="63340D29" w14:textId="77777777">
        <w:tc>
          <w:tcPr>
            <w:tcW w:w="2160" w:type="dxa"/>
            <w:shd w:fill="E8EFF7" w:val="clear"/>
          </w:tcPr>
          <w:p w14:paraId="62E4D9B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Фотодокументация</w:t>
            </w:r>
          </w:p>
        </w:tc>
        <w:tc>
          <w:tcPr>
            <w:tcW w:w="2160" w:type="dxa"/>
            <w:shd w:fill="E8EFF7" w:val="clear"/>
          </w:tcPr>
          <w:p w14:paraId="0081146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Облачна платформа</w:t>
            </w:r>
          </w:p>
        </w:tc>
        <w:tc>
          <w:tcPr>
            <w:tcW w:w="2160" w:type="dxa"/>
            <w:shd w:fill="E8EFF7" w:val="clear"/>
          </w:tcPr>
          <w:p w14:paraId="72F9765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5 години</w:t>
            </w:r>
          </w:p>
        </w:tc>
        <w:tc>
          <w:tcPr>
            <w:tcW w:w="2160" w:type="dxa"/>
            <w:shd w:fill="E8EFF7" w:val="clear"/>
          </w:tcPr>
          <w:p w14:paraId="673E7C5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ПОПЪЛНЕТЕ: инженер по качество]</w:t>
            </w:r>
          </w:p>
        </w:tc>
      </w:tr>
    </w:tbl>
    <w:p w14:paraId="5EE9C0A6" w14:textId="77777777" w:rsidR="00CA0CA2" w:rsidRDefault="009B3204">
      <w:pPr>
        <w:pBdr>
          <w:left w:val="single" w:sz="12" w:space="4" w:color="95B3D7"/>
        </w:pBdr>
        <w:spacing w:before="160" w:after="60"/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Система за анализ на контролните данни</w:t>
      </w:r>
    </w:p>
    <w:p w14:paraId="48908994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Статистически анализ:</w:t>
      </w:r>
    </w:p>
    <w:p w14:paraId="6BFAD47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Честота на дефектите по видове работи и изпълнители</w:t>
      </w:r>
    </w:p>
    <w:p w14:paraId="10B5FA6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Времеви тенденции в качеството на изпълнение</w:t>
      </w:r>
    </w:p>
    <w:p w14:paraId="3054102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Корелационен анализ между контролни мерки и резултати</w:t>
      </w:r>
    </w:p>
    <w:p w14:paraId="23FD17C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Сра</w:t>
      </w:r>
      <w:r>
        <w:rPr>
          <w:rFonts w:ascii="Times New Roman" w:hAnsi="Times New Roman" w:cs="Times New Roman" w:eastAsia="Times New Roman"/>
          <w:color w:val="1A1A1A"/>
          <w:sz w:val="24"/>
        </w:rPr>
        <w:t>внителен анализ с предишни проекти на фирмата</w:t>
      </w:r>
    </w:p>
    <w:p w14:paraId="3F8675E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KPI за контролната дейност:</w:t>
      </w:r>
    </w:p>
    <w:p w14:paraId="2464F5E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Процент открити дефекти — цел: &lt;5% от общия обем работи</w:t>
      </w:r>
    </w:p>
    <w:p w14:paraId="50399AF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Време за отстраняване — цел: &lt;48 часа за критични дефекти</w:t>
      </w:r>
    </w:p>
    <w:p w14:paraId="4CFAFAF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Навременност на отчетите — цел: 100% в срок</w:t>
      </w:r>
    </w:p>
    <w:p w14:paraId="537A3AD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Удовлетвореност </w:t>
      </w:r>
      <w:r>
        <w:rPr>
          <w:rFonts w:ascii="Times New Roman" w:hAnsi="Times New Roman" w:cs="Times New Roman" w:eastAsia="Times New Roman"/>
          <w:color w:val="1A1A1A"/>
          <w:sz w:val="24"/>
        </w:rPr>
        <w:t>на възложителя — цел: оценка ≥4.5/5</w:t>
      </w:r>
    </w:p>
    <w:p w14:paraId="132FCF34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Инструменти за анализ:</w:t>
      </w:r>
    </w:p>
    <w:p w14:paraId="2C2CBED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Диаграми на Парето за идентификация на основните проблеми</w:t>
      </w:r>
    </w:p>
    <w:p w14:paraId="4BA29D8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Контролни карти за мониторинг на процесите</w:t>
      </w:r>
    </w:p>
    <w:p w14:paraId="3882AA0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Корелационни матрици за връзки между факторите</w:t>
      </w:r>
    </w:p>
    <w:p w14:paraId="07C086F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Тренд анализ за прогнозиране на бъдещи ри</w:t>
      </w:r>
      <w:r>
        <w:rPr>
          <w:rFonts w:ascii="Times New Roman" w:hAnsi="Times New Roman" w:cs="Times New Roman" w:eastAsia="Times New Roman"/>
          <w:color w:val="1A1A1A"/>
          <w:sz w:val="24"/>
        </w:rPr>
        <w:t>скове</w:t>
      </w:r>
    </w:p>
    <w:p w14:paraId="00055CD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Неефективен анализ на данните поради липса на структурираност. Превенция: Използване на специализиран софтуер за статистически анализ + месечни ревюта на KPI.</w:t>
      </w:r>
    </w:p>
    <w:p w14:paraId="68C83C2F" w14:textId="77777777" w:rsidR="00CA0CA2" w:rsidRDefault="009B3204">
      <w:pPr>
        <w:pBdr>
          <w:left w:val="single" w:sz="12" w:space="4" w:color="95B3D7"/>
        </w:pBdr>
        <w:spacing w:before="160" w:after="60"/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Мерки за подобряване на контролните процеси</w:t>
      </w:r>
    </w:p>
    <w:p w14:paraId="64B9D63A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1: Превантивен анализ на рисковете</w:t>
      </w:r>
    </w:p>
    <w:p w14:paraId="485C6023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Проактивна идентификация и предотвратяване на потенциални проблеми в контролната дейност.</w:t>
      </w:r>
    </w:p>
    <w:p w14:paraId="1AE0FC3A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Дейности:</w:t>
      </w:r>
    </w:p>
    <w:p w14:paraId="44390AEC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Седмичен анализ на тенденциите в констатираните дефекти — всеки понеделник</w:t>
      </w:r>
    </w:p>
    <w:p w14:paraId="5B64CF02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2. Прогнозиране на рискови зони въз основа на </w:t>
      </w:r>
      <w:r>
        <w:rPr>
          <w:rFonts w:ascii="Times New Roman" w:hAnsi="Times New Roman" w:cs="Times New Roman" w:eastAsia="Times New Roman"/>
          <w:color w:val="1A1A1A"/>
          <w:sz w:val="24"/>
        </w:rPr>
        <w:t>статистическите данни — до сряда</w:t>
      </w:r>
    </w:p>
    <w:p w14:paraId="4566604F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Планиране на допълнителни контроли в идентифицираните зони — до четвъртък</w:t>
      </w:r>
    </w:p>
    <w:p w14:paraId="038995B6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Координация с изпълнителските екипи за превантивни мерки — до петък</w:t>
      </w:r>
    </w:p>
    <w:p w14:paraId="504126E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инженер по качество — анализ на данни, изготвяне на прогнози, координация с екипите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6E7D75A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Седмични ревюта на ефективността, при отклонение → корекция на методологията в рамките на 3 дни</w:t>
      </w:r>
    </w:p>
    <w:p w14:paraId="5E187C4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Намаляване на дефектите с 15% спрямо предишната седмица</w:t>
      </w:r>
    </w:p>
    <w:p w14:paraId="6C64E1E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Очакван ефект: Превантивно предотвратяване на </w:t>
      </w:r>
      <w:r>
        <w:rPr>
          <w:rFonts w:ascii="Times New Roman" w:hAnsi="Times New Roman" w:cs="Times New Roman" w:eastAsia="Times New Roman"/>
          <w:color w:val="1A1A1A"/>
          <w:sz w:val="24"/>
        </w:rPr>
        <w:t>80% от потенциалните проблеми и подобряване качеството на контрола.</w:t>
      </w:r>
    </w:p>
    <w:p w14:paraId="753B052D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2: Цифровизация на контролните процеси</w:t>
      </w:r>
    </w:p>
    <w:p w14:paraId="74427A44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Внедряване на дигитални технологии за повишаване на ефективността и точността на контрола.</w:t>
      </w:r>
    </w:p>
    <w:p w14:paraId="35598AB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Дейности:</w:t>
      </w:r>
    </w:p>
    <w:p w14:paraId="472AC294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1. Внедряване на мобилно приложен</w:t>
      </w:r>
      <w:r>
        <w:rPr>
          <w:rFonts w:ascii="Times New Roman" w:hAnsi="Times New Roman" w:cs="Times New Roman" w:eastAsia="Times New Roman"/>
          <w:color w:val="1A1A1A"/>
          <w:sz w:val="24"/>
        </w:rPr>
        <w:t>ие за попълване на контролни протоколи — седмица 1</w:t>
      </w:r>
    </w:p>
    <w:p w14:paraId="4E778187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Интеграция с облачна платформа за реално време синхронизация — седмица 2</w:t>
      </w:r>
    </w:p>
    <w:p w14:paraId="59B1091C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Автоматизация на отчетността към възложителя и органите — седмица 3</w:t>
      </w:r>
    </w:p>
    <w:p w14:paraId="77B754AE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Обучение на персонала за работа с новите технологии — с</w:t>
      </w:r>
      <w:r>
        <w:rPr>
          <w:rFonts w:ascii="Times New Roman" w:hAnsi="Times New Roman" w:cs="Times New Roman" w:eastAsia="Times New Roman"/>
          <w:color w:val="1A1A1A"/>
          <w:sz w:val="24"/>
        </w:rPr>
        <w:t>едмица 4</w:t>
      </w:r>
    </w:p>
    <w:p w14:paraId="4F388B6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IT специалист — техническа реализация, обучение, поддръжка на системата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4749A3F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Ежедневни проверки на функционалността, при проблеми → техническа поддръжка в рамките на 4 часа</w:t>
      </w:r>
    </w:p>
    <w:p w14:paraId="6F23627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Намаляване на времето за докум</w:t>
      </w:r>
      <w:r>
        <w:rPr>
          <w:rFonts w:ascii="Times New Roman" w:hAnsi="Times New Roman" w:cs="Times New Roman" w:eastAsia="Times New Roman"/>
          <w:color w:val="1A1A1A"/>
          <w:sz w:val="24"/>
        </w:rPr>
        <w:t>ентиране с 40%, увеличаване на точността с 25%</w:t>
      </w:r>
    </w:p>
    <w:p w14:paraId="3B854A1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Значително повишаване на ефективността на контролната дейност и намаляване на административната тежест.</w:t>
      </w:r>
    </w:p>
    <w:p w14:paraId="0379477B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3: Непрекъснато обучение на контролния персонал</w:t>
      </w:r>
    </w:p>
    <w:p w14:paraId="5EB7E058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Същност: Систематично повишаване на </w:t>
      </w:r>
      <w:r>
        <w:rPr>
          <w:rFonts w:ascii="Times New Roman" w:hAnsi="Times New Roman" w:cs="Times New Roman" w:eastAsia="Times New Roman"/>
          <w:color w:val="1A1A1A"/>
          <w:sz w:val="24"/>
        </w:rPr>
        <w:t>квалификацията и компетентността на контролния екип.</w:t>
      </w:r>
    </w:p>
    <w:p w14:paraId="4F2685A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Дейности:</w:t>
      </w:r>
    </w:p>
    <w:p w14:paraId="13E34BC4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Месечни обучения по нови нормативни изисквания — първата седмица от месеца</w:t>
      </w:r>
    </w:p>
    <w:p w14:paraId="11DE52BB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Практически тренинги за работа с измервателни средства — втората седмица</w:t>
      </w:r>
    </w:p>
    <w:p w14:paraId="19189013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3. Обмен на опит с други </w:t>
      </w:r>
      <w:r>
        <w:rPr>
          <w:rFonts w:ascii="Times New Roman" w:hAnsi="Times New Roman" w:cs="Times New Roman" w:eastAsia="Times New Roman"/>
          <w:color w:val="1A1A1A"/>
          <w:sz w:val="24"/>
        </w:rPr>
        <w:t>строителни проекти — третата седмица</w:t>
      </w:r>
    </w:p>
    <w:p w14:paraId="5E5BEEF5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Оценка на компетентността и планиране на развитието — четвъртата седмица</w:t>
      </w:r>
    </w:p>
    <w:p w14:paraId="07EB26D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главен инженер — планиране на обученията, оценка на персонала, координация с външни лектори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633DC6EB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Контрол: Тримесе</w:t>
      </w:r>
      <w:r>
        <w:rPr>
          <w:rFonts w:ascii="Times New Roman" w:hAnsi="Times New Roman" w:cs="Times New Roman" w:eastAsia="Times New Roman"/>
          <w:color w:val="1A1A1A"/>
          <w:sz w:val="24"/>
        </w:rPr>
        <w:t>чни тестове за знания, при резултат &lt;80% → допълнително обучение в рамките на 2 седмици</w:t>
      </w:r>
    </w:p>
    <w:p w14:paraId="540503C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Поддържане на 95% успеваемост при тестовете, намаляване на грешките в документацията с 30%</w:t>
      </w:r>
    </w:p>
    <w:p w14:paraId="5F6EE46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Очакван ефект: Постоянно високо ниво на професионализъм и </w:t>
      </w:r>
      <w:r>
        <w:rPr>
          <w:rFonts w:ascii="Times New Roman" w:hAnsi="Times New Roman" w:cs="Times New Roman" w:eastAsia="Times New Roman"/>
          <w:color w:val="1A1A1A"/>
          <w:sz w:val="24"/>
        </w:rPr>
        <w:t>адаптиране към променящите се изисквания в строителството.</w:t>
      </w:r>
    </w:p>
    <w:p w14:paraId="3C3D079A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Подготовка на документацията за гаранционния период</w:t>
      </w:r>
    </w:p>
    <w:p w14:paraId="0C598407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Гаранционно досие:</w:t>
      </w:r>
    </w:p>
    <w:p w14:paraId="612AB54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Пълен комплект протоколи за всички изпълнени работи</w:t>
      </w:r>
    </w:p>
    <w:p w14:paraId="3E79D34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Сертификати и гаранции за всички материали и оборудване</w:t>
      </w:r>
    </w:p>
    <w:p w14:paraId="62AB9DF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Инструкции з</w:t>
      </w:r>
      <w:r>
        <w:rPr>
          <w:rFonts w:ascii="Times New Roman" w:hAnsi="Times New Roman" w:cs="Times New Roman" w:eastAsia="Times New Roman"/>
          <w:color w:val="1A1A1A"/>
          <w:sz w:val="24"/>
        </w:rPr>
        <w:t>а експлоатация на инсталациите и оборудването</w:t>
      </w:r>
    </w:p>
    <w:p w14:paraId="6CD6FB2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График за профилактични прегледи през гаранционния период</w:t>
      </w:r>
    </w:p>
    <w:p w14:paraId="0E6D970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Специфични документи за детското заведение:</w:t>
      </w:r>
    </w:p>
    <w:p w14:paraId="1D48BB0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Паспорти на материалите за 681,04 м² винилови настилки</w:t>
      </w:r>
    </w:p>
    <w:p w14:paraId="0A3C6F5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Гаранционни карти за 154 бр. LED осветителни те</w:t>
      </w:r>
      <w:r>
        <w:rPr>
          <w:rFonts w:ascii="Times New Roman" w:hAnsi="Times New Roman" w:cs="Times New Roman" w:eastAsia="Times New Roman"/>
          <w:color w:val="1A1A1A"/>
          <w:sz w:val="24"/>
        </w:rPr>
        <w:t>ла</w:t>
      </w:r>
    </w:p>
    <w:p w14:paraId="4B88F88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Сертификати за безопасност на електроинсталациите</w:t>
      </w:r>
    </w:p>
    <w:p w14:paraId="60B2762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Инструкции за поддръжка на покривните конструкции</w:t>
      </w:r>
    </w:p>
    <w:p w14:paraId="396AC73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Предаване на документацията:</w:t>
      </w:r>
    </w:p>
    <w:p w14:paraId="5068C8F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Хронологичен ред на всички контролни дейности</w:t>
      </w:r>
    </w:p>
    <w:p w14:paraId="5EF38D7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Индексиране за лесно намиране на конкретни документи</w:t>
      </w:r>
    </w:p>
    <w:p w14:paraId="4086FC3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Цифрови копия н</w:t>
      </w:r>
      <w:r>
        <w:rPr>
          <w:rFonts w:ascii="Times New Roman" w:hAnsi="Times New Roman" w:cs="Times New Roman" w:eastAsia="Times New Roman"/>
          <w:color w:val="1A1A1A"/>
          <w:sz w:val="24"/>
        </w:rPr>
        <w:t>а всички документи в структурирани папки</w:t>
      </w:r>
    </w:p>
    <w:p w14:paraId="1587096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Обучение на персонала на възложителя за работа с документацията</w:t>
      </w:r>
    </w:p>
    <w:p w14:paraId="7881519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Непълнота или неточности в гаранционното досие. Превенция: Тройна проверка на комплектността 30 дни преди предаването + независим одит от външе</w:t>
      </w:r>
      <w:r>
        <w:rPr>
          <w:rFonts w:ascii="Times New Roman" w:hAnsi="Times New Roman" w:cs="Times New Roman" w:eastAsia="Times New Roman"/>
          <w:color w:val="1A1A1A"/>
          <w:sz w:val="24"/>
        </w:rPr>
        <w:t>н експерт.</w:t>
      </w:r>
    </w:p>
    <w:p w14:paraId="14241A8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Документирането и отчетността на контролната дейност осигурява пълна проследимост и съответствие с всички нормативни изисквания, като създава солидна основа за ефективно управление на гаранционните задължения за детското заведение база "Здравец"</w:t>
      </w:r>
      <w:r>
        <w:rPr>
          <w:rFonts w:ascii="Times New Roman" w:hAnsi="Times New Roman" w:cs="Times New Roman" w:eastAsia="Times New Roman"/>
          <w:color w:val="1A1A1A"/>
          <w:sz w:val="24"/>
        </w:rPr>
        <w:t>.</w:t>
      </w:r>
    </w:p>
    <w:p w14:paraId="481951BA" w14:textId="77777777" w:rsidR="00CA0CA2" w:rsidRDefault="009B3204">
      <w:pPr>
        <w:pStyle w:val="Heading1"/>
        <w:spacing w:before="720" w:after="200"/>
        <w:pBdr>
          <w:bottom w:val="single" w:sz="10" w:space="1" w:color="1B3A5C"/>
        </w:pBdr>
      </w:pPr>
      <w:r>
        <w:rPr>
          <w:rFonts w:ascii="Times New Roman" w:hAnsi="Times New Roman" w:cs="Times New Roman" w:eastAsia="Times New Roman"/>
          <w:b/>
          <w:color w:val="1B3A5C"/>
          <w:sz w:val="32"/>
        </w:rPr>
        <w:t>3.1.5. Организация на дейностите по отстраняване на гаранционни дефекти по време на гаранционния срок</w:t>
      </w:r>
    </w:p>
    <w:p w14:paraId="0E613360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3.1.5.1. Етапи на гаранционното обслужване</w:t>
      </w:r>
    </w:p>
    <w:p w14:paraId="41FCA571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Гаранционното обслужване на детското заведение база "Здравец" се организира в пет основни етапа, съобразени с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нормативните изисквания по Наредба № 2 от 31.07.2003 г. и спецификата на обекта. Всеки етап е структуриран с ясни процедури, отговорности и срокове за осигуряване на максимална ефективност при отстраняване на гаранционни дефекти.</w:t>
      </w:r>
    </w:p>
    <w:p w14:paraId="1463C967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Етап 1: Получаване и реги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стриране на сигнали за гаранционни дефекти</w:t>
      </w:r>
    </w:p>
    <w:p w14:paraId="533236BB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Канали за получаване на сигнали:</w:t>
      </w:r>
    </w:p>
    <w:p w14:paraId="486A744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Писмени уведомления от възложителя на адрес: ул. Миньорска 1 или email: barin_alp@mail.com</w:t>
      </w:r>
    </w:p>
    <w:p w14:paraId="36FAD70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Телефонни обаждания на дежурен номер 0892220535 (24/7 достъпност)</w:t>
      </w:r>
    </w:p>
    <w:p w14:paraId="5017F33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Електронна платфо</w:t>
      </w:r>
      <w:r>
        <w:rPr>
          <w:rFonts w:ascii="Times New Roman" w:hAnsi="Times New Roman" w:cs="Times New Roman" w:eastAsia="Times New Roman"/>
          <w:color w:val="1A1A1A"/>
          <w:sz w:val="24"/>
        </w:rPr>
        <w:t>рма за подаване на заявки с възможност за прикачване на снимки</w:t>
      </w:r>
    </w:p>
    <w:p w14:paraId="41DA96B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Протоколи от периодични прегледи (тримесечни за критични елементи)</w:t>
      </w:r>
    </w:p>
    <w:p w14:paraId="79D4CF7B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Процедура за регистриране:</w:t>
      </w:r>
    </w:p>
    <w:p w14:paraId="74289C30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Първоначален прием на сигнала с регистрация в дневника за гаранционни заявки</w:t>
      </w:r>
    </w:p>
    <w:p w14:paraId="54FCDD0A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2. </w:t>
      </w:r>
      <w:r>
        <w:rPr>
          <w:rFonts w:ascii="Times New Roman" w:hAnsi="Times New Roman" w:cs="Times New Roman" w:eastAsia="Times New Roman"/>
          <w:color w:val="1A1A1A"/>
          <w:sz w:val="24"/>
        </w:rPr>
        <w:t>Присвояване на уникален номер по система: ЗД-ГГГГ-ММ-ДД-ХХХ (Здравец-година-месец-ден-пореден номер)</w:t>
      </w:r>
    </w:p>
    <w:p w14:paraId="03B8AF5D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Класификация по спешност: критични (24 часа), важни (72 часа), обичайни (7 дни)</w:t>
      </w:r>
    </w:p>
    <w:p w14:paraId="5F2C3762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Предварителна оценка на обхвата и необходимите ресурси</w:t>
      </w:r>
    </w:p>
    <w:p w14:paraId="3E559812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5. Потвърждени</w:t>
      </w:r>
      <w:r>
        <w:rPr>
          <w:rFonts w:ascii="Times New Roman" w:hAnsi="Times New Roman" w:cs="Times New Roman" w:eastAsia="Times New Roman"/>
          <w:color w:val="1A1A1A"/>
          <w:sz w:val="24"/>
        </w:rPr>
        <w:t>е до възложителя в рамките на 2 часа от получаване</w:t>
      </w:r>
    </w:p>
    <w:p w14:paraId="74B7D2D6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Критерии за класификация на дефектите:</w:t>
      </w:r>
    </w:p>
    <w:p w14:paraId="4B2055F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Критични: нарушена безопасност (електроинсталации, покривни течове), блокирани аварийни изходи</w:t>
      </w:r>
    </w:p>
    <w:p w14:paraId="328E2F0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Важни: функционални нарушения (LED осветление, санитарно оборудване</w:t>
      </w:r>
      <w:r>
        <w:rPr>
          <w:rFonts w:ascii="Times New Roman" w:hAnsi="Times New Roman" w:cs="Times New Roman" w:eastAsia="Times New Roman"/>
          <w:color w:val="1A1A1A"/>
          <w:sz w:val="24"/>
        </w:rPr>
        <w:t>)</w:t>
      </w:r>
    </w:p>
    <w:p w14:paraId="13AE308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Обичайни: естетически дефекти (винилови настилки, боядисване)</w:t>
      </w:r>
    </w:p>
    <w:p w14:paraId="1C87710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координатор гаранционно обслужване — прием на заявки, първична класификация, координация с техническия екип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1306BFF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Взаимовръзка с възложителя: Директна комуникация с представител на възложителя чрез телефон и email, потвърждение на получаване в рамките на 2 часа, уведомяване за планираните действия до 4 часа от регистрацията.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04FEBAE7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Етап 2: Оглед и оценка на заявените дефекти</w:t>
      </w:r>
    </w:p>
    <w:p w14:paraId="3B54D96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Организация на огледа:</w:t>
      </w:r>
    </w:p>
    <w:p w14:paraId="41261C9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Мобил</w:t>
      </w:r>
      <w:r>
        <w:rPr>
          <w:rFonts w:ascii="Times New Roman" w:hAnsi="Times New Roman" w:cs="Times New Roman" w:eastAsia="Times New Roman"/>
          <w:color w:val="1A1A1A"/>
          <w:sz w:val="24"/>
        </w:rPr>
        <w:t>изация на експертен екип в рамките на сроковете по класификация</w:t>
      </w:r>
    </w:p>
    <w:p w14:paraId="6E22A4B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ръководството на детското заведение за достъп до помещенията</w:t>
      </w:r>
    </w:p>
    <w:p w14:paraId="4215E99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Документиране с цифрова фотография и измервания</w:t>
      </w:r>
    </w:p>
    <w:p w14:paraId="5DAFB32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Съставяне на протокол за констатирани дефекти</w:t>
      </w:r>
    </w:p>
    <w:p w14:paraId="3878C2D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Техническа оценка:</w:t>
      </w:r>
    </w:p>
    <w:p w14:paraId="0BD6E276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Идентификация на причините за възникване на дефекта</w:t>
      </w:r>
    </w:p>
    <w:p w14:paraId="4DBA791F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Определяне на обхвата на необходимите ремонтни работи</w:t>
      </w:r>
    </w:p>
    <w:p w14:paraId="05C57335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Проверка на гаранционните условия за засегнатите материали/работи</w:t>
      </w:r>
    </w:p>
    <w:p w14:paraId="02E15CAC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Изготвяне на техническо решение за отстраняване</w:t>
      </w:r>
    </w:p>
    <w:p w14:paraId="1AACF09A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5. Ка</w:t>
      </w:r>
      <w:r>
        <w:rPr>
          <w:rFonts w:ascii="Times New Roman" w:hAnsi="Times New Roman" w:cs="Times New Roman" w:eastAsia="Times New Roman"/>
          <w:color w:val="1A1A1A"/>
          <w:sz w:val="24"/>
        </w:rPr>
        <w:t>лкулация на необходимите материали и работно време</w:t>
      </w:r>
    </w:p>
    <w:p w14:paraId="77970DA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Специфични проверки за детското заведение:</w:t>
      </w:r>
    </w:p>
    <w:p w14:paraId="78F48C7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Винилови настилки (681,04 м²): проверка за отлепвания, пукнатини, износване</w:t>
      </w:r>
    </w:p>
    <w:p w14:paraId="58BEDEA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LED осветителни тела (154 бр.): тестване на функционалност, IP44 защита</w:t>
      </w:r>
    </w:p>
    <w:p w14:paraId="2D70392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Фаянсови</w:t>
      </w:r>
      <w:r>
        <w:rPr>
          <w:rFonts w:ascii="Times New Roman" w:hAnsi="Times New Roman" w:cs="Times New Roman" w:eastAsia="Times New Roman"/>
          <w:color w:val="1A1A1A"/>
          <w:sz w:val="24"/>
        </w:rPr>
        <w:t>/теракотови облицовки (101,53 м² общо): проверка на фугите, отлепвания</w:t>
      </w:r>
    </w:p>
    <w:p w14:paraId="454E805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Покривни конструкции: оглед за течове, състояние на керемидите и ламарината</w:t>
      </w:r>
    </w:p>
    <w:p w14:paraId="6F9F43C7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Документиране на резултатите:</w:t>
      </w:r>
    </w:p>
    <w:p w14:paraId="4BF81AE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Протокол за оглед с подробно описание на констатираните дефекти</w:t>
      </w:r>
    </w:p>
    <w:p w14:paraId="082C380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</w:t>
      </w:r>
      <w:r>
        <w:rPr>
          <w:rFonts w:ascii="Times New Roman" w:hAnsi="Times New Roman" w:cs="Times New Roman" w:eastAsia="Times New Roman"/>
          <w:color w:val="1A1A1A"/>
          <w:sz w:val="24"/>
        </w:rPr>
        <w:t>Фотодокументация с GPS координати и времеви печат</w:t>
      </w:r>
    </w:p>
    <w:p w14:paraId="236E3BE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Техническо заключение за характера на дефектите (гаранционни/негаранционни)</w:t>
      </w:r>
    </w:p>
    <w:p w14:paraId="56FD2B8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План за отстраняване с ресурси и срокове</w:t>
      </w:r>
    </w:p>
    <w:p w14:paraId="497C3B6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технически ръководител — ръководене на огледа, техническа оценка, съставяне на протоколи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3E00ACD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Взаимовръзка с възложителя: Съвместно присъствие при огледа, съгласуване на констатациите, подписване на протокола, получаване на копие от документацията в деня на огледа.</w:t>
      </w:r>
    </w:p>
    <w:p w14:paraId="3AF2E788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Етап 3: Планиране и организация на ремонтните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 xml:space="preserve"> дейности</w:t>
      </w:r>
    </w:p>
    <w:p w14:paraId="13A90DD2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Разработване на план за ремонт:</w:t>
      </w:r>
    </w:p>
    <w:p w14:paraId="5783FAB8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Приоритизиране на дефектите според влиянието върху функционирането на детското заведение</w:t>
      </w:r>
    </w:p>
    <w:p w14:paraId="7D363EFB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Съгласуване на график с възложителя за минимизиране на смущенията</w:t>
      </w:r>
    </w:p>
    <w:p w14:paraId="251B10BB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Осигуряване на необходимите материали и инструмент</w:t>
      </w:r>
      <w:r>
        <w:rPr>
          <w:rFonts w:ascii="Times New Roman" w:hAnsi="Times New Roman" w:cs="Times New Roman" w:eastAsia="Times New Roman"/>
          <w:color w:val="1A1A1A"/>
          <w:sz w:val="24"/>
        </w:rPr>
        <w:t>и</w:t>
      </w:r>
    </w:p>
    <w:p w14:paraId="1A5D9EFE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Мобилизация на специализиран персонал според вида на дефектите</w:t>
      </w:r>
    </w:p>
    <w:p w14:paraId="14A92D93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5. Координация с доставчици за експресни доставки при критични случаи</w:t>
      </w:r>
    </w:p>
    <w:p w14:paraId="394615D4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Ресурсно планиране:</w:t>
      </w:r>
    </w:p>
    <w:p w14:paraId="50C02D0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Материали: складова наличност + договори с доставчици за 48-часови доставки</w:t>
      </w:r>
    </w:p>
    <w:p w14:paraId="778D06B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Персонал: дежурен </w:t>
      </w:r>
      <w:r>
        <w:rPr>
          <w:rFonts w:ascii="Times New Roman" w:hAnsi="Times New Roman" w:cs="Times New Roman" w:eastAsia="Times New Roman"/>
          <w:color w:val="1A1A1A"/>
          <w:sz w:val="24"/>
        </w:rPr>
        <w:t>екип от 3 специалиста + възможност за разширяване до 8 души</w:t>
      </w:r>
    </w:p>
    <w:p w14:paraId="78468C4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Оборудване: мобилен комплект инструменти, измервателни уреди, защитни средства</w:t>
      </w:r>
    </w:p>
    <w:p w14:paraId="457FF02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Транспорт: служебен автомобил с постоянна готовност за гаранционни обслужвания</w:t>
      </w:r>
    </w:p>
    <w:p w14:paraId="582C23B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Специфично планиране за типовете д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ефекти:</w:t>
      </w:r>
    </w:p>
    <w:p w14:paraId="306200E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Електроинсталации: координация с лицензиран електротехник, осигуряване на сертифицирани материали</w:t>
      </w:r>
    </w:p>
    <w:p w14:paraId="3AC8D82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Покривни работи: планиране според метеорологичните условия, осигуряване на безопасност</w:t>
      </w:r>
    </w:p>
    <w:p w14:paraId="4619729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Настилки и облицовки: минимизиране на прахообразуване, за</w:t>
      </w:r>
      <w:r>
        <w:rPr>
          <w:rFonts w:ascii="Times New Roman" w:hAnsi="Times New Roman" w:cs="Times New Roman" w:eastAsia="Times New Roman"/>
          <w:color w:val="1A1A1A"/>
          <w:sz w:val="24"/>
        </w:rPr>
        <w:t>щита на съседни зони</w:t>
      </w:r>
    </w:p>
    <w:p w14:paraId="594EC31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планиращ инженер — изготвяне на работни графици, координация на ресурси, съгласуване с възложителя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3D9ED27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Взаимовръзка с възложителя: Представяне на детайлен план за одобрение, съгласуване на работните часов</w:t>
      </w:r>
      <w:r>
        <w:rPr>
          <w:rFonts w:ascii="Times New Roman" w:hAnsi="Times New Roman" w:cs="Times New Roman" w:eastAsia="Times New Roman"/>
          <w:color w:val="1A1A1A"/>
          <w:sz w:val="24"/>
        </w:rPr>
        <w:t>е (извън работното време на детското заведение), уведомяване 24 часа преди започване на работите.</w:t>
      </w:r>
    </w:p>
    <w:p w14:paraId="10FE3220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Етап 4: Изпълнение на ремонтите и контрол на качеството</w:t>
      </w:r>
    </w:p>
    <w:p w14:paraId="02D59CE4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Организация на ремонтните работи:</w:t>
      </w:r>
    </w:p>
    <w:p w14:paraId="57F0913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Подготовка на работната зона с временни предпазни мерки</w:t>
      </w:r>
    </w:p>
    <w:p w14:paraId="42FF181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Изпълнен</w:t>
      </w:r>
      <w:r>
        <w:rPr>
          <w:rFonts w:ascii="Times New Roman" w:hAnsi="Times New Roman" w:cs="Times New Roman" w:eastAsia="Times New Roman"/>
          <w:color w:val="1A1A1A"/>
          <w:sz w:val="24"/>
        </w:rPr>
        <w:t>ие на ремонтите според одобрения план и технически спецификации</w:t>
      </w:r>
    </w:p>
    <w:p w14:paraId="4F4CDF0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Междинен контрол на всеки етап от работния процес</w:t>
      </w:r>
    </w:p>
    <w:p w14:paraId="53162A1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Финален контрол преди предаване на ремонтираните зони</w:t>
      </w:r>
    </w:p>
    <w:p w14:paraId="1458FCC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Контрол на качеството:</w:t>
      </w:r>
    </w:p>
    <w:p w14:paraId="34E580DC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1. Входящ контрол на материалите - съответствие с </w:t>
      </w:r>
      <w:r>
        <w:rPr>
          <w:rFonts w:ascii="Times New Roman" w:hAnsi="Times New Roman" w:cs="Times New Roman" w:eastAsia="Times New Roman"/>
          <w:color w:val="1A1A1A"/>
          <w:sz w:val="24"/>
        </w:rPr>
        <w:t>първоначалните спецификации</w:t>
      </w:r>
    </w:p>
    <w:p w14:paraId="638D3E5A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Технологичен контрол - спазване на технологичните изисквания</w:t>
      </w:r>
    </w:p>
    <w:p w14:paraId="3C9DF902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Междинни проверки - на всеки 50% от изпълнението на дейността</w:t>
      </w:r>
    </w:p>
    <w:p w14:paraId="1366944D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Финален контрол - пълно съответствие с изискванията</w:t>
      </w:r>
    </w:p>
    <w:p w14:paraId="615407E4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5. Приемателен контрол - съвместно с предста</w:t>
      </w:r>
      <w:r>
        <w:rPr>
          <w:rFonts w:ascii="Times New Roman" w:hAnsi="Times New Roman" w:cs="Times New Roman" w:eastAsia="Times New Roman"/>
          <w:color w:val="1A1A1A"/>
          <w:sz w:val="24"/>
        </w:rPr>
        <w:t>вител на възложителя</w:t>
      </w:r>
    </w:p>
    <w:p w14:paraId="6FBF9F5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Специфични изисквания за детското заведение:</w:t>
      </w:r>
    </w:p>
    <w:p w14:paraId="255029C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Безопасност: използване на нетоксични материали, съответствие с хигиенните норми</w:t>
      </w:r>
    </w:p>
    <w:p w14:paraId="0F5F0C5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Минимални смущения: работа извън часовете на детското заведение (17:00-08:00)</w:t>
      </w:r>
    </w:p>
    <w:p w14:paraId="4C69FC3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Защита на </w:t>
      </w:r>
      <w:r>
        <w:rPr>
          <w:rFonts w:ascii="Times New Roman" w:hAnsi="Times New Roman" w:cs="Times New Roman" w:eastAsia="Times New Roman"/>
          <w:color w:val="1A1A1A"/>
          <w:sz w:val="24"/>
        </w:rPr>
        <w:t>околната среда: правилно третиране на отпадъците, минимизиране на шума</w:t>
      </w:r>
    </w:p>
    <w:p w14:paraId="18FCA451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Документиране на изпълнението:</w:t>
      </w:r>
    </w:p>
    <w:p w14:paraId="2F3879F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Дневник за ремонтни работи с ежедневни записи</w:t>
      </w:r>
    </w:p>
    <w:p w14:paraId="24ABB79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Протоколи за междинни приемания на отделните етапи</w:t>
      </w:r>
    </w:p>
    <w:p w14:paraId="6AAF2B4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Фотодокументация преди, по време и след ремонта</w:t>
      </w:r>
    </w:p>
    <w:p w14:paraId="5D1BC2D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</w:t>
      </w:r>
      <w:r>
        <w:rPr>
          <w:rFonts w:ascii="Times New Roman" w:hAnsi="Times New Roman" w:cs="Times New Roman" w:eastAsia="Times New Roman"/>
          <w:color w:val="1A1A1A"/>
          <w:sz w:val="24"/>
        </w:rPr>
        <w:t>ертификати за използваните материали</w:t>
      </w:r>
    </w:p>
    <w:p w14:paraId="0D0F9F7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ръководител ремонтен екип — координация на работите, контрол на качеството, документиране на процеса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2B65190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Взаимовръзка с възложителя: Ежедневни кратки отчети по телефон, достъп до работната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зона за проверки, съвместни междинни приемания, незабавно уведомяване при отклонения от плана.</w:t>
      </w:r>
    </w:p>
    <w:p w14:paraId="607F07D9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Етап 5: Приемане и документиране на извършените ремонти</w:t>
      </w:r>
    </w:p>
    <w:p w14:paraId="045D00E7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Процедура за приемане:</w:t>
      </w:r>
    </w:p>
    <w:p w14:paraId="7EF85510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Предварително уведомяване на възложителя за готовност 24 часа предварително</w:t>
      </w:r>
    </w:p>
    <w:p w14:paraId="17E43B07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Съвместен оглед на извършените ремонти с представител на възложителя</w:t>
      </w:r>
    </w:p>
    <w:p w14:paraId="29B94AE5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Проверка на функционалността на ремонтираните елементи</w:t>
      </w:r>
    </w:p>
    <w:p w14:paraId="447AF461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Съставяне на протокол за приемане с констатации и забележки</w:t>
      </w:r>
    </w:p>
    <w:p w14:paraId="3BFE0820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5. Отстраняване на евентуални забележки в рамките на 48 часа</w:t>
      </w:r>
    </w:p>
    <w:p w14:paraId="1B8A9A21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Доку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ментиране на резултатите:</w:t>
      </w:r>
    </w:p>
    <w:p w14:paraId="2F47AA0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Протокол за приемане с подробно описание на извършените работи</w:t>
      </w:r>
    </w:p>
    <w:p w14:paraId="6B5361D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Актуализирано гаранционно досие с новите гаранционни срокове</w:t>
      </w:r>
    </w:p>
    <w:p w14:paraId="78DCE93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Инструкции за поддръжка на ремонтираните елементи</w:t>
      </w:r>
    </w:p>
    <w:p w14:paraId="4DEADB4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Препоръки за превенция на подобни дефекти в </w:t>
      </w:r>
      <w:r>
        <w:rPr>
          <w:rFonts w:ascii="Times New Roman" w:hAnsi="Times New Roman" w:cs="Times New Roman" w:eastAsia="Times New Roman"/>
          <w:color w:val="1A1A1A"/>
          <w:sz w:val="24"/>
        </w:rPr>
        <w:t>бъдеще</w:t>
      </w:r>
    </w:p>
    <w:p w14:paraId="45EB5B4F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Приключване на процедурата:</w:t>
      </w:r>
    </w:p>
    <w:p w14:paraId="711AACB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Почистване на работната зона до първоначално състояние</w:t>
      </w:r>
    </w:p>
    <w:p w14:paraId="2761634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Предаване на ключове и достъп до възложителя</w:t>
      </w:r>
    </w:p>
    <w:p w14:paraId="5E29FFB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Архивиране на цялата документация в гаранционното досие</w:t>
      </w:r>
    </w:p>
    <w:p w14:paraId="0C45064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Актуализиране на графика за следващи профилактични прегле</w:t>
      </w:r>
      <w:r>
        <w:rPr>
          <w:rFonts w:ascii="Times New Roman" w:hAnsi="Times New Roman" w:cs="Times New Roman" w:eastAsia="Times New Roman"/>
          <w:color w:val="1A1A1A"/>
          <w:sz w:val="24"/>
        </w:rPr>
        <w:t>ди</w:t>
      </w:r>
    </w:p>
    <w:p w14:paraId="4F0E74A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контролен инженер — организация на приемането, документиране, архивиране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789D567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Взаимовръзка с възложителя: Съвместно подписване на протокола за приемане, получаване на актуализираната документация, съгласуване на следващи пр</w:t>
      </w:r>
      <w:r>
        <w:rPr>
          <w:rFonts w:ascii="Times New Roman" w:hAnsi="Times New Roman" w:cs="Times New Roman" w:eastAsia="Times New Roman"/>
          <w:color w:val="1A1A1A"/>
          <w:sz w:val="24"/>
        </w:rPr>
        <w:t>офилактични дейности.</w:t>
      </w:r>
    </w:p>
    <w:p w14:paraId="470A4D53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Времеви план за мобилизация при различни типове дефекти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9"/>
        <w:gridCol w:w="1341"/>
        <w:gridCol w:w="1304"/>
        <w:gridCol w:w="838"/>
        <w:gridCol w:w="1131"/>
        <w:gridCol w:w="1201"/>
        <w:gridCol w:w="1084"/>
        <w:gridCol w:w="618"/>
      </w:tblGrid>
      <w:tr w:rsidR="00CA0CA2" w14:paraId="53C1F5BC" w14:textId="77777777">
        <w:tc>
          <w:tcPr>
            <w:tcW w:w="1080" w:type="dxa"/>
            <w:shd w:fill="2E74B5" w:val="clear"/>
          </w:tcPr>
          <w:p w14:paraId="7145310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**Тип дефект**</w:t>
            </w:r>
          </w:p>
        </w:tc>
        <w:tc>
          <w:tcPr>
            <w:tcW w:w="1080" w:type="dxa"/>
            <w:shd w:fill="2E74B5" w:val="clear"/>
          </w:tcPr>
          <w:p w14:paraId="0675FAF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**Класификация**</w:t>
            </w:r>
          </w:p>
        </w:tc>
        <w:tc>
          <w:tcPr>
            <w:tcW w:w="1080" w:type="dxa"/>
            <w:shd w:fill="2E74B5" w:val="clear"/>
          </w:tcPr>
          <w:p w14:paraId="772A66B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**Мобилизация**</w:t>
            </w:r>
          </w:p>
        </w:tc>
        <w:tc>
          <w:tcPr>
            <w:tcW w:w="1080" w:type="dxa"/>
            <w:shd w:fill="2E74B5" w:val="clear"/>
          </w:tcPr>
          <w:p w14:paraId="30B289A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**Оглед**</w:t>
            </w:r>
          </w:p>
        </w:tc>
        <w:tc>
          <w:tcPr>
            <w:tcW w:w="1080" w:type="dxa"/>
            <w:shd w:fill="2E74B5" w:val="clear"/>
          </w:tcPr>
          <w:p w14:paraId="4C571D7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**Планиране**</w:t>
            </w:r>
          </w:p>
        </w:tc>
        <w:tc>
          <w:tcPr>
            <w:tcW w:w="1080" w:type="dxa"/>
            <w:shd w:fill="2E74B5" w:val="clear"/>
          </w:tcPr>
          <w:p w14:paraId="451128C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**Изпълнение**</w:t>
            </w:r>
          </w:p>
        </w:tc>
        <w:tc>
          <w:tcPr>
            <w:tcW w:w="1080" w:type="dxa"/>
            <w:shd w:fill="2E74B5" w:val="clear"/>
          </w:tcPr>
          <w:p w14:paraId="3E55508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**Приемане**</w:t>
            </w:r>
          </w:p>
        </w:tc>
        <w:tc>
          <w:tcPr>
            <w:tcW w:w="1080" w:type="dxa"/>
            <w:shd w:fill="2E74B5" w:val="clear"/>
          </w:tcPr>
          <w:p w14:paraId="69FE16E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**Общ срок**</w:t>
            </w:r>
          </w:p>
        </w:tc>
      </w:tr>
      <w:tr w:rsidR="00CA0CA2" w14:paraId="42CE4067" w14:textId="77777777">
        <w:tc>
          <w:tcPr>
            <w:tcW w:w="1080" w:type="dxa"/>
          </w:tcPr>
          <w:p w14:paraId="52FD084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Електроинсталации (LED осветление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)</w:t>
            </w:r>
          </w:p>
        </w:tc>
        <w:tc>
          <w:tcPr>
            <w:tcW w:w="1080" w:type="dxa"/>
          </w:tcPr>
          <w:p w14:paraId="5032B97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Критичен</w:t>
            </w:r>
          </w:p>
        </w:tc>
        <w:tc>
          <w:tcPr>
            <w:tcW w:w="1080" w:type="dxa"/>
          </w:tcPr>
          <w:p w14:paraId="450132B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 часа</w:t>
            </w:r>
          </w:p>
        </w:tc>
        <w:tc>
          <w:tcPr>
            <w:tcW w:w="1080" w:type="dxa"/>
          </w:tcPr>
          <w:p w14:paraId="5A036A5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4 часа</w:t>
            </w:r>
          </w:p>
        </w:tc>
        <w:tc>
          <w:tcPr>
            <w:tcW w:w="1080" w:type="dxa"/>
          </w:tcPr>
          <w:p w14:paraId="5012D5C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8 часа</w:t>
            </w:r>
          </w:p>
        </w:tc>
        <w:tc>
          <w:tcPr>
            <w:tcW w:w="1080" w:type="dxa"/>
          </w:tcPr>
          <w:p w14:paraId="7DA1300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 часа</w:t>
            </w:r>
          </w:p>
        </w:tc>
        <w:tc>
          <w:tcPr>
            <w:tcW w:w="1080" w:type="dxa"/>
          </w:tcPr>
          <w:p w14:paraId="2BBB6CF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4 часа</w:t>
            </w:r>
          </w:p>
        </w:tc>
        <w:tc>
          <w:tcPr>
            <w:tcW w:w="1080" w:type="dxa"/>
          </w:tcPr>
          <w:p w14:paraId="5050B21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42 часа</w:t>
            </w:r>
          </w:p>
        </w:tc>
      </w:tr>
      <w:tr w:rsidR="00CA0CA2" w14:paraId="26D33E3A" w14:textId="77777777">
        <w:tc>
          <w:tcPr>
            <w:tcW w:w="1080" w:type="dxa"/>
            <w:shd w:fill="E8EFF7" w:val="clear"/>
          </w:tcPr>
          <w:p w14:paraId="7D8993E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Покривни течове</w:t>
            </w:r>
          </w:p>
        </w:tc>
        <w:tc>
          <w:tcPr>
            <w:tcW w:w="1080" w:type="dxa"/>
            <w:shd w:fill="E8EFF7" w:val="clear"/>
          </w:tcPr>
          <w:p w14:paraId="21FBA84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Критичен</w:t>
            </w:r>
          </w:p>
        </w:tc>
        <w:tc>
          <w:tcPr>
            <w:tcW w:w="1080" w:type="dxa"/>
            <w:shd w:fill="E8EFF7" w:val="clear"/>
          </w:tcPr>
          <w:p w14:paraId="4E73C82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 часа</w:t>
            </w:r>
          </w:p>
        </w:tc>
        <w:tc>
          <w:tcPr>
            <w:tcW w:w="1080" w:type="dxa"/>
            <w:shd w:fill="E8EFF7" w:val="clear"/>
          </w:tcPr>
          <w:p w14:paraId="4AD2F6A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6 часа</w:t>
            </w:r>
          </w:p>
        </w:tc>
        <w:tc>
          <w:tcPr>
            <w:tcW w:w="1080" w:type="dxa"/>
            <w:shd w:fill="E8EFF7" w:val="clear"/>
          </w:tcPr>
          <w:p w14:paraId="1A4E61F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12 часа</w:t>
            </w:r>
          </w:p>
        </w:tc>
        <w:tc>
          <w:tcPr>
            <w:tcW w:w="1080" w:type="dxa"/>
            <w:shd w:fill="E8EFF7" w:val="clear"/>
          </w:tcPr>
          <w:p w14:paraId="4C119BD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48 часа</w:t>
            </w:r>
          </w:p>
        </w:tc>
        <w:tc>
          <w:tcPr>
            <w:tcW w:w="1080" w:type="dxa"/>
            <w:shd w:fill="E8EFF7" w:val="clear"/>
          </w:tcPr>
          <w:p w14:paraId="5A93A59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8 часа</w:t>
            </w:r>
          </w:p>
        </w:tc>
        <w:tc>
          <w:tcPr>
            <w:tcW w:w="1080" w:type="dxa"/>
            <w:shd w:fill="E8EFF7" w:val="clear"/>
          </w:tcPr>
          <w:p w14:paraId="6D45B8E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76 часа</w:t>
            </w:r>
          </w:p>
        </w:tc>
      </w:tr>
      <w:tr w:rsidR="00CA0CA2" w14:paraId="6A3603A3" w14:textId="77777777">
        <w:tc>
          <w:tcPr>
            <w:tcW w:w="1080" w:type="dxa"/>
          </w:tcPr>
          <w:p w14:paraId="1106F57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Санитарно оборудване</w:t>
            </w:r>
          </w:p>
        </w:tc>
        <w:tc>
          <w:tcPr>
            <w:tcW w:w="1080" w:type="dxa"/>
          </w:tcPr>
          <w:p w14:paraId="53047BA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Важен</w:t>
            </w:r>
          </w:p>
        </w:tc>
        <w:tc>
          <w:tcPr>
            <w:tcW w:w="1080" w:type="dxa"/>
          </w:tcPr>
          <w:p w14:paraId="6E0874D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8 часа</w:t>
            </w:r>
          </w:p>
        </w:tc>
        <w:tc>
          <w:tcPr>
            <w:tcW w:w="1080" w:type="dxa"/>
          </w:tcPr>
          <w:p w14:paraId="5576EDF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12 часа</w:t>
            </w:r>
          </w:p>
        </w:tc>
        <w:tc>
          <w:tcPr>
            <w:tcW w:w="1080" w:type="dxa"/>
          </w:tcPr>
          <w:p w14:paraId="4E92F30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 часа</w:t>
            </w:r>
          </w:p>
        </w:tc>
        <w:tc>
          <w:tcPr>
            <w:tcW w:w="1080" w:type="dxa"/>
          </w:tcPr>
          <w:p w14:paraId="7681D0B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48 часа</w:t>
            </w:r>
          </w:p>
        </w:tc>
        <w:tc>
          <w:tcPr>
            <w:tcW w:w="1080" w:type="dxa"/>
          </w:tcPr>
          <w:p w14:paraId="6D301A3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8 часа</w:t>
            </w:r>
          </w:p>
        </w:tc>
        <w:tc>
          <w:tcPr>
            <w:tcW w:w="1080" w:type="dxa"/>
          </w:tcPr>
          <w:p w14:paraId="696BDE2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100 часа</w:t>
            </w:r>
          </w:p>
        </w:tc>
      </w:tr>
      <w:tr w:rsidR="00CA0CA2" w14:paraId="21283868" w14:textId="77777777">
        <w:tc>
          <w:tcPr>
            <w:tcW w:w="1080" w:type="dxa"/>
            <w:shd w:fill="E8EFF7" w:val="clear"/>
          </w:tcPr>
          <w:p w14:paraId="3536680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Винилови настилки</w:t>
            </w:r>
          </w:p>
        </w:tc>
        <w:tc>
          <w:tcPr>
            <w:tcW w:w="1080" w:type="dxa"/>
            <w:shd w:fill="E8EFF7" w:val="clear"/>
          </w:tcPr>
          <w:p w14:paraId="03415F9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Важен</w:t>
            </w:r>
          </w:p>
        </w:tc>
        <w:tc>
          <w:tcPr>
            <w:tcW w:w="1080" w:type="dxa"/>
            <w:shd w:fill="E8EFF7" w:val="clear"/>
          </w:tcPr>
          <w:p w14:paraId="7DFBBF5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12 часа</w:t>
            </w:r>
          </w:p>
        </w:tc>
        <w:tc>
          <w:tcPr>
            <w:tcW w:w="1080" w:type="dxa"/>
            <w:shd w:fill="E8EFF7" w:val="clear"/>
          </w:tcPr>
          <w:p w14:paraId="3DE7ACD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16 часа</w:t>
            </w:r>
          </w:p>
        </w:tc>
        <w:tc>
          <w:tcPr>
            <w:tcW w:w="1080" w:type="dxa"/>
            <w:shd w:fill="E8EFF7" w:val="clear"/>
          </w:tcPr>
          <w:p w14:paraId="7BDEB53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48 часа</w:t>
            </w:r>
          </w:p>
        </w:tc>
        <w:tc>
          <w:tcPr>
            <w:tcW w:w="1080" w:type="dxa"/>
            <w:shd w:fill="E8EFF7" w:val="clear"/>
          </w:tcPr>
          <w:p w14:paraId="29DA8AD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72 часа</w:t>
            </w:r>
          </w:p>
        </w:tc>
        <w:tc>
          <w:tcPr>
            <w:tcW w:w="1080" w:type="dxa"/>
            <w:shd w:fill="E8EFF7" w:val="clear"/>
          </w:tcPr>
          <w:p w14:paraId="400C68B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12 часа</w:t>
            </w:r>
          </w:p>
        </w:tc>
        <w:tc>
          <w:tcPr>
            <w:tcW w:w="1080" w:type="dxa"/>
            <w:shd w:fill="E8EFF7" w:val="clear"/>
          </w:tcPr>
          <w:p w14:paraId="371AFB5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160 часа</w:t>
            </w:r>
          </w:p>
        </w:tc>
      </w:tr>
      <w:tr w:rsidR="00CA0CA2" w14:paraId="2807B6F9" w14:textId="77777777">
        <w:tc>
          <w:tcPr>
            <w:tcW w:w="1080" w:type="dxa"/>
          </w:tcPr>
          <w:p w14:paraId="1F08A96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Фаянсови облицовки</w:t>
            </w:r>
          </w:p>
        </w:tc>
        <w:tc>
          <w:tcPr>
            <w:tcW w:w="1080" w:type="dxa"/>
          </w:tcPr>
          <w:p w14:paraId="2A58848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Обичаен</w:t>
            </w:r>
          </w:p>
        </w:tc>
        <w:tc>
          <w:tcPr>
            <w:tcW w:w="1080" w:type="dxa"/>
          </w:tcPr>
          <w:p w14:paraId="20E1F9C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 часа</w:t>
            </w:r>
          </w:p>
        </w:tc>
        <w:tc>
          <w:tcPr>
            <w:tcW w:w="1080" w:type="dxa"/>
          </w:tcPr>
          <w:p w14:paraId="183817F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 часа</w:t>
            </w:r>
          </w:p>
        </w:tc>
        <w:tc>
          <w:tcPr>
            <w:tcW w:w="1080" w:type="dxa"/>
          </w:tcPr>
          <w:p w14:paraId="3AFD36C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72 часа</w:t>
            </w:r>
          </w:p>
        </w:tc>
        <w:tc>
          <w:tcPr>
            <w:tcW w:w="1080" w:type="dxa"/>
          </w:tcPr>
          <w:p w14:paraId="1F2C33E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120 часа</w:t>
            </w:r>
          </w:p>
        </w:tc>
        <w:tc>
          <w:tcPr>
            <w:tcW w:w="1080" w:type="dxa"/>
          </w:tcPr>
          <w:p w14:paraId="7DD0388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16 часа</w:t>
            </w:r>
          </w:p>
        </w:tc>
        <w:tc>
          <w:tcPr>
            <w:tcW w:w="1080" w:type="dxa"/>
          </w:tcPr>
          <w:p w14:paraId="3815667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256 часа</w:t>
            </w:r>
          </w:p>
        </w:tc>
      </w:tr>
      <w:tr w:rsidR="00CA0CA2" w14:paraId="60991F38" w14:textId="77777777">
        <w:tc>
          <w:tcPr>
            <w:tcW w:w="1080" w:type="dxa"/>
            <w:shd w:fill="E8EFF7" w:val="clear"/>
          </w:tcPr>
          <w:p w14:paraId="4B03319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Боядисване</w:t>
            </w:r>
          </w:p>
        </w:tc>
        <w:tc>
          <w:tcPr>
            <w:tcW w:w="1080" w:type="dxa"/>
            <w:shd w:fill="E8EFF7" w:val="clear"/>
          </w:tcPr>
          <w:p w14:paraId="5492647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Обичаен</w:t>
            </w:r>
          </w:p>
        </w:tc>
        <w:tc>
          <w:tcPr>
            <w:tcW w:w="1080" w:type="dxa"/>
            <w:shd w:fill="E8EFF7" w:val="clear"/>
          </w:tcPr>
          <w:p w14:paraId="0F2517A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48 часа</w:t>
            </w:r>
          </w:p>
        </w:tc>
        <w:tc>
          <w:tcPr>
            <w:tcW w:w="1080" w:type="dxa"/>
            <w:shd w:fill="E8EFF7" w:val="clear"/>
          </w:tcPr>
          <w:p w14:paraId="1D0A17A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 часа</w:t>
            </w:r>
          </w:p>
        </w:tc>
        <w:tc>
          <w:tcPr>
            <w:tcW w:w="1080" w:type="dxa"/>
            <w:shd w:fill="E8EFF7" w:val="clear"/>
          </w:tcPr>
          <w:p w14:paraId="2739FFF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96 часа</w:t>
            </w:r>
          </w:p>
        </w:tc>
        <w:tc>
          <w:tcPr>
            <w:tcW w:w="1080" w:type="dxa"/>
            <w:shd w:fill="E8EFF7" w:val="clear"/>
          </w:tcPr>
          <w:p w14:paraId="771C82B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144 часа</w:t>
            </w:r>
          </w:p>
        </w:tc>
        <w:tc>
          <w:tcPr>
            <w:tcW w:w="1080" w:type="dxa"/>
            <w:shd w:fill="E8EFF7" w:val="clear"/>
          </w:tcPr>
          <w:p w14:paraId="1BCF68D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 часа</w:t>
            </w:r>
          </w:p>
        </w:tc>
        <w:tc>
          <w:tcPr>
            <w:tcW w:w="1080" w:type="dxa"/>
            <w:shd w:fill="E8EFF7" w:val="clear"/>
          </w:tcPr>
          <w:p w14:paraId="7EF6E41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336 часа</w:t>
            </w:r>
          </w:p>
        </w:tc>
      </w:tr>
    </w:tbl>
    <w:p w14:paraId="6D4F91AA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Мерки за обезпечаване на срочното и точно изпълнение</w:t>
      </w:r>
    </w:p>
    <w:p w14:paraId="20941D4C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 xml:space="preserve">Мярка 1: Система за експресна мобилизация на 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ресурси</w:t>
      </w:r>
    </w:p>
    <w:p w14:paraId="6D34ADDF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Осигуряване на незабавна реакция при критични гаранционни дефекти чрез предварително подготвени ресурси и процедури.</w:t>
      </w:r>
    </w:p>
    <w:p w14:paraId="18FF25DF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0F5C982F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Поддържане на дежурен екип от 3 специалиста с 24/7 готовност</w:t>
      </w:r>
    </w:p>
    <w:p w14:paraId="6E46F114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2. Складиране на критични материали - </w:t>
      </w:r>
      <w:r>
        <w:rPr>
          <w:rFonts w:ascii="Times New Roman" w:hAnsi="Times New Roman" w:cs="Times New Roman" w:eastAsia="Times New Roman"/>
          <w:color w:val="1A1A1A"/>
          <w:sz w:val="24"/>
        </w:rPr>
        <w:t>резерв от 20% за всички основни позиции</w:t>
      </w:r>
    </w:p>
    <w:p w14:paraId="329B7A56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Договори с доставчици за 2-часови доставки при спешност</w:t>
      </w:r>
    </w:p>
    <w:p w14:paraId="11B108A4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Мобилен комплект инструменти в постоянна готовност</w:t>
      </w:r>
    </w:p>
    <w:p w14:paraId="4FA5356C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5. Актуализиране на контактните данни на всички участници ежемесечно</w:t>
      </w:r>
    </w:p>
    <w:p w14:paraId="0FFF52C5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 за прилагане:</w:t>
      </w:r>
    </w:p>
    <w:p w14:paraId="5116FD9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</w:t>
      </w:r>
      <w:r>
        <w:rPr>
          <w:rFonts w:ascii="Times New Roman" w:hAnsi="Times New Roman" w:cs="Times New Roman" w:eastAsia="Times New Roman"/>
          <w:color w:val="1A1A1A"/>
          <w:sz w:val="24"/>
        </w:rPr>
        <w:t>ца 1: Формиране на дежурния екип и закупуване на резервни материали</w:t>
      </w:r>
    </w:p>
    <w:p w14:paraId="7A0AB81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Седмица 2: Сключване на договори с доставчици за експресни доставки</w:t>
      </w:r>
    </w:p>
    <w:p w14:paraId="0845DD7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Седмица 3: Подготовка на мобилния комплект и тестване на процедурите</w:t>
      </w:r>
    </w:p>
    <w:p w14:paraId="7B4F040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Седмица 4: Обучение на персонала и </w:t>
      </w:r>
      <w:r>
        <w:rPr>
          <w:rFonts w:ascii="Times New Roman" w:hAnsi="Times New Roman" w:cs="Times New Roman" w:eastAsia="Times New Roman"/>
          <w:color w:val="1A1A1A"/>
          <w:sz w:val="24"/>
        </w:rPr>
        <w:t>въвеждане в експлоатация</w:t>
      </w:r>
    </w:p>
    <w:p w14:paraId="2159CDB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мениджър гаранционно обслужване — координация на дежурния екип, управление на складовите запаси, поддържане на договорите с доставчици, контрол на готовността на оборудването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0D36C62C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 и мониторинг: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Седмични проверки на готовността на екипа и материалите, при констатирани недостатъци → незабавно възстановяване в рамките на 24 часа, месечни учения за тестване на процедурите</w:t>
      </w:r>
    </w:p>
    <w:p w14:paraId="095D38C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 xml:space="preserve">KPI: Време за мобилизация ≤2 часа за критични дефекти, наличност на материали </w:t>
      </w:r>
      <w:r>
        <w:rPr>
          <w:rFonts w:ascii="Times New Roman" w:hAnsi="Times New Roman" w:cs="Times New Roman" w:eastAsia="Times New Roman"/>
          <w:color w:val="1A1A1A"/>
          <w:sz w:val="24"/>
        </w:rPr>
        <w:t>≥95%, успешност на ученията ≥98%</w:t>
      </w:r>
    </w:p>
    <w:p w14:paraId="585856B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Намаляване на времето за реакция с 60%, повишаване на удовлетвореността на възложителя, минимизиране на въздействието върху функционирането на детското заведение.</w:t>
      </w:r>
    </w:p>
    <w:p w14:paraId="50030F81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 xml:space="preserve">Мярка 2: Превантивна система за мониторинг и 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профилактика</w:t>
      </w:r>
    </w:p>
    <w:p w14:paraId="2076B915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Предотвратяване на възникването на гаранционни дефекти чрез редовни профилактични прегледи и превантивни мерки.</w:t>
      </w:r>
    </w:p>
    <w:p w14:paraId="05A71FB7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77787516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Тримесечни профилактични прегледи на всички критични елементи</w:t>
      </w:r>
    </w:p>
    <w:p w14:paraId="6330C361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Мониторинг на LED осветлението - м</w:t>
      </w:r>
      <w:r>
        <w:rPr>
          <w:rFonts w:ascii="Times New Roman" w:hAnsi="Times New Roman" w:cs="Times New Roman" w:eastAsia="Times New Roman"/>
          <w:color w:val="1A1A1A"/>
          <w:sz w:val="24"/>
        </w:rPr>
        <w:t>есечни проверки на 154-те осветителни тела</w:t>
      </w:r>
    </w:p>
    <w:p w14:paraId="60C439C7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Сезонни прегледи на покрива - преди и след зимния период</w:t>
      </w:r>
    </w:p>
    <w:p w14:paraId="62E96374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Контрол на винилови настилки - проверка за износване и отлепвания</w:t>
      </w:r>
    </w:p>
    <w:p w14:paraId="2E994304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5. Ведене на профилактичен дневник с планирани и извършени дейности</w:t>
      </w:r>
    </w:p>
    <w:p w14:paraId="48ACBD2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 xml:space="preserve">Времеви план 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за прилагане:</w:t>
      </w:r>
    </w:p>
    <w:p w14:paraId="25E2678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Месец 1: Изготвяне на график за профилактични дейности и обучение на персонала</w:t>
      </w:r>
    </w:p>
    <w:p w14:paraId="79AB5DE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Месец 2: Започване на редовните прегледи и създаване на базова документация</w:t>
      </w:r>
    </w:p>
    <w:p w14:paraId="3E3DF39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Месец 3: Първа оценка на ефективността и корекции в процедурите</w:t>
      </w:r>
    </w:p>
    <w:p w14:paraId="69B6696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Месец 4 и натат</w:t>
      </w:r>
      <w:r>
        <w:rPr>
          <w:rFonts w:ascii="Times New Roman" w:hAnsi="Times New Roman" w:cs="Times New Roman" w:eastAsia="Times New Roman"/>
          <w:color w:val="1A1A1A"/>
          <w:sz w:val="24"/>
        </w:rPr>
        <w:t>ък: Пълноценно прилагане на системата</w:t>
      </w:r>
    </w:p>
    <w:p w14:paraId="15F773A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инженер профилактика — планиране и координация на профилактичните дейности, ведене на документацията, анализ на тенденциите, препоръки за подобрения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511DC86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 и мониторинг: Месечни отче</w:t>
      </w:r>
      <w:r>
        <w:rPr>
          <w:rFonts w:ascii="Times New Roman" w:hAnsi="Times New Roman" w:cs="Times New Roman" w:eastAsia="Times New Roman"/>
          <w:color w:val="1A1A1A"/>
          <w:sz w:val="24"/>
        </w:rPr>
        <w:t>ти за извършените профилактични дейности, тримесечен анализ на ефективността, при констатиране на тенденции за дефекти → корективни мерки в рамките на 1 седмица</w:t>
      </w:r>
    </w:p>
    <w:p w14:paraId="7E9F053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KPI: Намаляване на гаранционните заявки с 40%, 100% спазване на графика за профилактика, време </w:t>
      </w:r>
      <w:r>
        <w:rPr>
          <w:rFonts w:ascii="Times New Roman" w:hAnsi="Times New Roman" w:cs="Times New Roman" w:eastAsia="Times New Roman"/>
          <w:color w:val="1A1A1A"/>
          <w:sz w:val="24"/>
        </w:rPr>
        <w:t>за отстраняване на превантивно открити проблеми ≤48 часа</w:t>
      </w:r>
    </w:p>
    <w:p w14:paraId="3598065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Значително намаляване на броя гаранционни дефекти, удължаване на експлоатационния живот на материалите и оборудването, повишаване на безопасността в детското заведение.</w:t>
      </w:r>
    </w:p>
    <w:p w14:paraId="24381F15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3: Интегр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ирана система за управление на качеството и документооборота</w:t>
      </w:r>
    </w:p>
    <w:p w14:paraId="180D3C8D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Осигуряване на пълна проследимост и контрол на всички гаранционни процеси чрез цифровизация и стандартизация на документооборота.</w:t>
      </w:r>
    </w:p>
    <w:p w14:paraId="4ED8B17B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lastRenderedPageBreak/>
        <w:t>Конкретни дейности:</w:t>
      </w:r>
    </w:p>
    <w:p w14:paraId="6A1DA7BA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Внедряване на цифрова платформа з</w:t>
      </w:r>
      <w:r>
        <w:rPr>
          <w:rFonts w:ascii="Times New Roman" w:hAnsi="Times New Roman" w:cs="Times New Roman" w:eastAsia="Times New Roman"/>
          <w:color w:val="1A1A1A"/>
          <w:sz w:val="24"/>
        </w:rPr>
        <w:t>а управление на гаранционни заявки</w:t>
      </w:r>
    </w:p>
    <w:p w14:paraId="0EB887EE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Стандартизиране на всички процедури с ясни чеклисти и шаблони</w:t>
      </w:r>
    </w:p>
    <w:p w14:paraId="58436484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Автоматично генериране на отчети и уведомления за срокове</w:t>
      </w:r>
    </w:p>
    <w:p w14:paraId="2C73F87E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Интеграция с мобилни устройства за полеви екипи</w:t>
      </w:r>
    </w:p>
    <w:p w14:paraId="7810B9C2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5. Създаване на база данни с история на всич</w:t>
      </w:r>
      <w:r>
        <w:rPr>
          <w:rFonts w:ascii="Times New Roman" w:hAnsi="Times New Roman" w:cs="Times New Roman" w:eastAsia="Times New Roman"/>
          <w:color w:val="1A1A1A"/>
          <w:sz w:val="24"/>
        </w:rPr>
        <w:t>ки дефекти и ремонти</w:t>
      </w:r>
    </w:p>
    <w:p w14:paraId="34B34C5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 за прилагане:</w:t>
      </w:r>
    </w:p>
    <w:p w14:paraId="5D83E7F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Седмица 1-2: Избор и настройка на софтуерната платформа</w:t>
      </w:r>
    </w:p>
    <w:p w14:paraId="2865CF9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Седмица 3-4: Обучение на персонала и въвеждане на процедурите</w:t>
      </w:r>
    </w:p>
    <w:p w14:paraId="64D9687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Седмица 5-6: Пилотно тестване с реални случаи</w:t>
      </w:r>
    </w:p>
    <w:p w14:paraId="03894ED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Седмица 7-8: Пълно внедряване и опти</w:t>
      </w:r>
      <w:r>
        <w:rPr>
          <w:rFonts w:ascii="Times New Roman" w:hAnsi="Times New Roman" w:cs="Times New Roman" w:eastAsia="Times New Roman"/>
          <w:color w:val="1A1A1A"/>
          <w:sz w:val="24"/>
        </w:rPr>
        <w:t>мизация</w:t>
      </w:r>
    </w:p>
    <w:p w14:paraId="45A224A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IT координатор — внедряване и поддръжка на цифровата платформа, обучение на потребителите, генериране на аналитични отчети, техническа поддръжка на системата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786534B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 и мониторинг: Седмични проверки на функционално</w:t>
      </w:r>
      <w:r>
        <w:rPr>
          <w:rFonts w:ascii="Times New Roman" w:hAnsi="Times New Roman" w:cs="Times New Roman" w:eastAsia="Times New Roman"/>
          <w:color w:val="1A1A1A"/>
          <w:sz w:val="24"/>
        </w:rPr>
        <w:t>стта на системата, месечни анализи на ефективността на процесите, при технически проблеми → възстановяване в рамките на 4 часа, тримесечни актуализации на процедурите</w:t>
      </w:r>
    </w:p>
    <w:p w14:paraId="5DA4621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KPI: 100% цифровизация на документооборота, намаляване на времето за обработка на заявки </w:t>
      </w:r>
      <w:r>
        <w:rPr>
          <w:rFonts w:ascii="Times New Roman" w:hAnsi="Times New Roman" w:cs="Times New Roman" w:eastAsia="Times New Roman"/>
          <w:color w:val="1A1A1A"/>
          <w:sz w:val="24"/>
        </w:rPr>
        <w:t>с 50%, точност на данните ≥99%, удовлетвореност на потребителите ≥95%</w:t>
      </w:r>
    </w:p>
    <w:p w14:paraId="0652FD5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Очакван ефект: Значително подобряване на ефективността на гаранционното обслужване, пълна проследимост на всички процеси, намаляване на административната тежест, подобрена комуникация с </w:t>
      </w:r>
      <w:r>
        <w:rPr>
          <w:rFonts w:ascii="Times New Roman" w:hAnsi="Times New Roman" w:cs="Times New Roman" w:eastAsia="Times New Roman"/>
          <w:color w:val="1A1A1A"/>
          <w:sz w:val="24"/>
        </w:rPr>
        <w:t>възложителя.</w:t>
      </w:r>
    </w:p>
    <w:p w14:paraId="38CCEFC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Описаните етапи и мерки осигуряват цялостна система за гаранционно обслужване, адаптирана към спецификата на детското заведение база "Здравец" и съответстваща на всички нормативни изисквания за качествено и срочно изпълнение на гаранционните з</w:t>
      </w:r>
      <w:r>
        <w:rPr>
          <w:rFonts w:ascii="Times New Roman" w:hAnsi="Times New Roman" w:cs="Times New Roman" w:eastAsia="Times New Roman"/>
          <w:color w:val="1A1A1A"/>
          <w:sz w:val="24"/>
        </w:rPr>
        <w:t>адължения.</w:t>
      </w:r>
    </w:p>
    <w:p w14:paraId="29179FF4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3.1.5.2. Организационна структура за гаранционно обслужване</w:t>
      </w:r>
    </w:p>
    <w:p w14:paraId="0A601462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За осигуряване на качествено и срочно гаранционно обслужване на ремонтираните и реконструирани помещения в детското заведение база "Здравец", ДГ "Чепеларе", създаваме </w:t>
      </w:r>
      <w:r>
        <w:rPr>
          <w:rFonts w:ascii="Times New Roman" w:hAnsi="Times New Roman" w:cs="Times New Roman" w:eastAsia="Times New Roman"/>
          <w:color w:val="1A1A1A"/>
          <w:sz w:val="24"/>
        </w:rPr>
        <w:t>специализирана организационна структура с ясно разпределени отговорности и ефективни комуникационни канали.</w:t>
      </w:r>
    </w:p>
    <w:p w14:paraId="22FAA4AF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Състав и структура на гаранционния екип</w:t>
      </w:r>
    </w:p>
    <w:p w14:paraId="048C8014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Ръководна структура:</w:t>
      </w:r>
    </w:p>
    <w:p w14:paraId="1D1A4314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длъжност на ръководител гаранции ръководи цялостната дейност по гаранционното обслужване с пълни правомощия за вземане на решения, координация с възложителя и управление на ресурсите. Отговаря за спазване на гаранционните срокове съгласно Наредба № 2 от 31.07.2003 г. и осигуряване на качествено изпълнение на всички ремонтни дейности.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138C1881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Оперативен състав:</w:t>
      </w:r>
    </w:p>
    <w:p w14:paraId="0094D639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длъжност на техник гаранции извършва първичен оглед и техническа оценка на всички сигнализирани дефекти в обхвата на изпълнените СМР - винилови подови настилки (681,04 м²), фаянсови облицовки (69,85 м²), теракотови настилки (31,68 м²), LED осветителни тела (154 бр.), електроинсталации и покривни работи.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68EAF58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длъжност на координатор ремонти организира и координира изпълнението на ремонтните дейности, осигурява необходимите материали и специалисти, контролира качеството на извършените работи.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2061"/>
        <w:gridCol w:w="2061"/>
        <w:gridCol w:w="1665"/>
        <w:gridCol w:w="1426"/>
      </w:tblGrid>
      <w:tr w:rsidR="00CA0CA2" w14:paraId="7C00C2B1" w14:textId="77777777">
        <w:tc>
          <w:tcPr>
            <w:tcW w:w="1728" w:type="dxa"/>
            <w:shd w:fill="2E74B5" w:val="clear"/>
          </w:tcPr>
          <w:p w14:paraId="18D9944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**Длъжност**</w:t>
            </w:r>
          </w:p>
        </w:tc>
        <w:tc>
          <w:tcPr>
            <w:tcW w:w="1728" w:type="dxa"/>
            <w:shd w:fill="2E74B5" w:val="clear"/>
          </w:tcPr>
          <w:p w14:paraId="6E197BF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**Основни отговорности**</w:t>
            </w:r>
          </w:p>
        </w:tc>
        <w:tc>
          <w:tcPr>
            <w:tcW w:w="1728" w:type="dxa"/>
            <w:shd w:fill="2E74B5" w:val="clear"/>
          </w:tcPr>
          <w:p w14:paraId="62B5CAA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**Правомощия**</w:t>
            </w:r>
          </w:p>
        </w:tc>
        <w:tc>
          <w:tcPr>
            <w:tcW w:w="1728" w:type="dxa"/>
            <w:shd w:fill="2E74B5" w:val="clear"/>
          </w:tcPr>
          <w:p w14:paraId="732D837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**Контакти**</w:t>
            </w:r>
          </w:p>
        </w:tc>
        <w:tc>
          <w:tcPr>
            <w:tcW w:w="1728" w:type="dxa"/>
            <w:shd w:fill="2E74B5" w:val="clear"/>
          </w:tcPr>
          <w:p w14:paraId="341A9CD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**Работно време**</w:t>
            </w:r>
          </w:p>
        </w:tc>
      </w:tr>
      <w:tr w:rsidR="00CA0CA2" w14:paraId="24BDD0E9" w14:textId="77777777">
        <w:tc>
          <w:tcPr>
            <w:tcW w:w="1728" w:type="dxa"/>
          </w:tcPr>
          <w:p w14:paraId="4439FC8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длъжност на ръководител гаранции]</w:t>
            </w:r>
          </w:p>
        </w:tc>
        <w:tc>
          <w:tcPr>
            <w:tcW w:w="1728" w:type="dxa"/>
          </w:tcPr>
          <w:p w14:paraId="7F99CD8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Общо ръководство, комуникация с възложителя, вземане на решения</w:t>
            </w:r>
          </w:p>
        </w:tc>
        <w:tc>
          <w:tcPr>
            <w:tcW w:w="1728" w:type="dxa"/>
          </w:tcPr>
          <w:p w14:paraId="4A6F02B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Пълни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правомощия за ангажиране на ресурси до 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сума] лв.</w:t>
            </w:r>
          </w:p>
        </w:tc>
        <w:tc>
          <w:tcPr>
            <w:tcW w:w="1728" w:type="dxa"/>
          </w:tcPr>
          <w:p w14:paraId="1FC73F4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телефон/email]</w:t>
            </w:r>
          </w:p>
        </w:tc>
        <w:tc>
          <w:tcPr>
            <w:tcW w:w="1728" w:type="dxa"/>
          </w:tcPr>
          <w:p w14:paraId="39D4689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08:00-17:00, дежурство 24/7</w:t>
            </w:r>
          </w:p>
        </w:tc>
      </w:tr>
      <w:tr w:rsidR="00CA0CA2" w14:paraId="0ED1D0CB" w14:textId="77777777">
        <w:tc>
          <w:tcPr>
            <w:tcW w:w="1728" w:type="dxa"/>
            <w:shd w:fill="E8EFF7" w:val="clear"/>
          </w:tcPr>
          <w:p w14:paraId="210442E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длъжност на техник гаранции]</w:t>
            </w:r>
          </w:p>
        </w:tc>
        <w:tc>
          <w:tcPr>
            <w:tcW w:w="1728" w:type="dxa"/>
            <w:shd w:fill="E8EFF7" w:val="clear"/>
          </w:tcPr>
          <w:p w14:paraId="3B86691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Оглед, диагностика, техническа оценка на дефекти</w:t>
            </w:r>
          </w:p>
        </w:tc>
        <w:tc>
          <w:tcPr>
            <w:tcW w:w="1728" w:type="dxa"/>
            <w:shd w:fill="E8EFF7" w:val="clear"/>
          </w:tcPr>
          <w:p w14:paraId="2E7B39E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Класифициране на дефекти, препоръки за р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емонт</w:t>
            </w:r>
          </w:p>
        </w:tc>
        <w:tc>
          <w:tcPr>
            <w:tcW w:w="1728" w:type="dxa"/>
            <w:shd w:fill="E8EFF7" w:val="clear"/>
          </w:tcPr>
          <w:p w14:paraId="486A225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телефон/email]</w:t>
            </w:r>
          </w:p>
        </w:tc>
        <w:tc>
          <w:tcPr>
            <w:tcW w:w="1728" w:type="dxa"/>
            <w:shd w:fill="E8EFF7" w:val="clear"/>
          </w:tcPr>
          <w:p w14:paraId="2AB5783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08:00-17:00, извънреден достъп</w:t>
            </w:r>
          </w:p>
        </w:tc>
      </w:tr>
      <w:tr w:rsidR="00CA0CA2" w14:paraId="38EC17B7" w14:textId="77777777">
        <w:tc>
          <w:tcPr>
            <w:tcW w:w="1728" w:type="dxa"/>
          </w:tcPr>
          <w:p w14:paraId="2243A40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длъжност на координатор ремонти]</w:t>
            </w:r>
          </w:p>
        </w:tc>
        <w:tc>
          <w:tcPr>
            <w:tcW w:w="1728" w:type="dxa"/>
          </w:tcPr>
          <w:p w14:paraId="17F9A2A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Планиране и организация на ремонти, контрол на качеството</w:t>
            </w:r>
          </w:p>
        </w:tc>
        <w:tc>
          <w:tcPr>
            <w:tcW w:w="1728" w:type="dxa"/>
          </w:tcPr>
          <w:p w14:paraId="5EE193E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Координация на подизпълнители, одобрение на материали</w:t>
            </w:r>
          </w:p>
        </w:tc>
        <w:tc>
          <w:tcPr>
            <w:tcW w:w="1728" w:type="dxa"/>
          </w:tcPr>
          <w:p w14:paraId="0EF4818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телефон/email]</w:t>
            </w:r>
          </w:p>
        </w:tc>
        <w:tc>
          <w:tcPr>
            <w:tcW w:w="1728" w:type="dxa"/>
          </w:tcPr>
          <w:p w14:paraId="5518F14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08:00-17:00, гъвкав график</w:t>
            </w:r>
          </w:p>
        </w:tc>
      </w:tr>
      <w:tr w:rsidR="00CA0CA2" w14:paraId="3CFD3D51" w14:textId="77777777">
        <w:tc>
          <w:tcPr>
            <w:tcW w:w="1728" w:type="dxa"/>
            <w:shd w:fill="E8EFF7" w:val="clear"/>
          </w:tcPr>
          <w:p w14:paraId="54569DC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Специалист ВиК</w:t>
            </w:r>
          </w:p>
        </w:tc>
        <w:tc>
          <w:tcPr>
            <w:tcW w:w="1728" w:type="dxa"/>
            <w:shd w:fill="E8EFF7" w:val="clear"/>
          </w:tcPr>
          <w:p w14:paraId="19F07E8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Ремонт на водопроводни и канализационни инсталации</w:t>
            </w:r>
          </w:p>
        </w:tc>
        <w:tc>
          <w:tcPr>
            <w:tcW w:w="1728" w:type="dxa"/>
            <w:shd w:fill="E8EFF7" w:val="clear"/>
          </w:tcPr>
          <w:p w14:paraId="3A334F6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Извършване на ремонти до 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стойност] лв.</w:t>
            </w:r>
          </w:p>
        </w:tc>
        <w:tc>
          <w:tcPr>
            <w:tcW w:w="1728" w:type="dxa"/>
            <w:shd w:fill="E8EFF7" w:val="clear"/>
          </w:tcPr>
          <w:p w14:paraId="5D79B8A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телефон]</w:t>
            </w:r>
          </w:p>
        </w:tc>
        <w:tc>
          <w:tcPr>
            <w:tcW w:w="1728" w:type="dxa"/>
            <w:shd w:fill="E8EFF7" w:val="clear"/>
          </w:tcPr>
          <w:p w14:paraId="21AE764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 заявка, реакция до 4 часа</w:t>
            </w:r>
          </w:p>
        </w:tc>
      </w:tr>
      <w:tr w:rsidR="00CA0CA2" w14:paraId="7E3A6C4A" w14:textId="77777777">
        <w:tc>
          <w:tcPr>
            <w:tcW w:w="1728" w:type="dxa"/>
          </w:tcPr>
          <w:p w14:paraId="5A2621F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Електротехник</w:t>
            </w:r>
          </w:p>
        </w:tc>
        <w:tc>
          <w:tcPr>
            <w:tcW w:w="1728" w:type="dxa"/>
          </w:tcPr>
          <w:p w14:paraId="03F2F7C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Ремонт на електроинсталац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ии и LED осветление</w:t>
            </w:r>
          </w:p>
        </w:tc>
        <w:tc>
          <w:tcPr>
            <w:tcW w:w="1728" w:type="dxa"/>
          </w:tcPr>
          <w:p w14:paraId="1B17388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Работа с електроинсталации до 1000V</w:t>
            </w:r>
          </w:p>
        </w:tc>
        <w:tc>
          <w:tcPr>
            <w:tcW w:w="1728" w:type="dxa"/>
          </w:tcPr>
          <w:p w14:paraId="64DF3F5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телефон]</w:t>
            </w:r>
          </w:p>
        </w:tc>
        <w:tc>
          <w:tcPr>
            <w:tcW w:w="1728" w:type="dxa"/>
          </w:tcPr>
          <w:p w14:paraId="638EF42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 заявка, спешни случаи 24/7</w:t>
            </w:r>
          </w:p>
        </w:tc>
      </w:tr>
    </w:tbl>
    <w:p w14:paraId="22593C16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Взаимовръзки и йерархия в екипа</w:t>
      </w:r>
    </w:p>
    <w:p w14:paraId="5462CC5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Йерархична структура:</w:t>
      </w:r>
    </w:p>
    <w:p w14:paraId="6D470AB6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```</w:t>
      </w:r>
    </w:p>
    <w:p w14:paraId="5972DCC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длъжност на ръководител гаранции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268CB77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├── длъжност на техник гаранции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7F66ABF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├── длъжност на координатор ремонти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20DFFFD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│   ├── Специалист ВиК</w:t>
      </w:r>
    </w:p>
    <w:p w14:paraId="4C67B91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│   ├── Електротехник</w:t>
      </w:r>
    </w:p>
    <w:p w14:paraId="4234B89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│   └── Строителни работници</w:t>
      </w:r>
    </w:p>
    <w:p w14:paraId="7B996D4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└── Административен персонал</w:t>
      </w:r>
    </w:p>
    <w:p w14:paraId="4801945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```</w:t>
      </w:r>
    </w:p>
    <w:p w14:paraId="7FA4576B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Координационни връзки:</w:t>
      </w:r>
    </w:p>
    <w:p w14:paraId="5EBA9C3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рутинни дефекти: длъжност на техник гаранции → длъжност на координатор ремонти → специализиран екип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38076C4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сложни дефекти: длъжност на техник гаранции → длъжност на ръководител гаранции → решение за подход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0FD2B80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спешни случаи: Директна връзка с длъжност на ръководител гаранции и незабавна мобилизация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21EA3677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Заместване при отсъствие:</w:t>
      </w:r>
    </w:p>
    <w:p w14:paraId="313831D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длъжност на ръководител гаранции → заместван от длъжност на координатор ремонти с ограничени правомощия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53DE0C2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длъжност на техник гаранции → заместван от втори техник от основния екип на БАРИН АЛП ЕООД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088533B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Специализирани работници → осигурени алтернативни екипи с 48-часово предизвестие</w:t>
      </w:r>
    </w:p>
    <w:p w14:paraId="791D1358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Взаимовръзки с възложителя</w:t>
      </w:r>
    </w:p>
    <w:p w14:paraId="6B7C1572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Официални комуникационни канали:</w:t>
      </w:r>
    </w:p>
    <w:p w14:paraId="124FA7A2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Основна връзка: длъжност на ръководител гаранции ↔ Упълномощен представител на възложителя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14DEB703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Техническа връзка: длъжност на техник гаранции ↔ Технически отговорник на възложителя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3F1FBAAB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Оперативна връзка: длъжност на координатор ремонти ↔ Стопанин на обекта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3F48FE06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Процедури за комуникация:</w:t>
      </w:r>
    </w:p>
    <w:p w14:paraId="6E46061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Получаване на сигнали: Писмено уведомление + телефонно потвърждение в рамките на 2 часа</w:t>
      </w:r>
    </w:p>
    <w:p w14:paraId="0F649F5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Отчитане на прогрес: Ежедневни SMS актуализации + седмични писмени отчети</w:t>
      </w:r>
    </w:p>
    <w:p w14:paraId="224261C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Приемане на работи: Съв</w:t>
      </w:r>
      <w:r>
        <w:rPr>
          <w:rFonts w:ascii="Times New Roman" w:hAnsi="Times New Roman" w:cs="Times New Roman" w:eastAsia="Times New Roman"/>
          <w:color w:val="1A1A1A"/>
          <w:sz w:val="24"/>
        </w:rPr>
        <w:t>местен оглед + двустранен протокол за приемане</w:t>
      </w:r>
    </w:p>
    <w:p w14:paraId="67AD71C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Спешни случаи: Незабавно телефонно уведомяване + писмено потвърждение до 24 часа</w:t>
      </w:r>
    </w:p>
    <w:p w14:paraId="03F27D0B" w14:textId="77777777" w:rsidR="00CA0CA2" w:rsidRDefault="009B3204">
      <w:pPr>
        <w:pBdr>
          <w:left w:val="single" w:sz="12" w:space="4" w:color="95B3D7"/>
        </w:pBdr>
        <w:spacing w:before="160" w:after="60"/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 за мобилизация и организация на гаранционните дейности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5"/>
        <w:gridCol w:w="1611"/>
        <w:gridCol w:w="1441"/>
        <w:gridCol w:w="1782"/>
        <w:gridCol w:w="2187"/>
      </w:tblGrid>
      <w:tr w:rsidR="00CA0CA2" w14:paraId="51279479" w14:textId="77777777">
        <w:tc>
          <w:tcPr>
            <w:tcW w:w="1728" w:type="dxa"/>
            <w:shd w:fill="2E74B5" w:val="clear"/>
          </w:tcPr>
          <w:p w14:paraId="08B3C6B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**Етап**</w:t>
            </w:r>
          </w:p>
        </w:tc>
        <w:tc>
          <w:tcPr>
            <w:tcW w:w="1728" w:type="dxa"/>
            <w:shd w:fill="2E74B5" w:val="clear"/>
          </w:tcPr>
          <w:p w14:paraId="73DC464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**Дейности**</w:t>
            </w:r>
          </w:p>
        </w:tc>
        <w:tc>
          <w:tcPr>
            <w:tcW w:w="1728" w:type="dxa"/>
            <w:shd w:fill="2E74B5" w:val="clear"/>
          </w:tcPr>
          <w:p w14:paraId="648026A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**Времева рамка**</w:t>
            </w:r>
          </w:p>
        </w:tc>
        <w:tc>
          <w:tcPr>
            <w:tcW w:w="1728" w:type="dxa"/>
            <w:shd w:fill="2E74B5" w:val="clear"/>
          </w:tcPr>
          <w:p w14:paraId="23576BA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**Отговорник**</w:t>
            </w:r>
          </w:p>
        </w:tc>
        <w:tc>
          <w:tcPr>
            <w:tcW w:w="1728" w:type="dxa"/>
            <w:shd w:fill="2E74B5" w:val="clear"/>
          </w:tcPr>
          <w:p w14:paraId="6BCA764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**Документиране**</w:t>
            </w:r>
          </w:p>
        </w:tc>
      </w:tr>
      <w:tr w:rsidR="00CA0CA2" w14:paraId="5F9B2D50" w14:textId="77777777">
        <w:tc>
          <w:tcPr>
            <w:tcW w:w="1728" w:type="dxa"/>
          </w:tcPr>
          <w:p w14:paraId="7677BF5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**Получаване на сигнал**</w:t>
            </w:r>
          </w:p>
        </w:tc>
        <w:tc>
          <w:tcPr>
            <w:tcW w:w="1728" w:type="dxa"/>
          </w:tcPr>
          <w:p w14:paraId="6AF4878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Регистрация, първична класификация</w:t>
            </w:r>
          </w:p>
        </w:tc>
        <w:tc>
          <w:tcPr>
            <w:tcW w:w="1728" w:type="dxa"/>
          </w:tcPr>
          <w:p w14:paraId="420144B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 2 часа</w:t>
            </w:r>
          </w:p>
        </w:tc>
        <w:tc>
          <w:tcPr>
            <w:tcW w:w="1728" w:type="dxa"/>
          </w:tcPr>
          <w:p w14:paraId="45B5797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длъжност на ръководител гаранции]</w:t>
            </w:r>
          </w:p>
        </w:tc>
        <w:tc>
          <w:tcPr>
            <w:tcW w:w="1728" w:type="dxa"/>
          </w:tcPr>
          <w:p w14:paraId="5E00CBE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Входящ регистър</w:t>
            </w:r>
          </w:p>
        </w:tc>
      </w:tr>
      <w:tr w:rsidR="00CA0CA2" w14:paraId="150C6DBB" w14:textId="77777777">
        <w:tc>
          <w:tcPr>
            <w:tcW w:w="1728" w:type="dxa"/>
            <w:shd w:fill="E8EFF7" w:val="clear"/>
          </w:tcPr>
          <w:p w14:paraId="5F26527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**Първичен оглед**</w:t>
            </w:r>
          </w:p>
        </w:tc>
        <w:tc>
          <w:tcPr>
            <w:tcW w:w="1728" w:type="dxa"/>
            <w:shd w:fill="E8EFF7" w:val="clear"/>
          </w:tcPr>
          <w:p w14:paraId="5C35A6F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Теренен оглед, фото документация</w:t>
            </w:r>
          </w:p>
        </w:tc>
        <w:tc>
          <w:tcPr>
            <w:tcW w:w="1728" w:type="dxa"/>
            <w:shd w:fill="E8EFF7" w:val="clear"/>
          </w:tcPr>
          <w:p w14:paraId="115363D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 24 часа (спешни до 4 часа)</w:t>
            </w:r>
          </w:p>
        </w:tc>
        <w:tc>
          <w:tcPr>
            <w:tcW w:w="1728" w:type="dxa"/>
            <w:shd w:fill="E8EFF7" w:val="clear"/>
          </w:tcPr>
          <w:p w14:paraId="472A109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ПОПЪЛНЕТЕ: длъжност на техник гаранции]</w:t>
            </w:r>
          </w:p>
        </w:tc>
        <w:tc>
          <w:tcPr>
            <w:tcW w:w="1728" w:type="dxa"/>
            <w:shd w:fill="E8EFF7" w:val="clear"/>
          </w:tcPr>
          <w:p w14:paraId="33CB306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Протокол за оглед</w:t>
            </w:r>
          </w:p>
        </w:tc>
      </w:tr>
      <w:tr w:rsidR="00CA0CA2" w14:paraId="462F03DE" w14:textId="77777777">
        <w:tc>
          <w:tcPr>
            <w:tcW w:w="1728" w:type="dxa"/>
          </w:tcPr>
          <w:p w14:paraId="18DA6D0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**Диагностика**</w:t>
            </w:r>
          </w:p>
        </w:tc>
        <w:tc>
          <w:tcPr>
            <w:tcW w:w="1728" w:type="dxa"/>
          </w:tcPr>
          <w:p w14:paraId="0E94C9E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Техническа оценка, определяне на причини</w:t>
            </w:r>
          </w:p>
        </w:tc>
        <w:tc>
          <w:tcPr>
            <w:tcW w:w="1728" w:type="dxa"/>
          </w:tcPr>
          <w:p w14:paraId="7D129D7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 48 часа</w:t>
            </w:r>
          </w:p>
        </w:tc>
        <w:tc>
          <w:tcPr>
            <w:tcW w:w="1728" w:type="dxa"/>
          </w:tcPr>
          <w:p w14:paraId="4E3117A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длъжност на техник гаранции]</w:t>
            </w:r>
          </w:p>
        </w:tc>
        <w:tc>
          <w:tcPr>
            <w:tcW w:w="1728" w:type="dxa"/>
          </w:tcPr>
          <w:p w14:paraId="4C647D7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Техническо заключение</w:t>
            </w:r>
          </w:p>
        </w:tc>
      </w:tr>
      <w:tr w:rsidR="00CA0CA2" w14:paraId="5B57E7D2" w14:textId="77777777">
        <w:tc>
          <w:tcPr>
            <w:tcW w:w="1728" w:type="dxa"/>
            <w:shd w:fill="E8EFF7" w:val="clear"/>
          </w:tcPr>
          <w:p w14:paraId="14B4453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**Планиране на ремонт**</w:t>
            </w:r>
          </w:p>
        </w:tc>
        <w:tc>
          <w:tcPr>
            <w:tcW w:w="1728" w:type="dxa"/>
            <w:shd w:fill="E8EFF7" w:val="clear"/>
          </w:tcPr>
          <w:p w14:paraId="62D072E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Избор на метод, ресурси, график</w:t>
            </w:r>
          </w:p>
        </w:tc>
        <w:tc>
          <w:tcPr>
            <w:tcW w:w="1728" w:type="dxa"/>
            <w:shd w:fill="E8EFF7" w:val="clear"/>
          </w:tcPr>
          <w:p w14:paraId="71D5B20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До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72 часа</w:t>
            </w:r>
          </w:p>
        </w:tc>
        <w:tc>
          <w:tcPr>
            <w:tcW w:w="1728" w:type="dxa"/>
            <w:shd w:fill="E8EFF7" w:val="clear"/>
          </w:tcPr>
          <w:p w14:paraId="2E1CB9A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длъжност на координатор ремонти]</w:t>
            </w:r>
          </w:p>
        </w:tc>
        <w:tc>
          <w:tcPr>
            <w:tcW w:w="1728" w:type="dxa"/>
            <w:shd w:fill="E8EFF7" w:val="clear"/>
          </w:tcPr>
          <w:p w14:paraId="1F09F06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План за ремонт</w:t>
            </w:r>
          </w:p>
        </w:tc>
      </w:tr>
      <w:tr w:rsidR="00CA0CA2" w14:paraId="5CF193E3" w14:textId="77777777">
        <w:tc>
          <w:tcPr>
            <w:tcW w:w="1728" w:type="dxa"/>
          </w:tcPr>
          <w:p w14:paraId="566545A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**Изпълнение**</w:t>
            </w:r>
          </w:p>
        </w:tc>
        <w:tc>
          <w:tcPr>
            <w:tcW w:w="1728" w:type="dxa"/>
          </w:tcPr>
          <w:p w14:paraId="062E9DE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Ремонтни дейности, контрол на качеството</w:t>
            </w:r>
          </w:p>
        </w:tc>
        <w:tc>
          <w:tcPr>
            <w:tcW w:w="1728" w:type="dxa"/>
          </w:tcPr>
          <w:p w14:paraId="456D105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Според сложността (1-15 дни)</w:t>
            </w:r>
          </w:p>
        </w:tc>
        <w:tc>
          <w:tcPr>
            <w:tcW w:w="1728" w:type="dxa"/>
          </w:tcPr>
          <w:p w14:paraId="0417EC5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Специализиран екип</w:t>
            </w:r>
          </w:p>
        </w:tc>
        <w:tc>
          <w:tcPr>
            <w:tcW w:w="1728" w:type="dxa"/>
          </w:tcPr>
          <w:p w14:paraId="24D365B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Дневник на работите</w:t>
            </w:r>
          </w:p>
        </w:tc>
      </w:tr>
      <w:tr w:rsidR="00CA0CA2" w14:paraId="1BB72C2F" w14:textId="77777777">
        <w:tc>
          <w:tcPr>
            <w:tcW w:w="1728" w:type="dxa"/>
            <w:shd w:fill="E8EFF7" w:val="clear"/>
          </w:tcPr>
          <w:p w14:paraId="3AC3621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**Контрол**</w:t>
            </w:r>
          </w:p>
        </w:tc>
        <w:tc>
          <w:tcPr>
            <w:tcW w:w="1728" w:type="dxa"/>
            <w:shd w:fill="E8EFF7" w:val="clear"/>
          </w:tcPr>
          <w:p w14:paraId="7496615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Проверка на качеството, тестване</w:t>
            </w:r>
          </w:p>
        </w:tc>
        <w:tc>
          <w:tcPr>
            <w:tcW w:w="1728" w:type="dxa"/>
            <w:shd w:fill="E8EFF7" w:val="clear"/>
          </w:tcPr>
          <w:p w14:paraId="4821632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 24 часа сле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 завършване</w:t>
            </w:r>
          </w:p>
        </w:tc>
        <w:tc>
          <w:tcPr>
            <w:tcW w:w="1728" w:type="dxa"/>
            <w:shd w:fill="E8EFF7" w:val="clear"/>
          </w:tcPr>
          <w:p w14:paraId="43E4D41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длъжност на техник гаранции]</w:t>
            </w:r>
          </w:p>
        </w:tc>
        <w:tc>
          <w:tcPr>
            <w:tcW w:w="1728" w:type="dxa"/>
            <w:shd w:fill="E8EFF7" w:val="clear"/>
          </w:tcPr>
          <w:p w14:paraId="3CA832F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Протокол за контрол</w:t>
            </w:r>
          </w:p>
        </w:tc>
      </w:tr>
      <w:tr w:rsidR="00CA0CA2" w14:paraId="7076B841" w14:textId="77777777">
        <w:tc>
          <w:tcPr>
            <w:tcW w:w="1728" w:type="dxa"/>
          </w:tcPr>
          <w:p w14:paraId="5D26B86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**Приемане**</w:t>
            </w:r>
          </w:p>
        </w:tc>
        <w:tc>
          <w:tcPr>
            <w:tcW w:w="1728" w:type="dxa"/>
          </w:tcPr>
          <w:p w14:paraId="317C28A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Съвместен оглед с възложителя</w:t>
            </w:r>
          </w:p>
        </w:tc>
        <w:tc>
          <w:tcPr>
            <w:tcW w:w="1728" w:type="dxa"/>
          </w:tcPr>
          <w:p w14:paraId="03301FC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 48 часа</w:t>
            </w:r>
          </w:p>
        </w:tc>
        <w:tc>
          <w:tcPr>
            <w:tcW w:w="1728" w:type="dxa"/>
          </w:tcPr>
          <w:p w14:paraId="683EF27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длъжност на ръководител гаранции]</w:t>
            </w:r>
          </w:p>
        </w:tc>
        <w:tc>
          <w:tcPr>
            <w:tcW w:w="1728" w:type="dxa"/>
          </w:tcPr>
          <w:p w14:paraId="51E8F11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Приемо-предавателен протокол</w:t>
            </w:r>
          </w:p>
        </w:tc>
      </w:tr>
    </w:tbl>
    <w:p w14:paraId="158783D6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стандарти по тип дефект:</w:t>
      </w:r>
    </w:p>
    <w:p w14:paraId="0AD963B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</w:t>
      </w:r>
      <w:r>
        <w:rPr>
          <w:rFonts w:ascii="Times New Roman" w:hAnsi="Times New Roman" w:cs="Times New Roman" w:eastAsia="Times New Roman"/>
          <w:color w:val="1A1A1A"/>
          <w:sz w:val="24"/>
        </w:rPr>
        <w:t>Критични дефекти (течове, електрически проблеми): Реакция до 4 часа, отстраняване до 24 часа</w:t>
      </w:r>
    </w:p>
    <w:p w14:paraId="50D3151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Важни дефекти (повредени настилки, облицовки): Реакция до 24 часа, отстраняване до 7 дни</w:t>
      </w:r>
    </w:p>
    <w:p w14:paraId="4CDCA9E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Обикновени дефекти (козметични повреди): Реакция до 48 часа, отстраняв</w:t>
      </w:r>
      <w:r>
        <w:rPr>
          <w:rFonts w:ascii="Times New Roman" w:hAnsi="Times New Roman" w:cs="Times New Roman" w:eastAsia="Times New Roman"/>
          <w:color w:val="1A1A1A"/>
          <w:sz w:val="24"/>
        </w:rPr>
        <w:t>ане до 15 дни</w:t>
      </w:r>
    </w:p>
    <w:p w14:paraId="486F1CF8" w14:textId="77777777" w:rsidR="00CA0CA2" w:rsidRDefault="009B3204">
      <w:pPr>
        <w:pBdr>
          <w:left w:val="single" w:sz="12" w:space="4" w:color="95B3D7"/>
        </w:pBdr>
        <w:spacing w:before="160" w:after="60"/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Система за дежурство и реагиране при спешни случаи</w:t>
      </w:r>
    </w:p>
    <w:p w14:paraId="69B7415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24/7 дежурна система:</w:t>
      </w:r>
    </w:p>
    <w:p w14:paraId="3651977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Работни дни (08:00-17:00): Пълен екип на разположение</w:t>
      </w:r>
    </w:p>
    <w:p w14:paraId="732D992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Извън работно време: Дежурен телефон при длъжност на ръководител гаранции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3759925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Уикенди и празници: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Дежурен техник с възможност за мобилизация на екип до 2 часа</w:t>
      </w:r>
    </w:p>
    <w:p w14:paraId="024EC76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Критерии за спешни случаи:</w:t>
      </w:r>
    </w:p>
    <w:p w14:paraId="23457B9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Течове във ВиК инсталациите с риск от наводняване</w:t>
      </w:r>
    </w:p>
    <w:p w14:paraId="3BA20A6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Електрически повреди с риск за безопасността</w:t>
      </w:r>
    </w:p>
    <w:p w14:paraId="5276AA2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Повреди в покривната конструкция при лоши метеорологични условия</w:t>
      </w:r>
    </w:p>
    <w:p w14:paraId="2D6B4B2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Блокиране на основни комуникации в детското заведение</w:t>
      </w:r>
    </w:p>
    <w:p w14:paraId="082DEF1C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Забавяне при мобилизация на екип извън работно време. Превенция: Предварително договорени дежурни екипи + резервни специалисти на 4-часова готовност.</w:t>
      </w:r>
    </w:p>
    <w:p w14:paraId="653AA889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 xml:space="preserve">Мярка 1: Превантивна система за мониторинг и 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>профилактика</w:t>
      </w:r>
    </w:p>
    <w:p w14:paraId="166085C9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Проактивно предотвратяване на гаранционни дефекти чрез редовни профилактични прегледи и превантивни мерки, специално адаптирани към спецификата на детското заведение.</w:t>
      </w:r>
    </w:p>
    <w:p w14:paraId="0FF926B8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644F2B3F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Месечни профилактични прегледи на всички изп</w:t>
      </w:r>
      <w:r>
        <w:rPr>
          <w:rFonts w:ascii="Times New Roman" w:hAnsi="Times New Roman" w:cs="Times New Roman" w:eastAsia="Times New Roman"/>
          <w:color w:val="1A1A1A"/>
          <w:sz w:val="24"/>
        </w:rPr>
        <w:t>ълнени СМР</w:t>
      </w:r>
    </w:p>
    <w:p w14:paraId="4C3AF7E3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Сезонни проверки на покривната конструкция и водоотвеждането</w:t>
      </w:r>
    </w:p>
    <w:p w14:paraId="0D449DCE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Тримесечни тестове на електроинсталациите и LED осветлението</w:t>
      </w:r>
    </w:p>
    <w:p w14:paraId="1C668F40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Годишни прегледи на подовите настилки и стенните облицовки</w:t>
      </w:r>
    </w:p>
    <w:p w14:paraId="2592528F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 за прилагане:</w:t>
      </w:r>
    </w:p>
    <w:p w14:paraId="7975F64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Месец 1: Въвеждане на проф</w:t>
      </w:r>
      <w:r>
        <w:rPr>
          <w:rFonts w:ascii="Times New Roman" w:hAnsi="Times New Roman" w:cs="Times New Roman" w:eastAsia="Times New Roman"/>
          <w:color w:val="1A1A1A"/>
          <w:sz w:val="24"/>
        </w:rPr>
        <w:t>илактичните процедури</w:t>
      </w:r>
    </w:p>
    <w:p w14:paraId="3D76538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Месец 2-12: Редовно изпълнение на планираните прегледи</w:t>
      </w:r>
    </w:p>
    <w:p w14:paraId="7F6ED8A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Месец 13+: Оптимизация на процедурите въз основа на натрупания опит</w:t>
      </w:r>
    </w:p>
    <w:p w14:paraId="5A7B4A0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длъжност на техник гаранции — планиране и изпълнение на профилактичните прегледи, документиране на състоянието, препоръки за превантивни мерки, координация с възложителя за достъп до помещенията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46D2C43B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Контрол и мониторинг: Месечни отчети за състоянието на обекта, тримесечни анализи на тенденциите, при констатиране на потенциални про</w:t>
      </w:r>
      <w:r>
        <w:rPr>
          <w:rFonts w:ascii="Times New Roman" w:hAnsi="Times New Roman" w:cs="Times New Roman" w:eastAsia="Times New Roman"/>
          <w:color w:val="1A1A1A"/>
          <w:sz w:val="24"/>
        </w:rPr>
        <w:t>блеми → незабавни превантивни мерки, годишна актуализация на профилактичните процедури</w:t>
      </w:r>
    </w:p>
    <w:p w14:paraId="1EBEEA4C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KPI: 100% изпълнение на планираните прегледи, намаляване на гаранционните дефекти с 40%, време за реакция при превантивни мерки ≤48 часа, удовлетвореност на възложителя </w:t>
      </w:r>
      <w:r>
        <w:rPr>
          <w:rFonts w:ascii="Times New Roman" w:hAnsi="Times New Roman" w:cs="Times New Roman" w:eastAsia="Times New Roman"/>
          <w:color w:val="1A1A1A"/>
          <w:sz w:val="24"/>
        </w:rPr>
        <w:t>≥95%</w:t>
      </w:r>
    </w:p>
    <w:p w14:paraId="1D2F177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Значително намаляване на броя гаранционни дефекти, удължаване на експлоатационния живот на материалите и оборудването, повишаване на безопасността в детското заведение.</w:t>
      </w:r>
    </w:p>
    <w:p w14:paraId="32A2F583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2: Система за бързо реагиране и мобилизация</w:t>
      </w:r>
    </w:p>
    <w:p w14:paraId="30B1638E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Същност: </w:t>
      </w:r>
      <w:r>
        <w:rPr>
          <w:rFonts w:ascii="Times New Roman" w:hAnsi="Times New Roman" w:cs="Times New Roman" w:eastAsia="Times New Roman"/>
          <w:color w:val="1A1A1A"/>
          <w:sz w:val="24"/>
        </w:rPr>
        <w:t>Осигуряване на максимално бързо реагиране при възникване на гаранционни дефекти чрез предварително подготвени ресурси и оптимизирани процедури.</w:t>
      </w:r>
    </w:p>
    <w:p w14:paraId="20450492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12CD218B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Създаване на мобилен екип с постоянна готовност</w:t>
      </w:r>
    </w:p>
    <w:p w14:paraId="628C966E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Поддържане на складова база с резервни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материали</w:t>
      </w:r>
    </w:p>
    <w:p w14:paraId="4673D7FF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Предварително договаряне на специализирани подизпълнители</w:t>
      </w:r>
    </w:p>
    <w:p w14:paraId="653229E6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Внедряване на GPS проследяване на мобилните екипи</w:t>
      </w:r>
    </w:p>
    <w:p w14:paraId="507E5BB5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 за прилагане:</w:t>
      </w:r>
    </w:p>
    <w:p w14:paraId="1A9111F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Седмица 1-2: Формиране на мобилния екип и складова база</w:t>
      </w:r>
    </w:p>
    <w:p w14:paraId="4A6AD0B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Седмица 3-4: Договаряне на подизпълнители и </w:t>
      </w:r>
      <w:r>
        <w:rPr>
          <w:rFonts w:ascii="Times New Roman" w:hAnsi="Times New Roman" w:cs="Times New Roman" w:eastAsia="Times New Roman"/>
          <w:color w:val="1A1A1A"/>
          <w:sz w:val="24"/>
        </w:rPr>
        <w:t>доставчици</w:t>
      </w:r>
    </w:p>
    <w:p w14:paraId="7ED6388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Седмица 5-6: Внедряване на GPS системата и обучение</w:t>
      </w:r>
    </w:p>
    <w:p w14:paraId="7B444FE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Седмица 7+: Пълноценно функциониране на системата</w:t>
      </w:r>
    </w:p>
    <w:p w14:paraId="06BAA3F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длъжност на координатор ремонти — управление на мобилния екип, поддържане на складовите запаси, координация с подизпълнителите, оптимизация на маршрутите за минимално време за достигане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413214F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Контрол и мониторинг: Ежедневни проверки на готовността на екипа, седмични инвентаризации на складовите запаси, при забавяне над нормативните срокове → анализ на причините и </w:t>
      </w:r>
      <w:r>
        <w:rPr>
          <w:rFonts w:ascii="Times New Roman" w:hAnsi="Times New Roman" w:cs="Times New Roman" w:eastAsia="Times New Roman"/>
          <w:color w:val="1A1A1A"/>
          <w:sz w:val="24"/>
        </w:rPr>
        <w:t>корективни мерки, месечни отчети за ефективността</w:t>
      </w:r>
    </w:p>
    <w:p w14:paraId="395B7C2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Време за достигане до обекта ≤30 минути, наличност на резервни материали ≥95%, време за мобилизация на специализиран екип ≤2 часа, процент спазени срокове ≥98%</w:t>
      </w:r>
    </w:p>
    <w:p w14:paraId="05B6F35C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Минимизиране на времето за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реакция при гаранционни дефекти, осигуряване на непрекъснатост в експлоатацията на детското заведение, повишаване на доверието на възложителя.</w:t>
      </w:r>
    </w:p>
    <w:p w14:paraId="56A2C851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3: Цифрова платформа за управление на гаранционните процеси</w:t>
      </w:r>
    </w:p>
    <w:p w14:paraId="3DEBB899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Същност: Внедряване на съвременна цифрова сист</w:t>
      </w:r>
      <w:r>
        <w:rPr>
          <w:rFonts w:ascii="Times New Roman" w:hAnsi="Times New Roman" w:cs="Times New Roman" w:eastAsia="Times New Roman"/>
          <w:color w:val="1A1A1A"/>
          <w:sz w:val="24"/>
        </w:rPr>
        <w:t>ема за проследяване, документиране и управление на всички гаранционни дейности с цел повишаване на ефективността и прозрачността.</w:t>
      </w:r>
    </w:p>
    <w:p w14:paraId="1715920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318F3B0F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Разработка на мобилно приложение за подаване на сигнали</w:t>
      </w:r>
    </w:p>
    <w:p w14:paraId="5ED96A3E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2. Създаване на онлайн платформа за </w:t>
      </w:r>
      <w:r>
        <w:rPr>
          <w:rFonts w:ascii="Times New Roman" w:hAnsi="Times New Roman" w:cs="Times New Roman" w:eastAsia="Times New Roman"/>
          <w:color w:val="1A1A1A"/>
          <w:sz w:val="24"/>
        </w:rPr>
        <w:t>проследяване на статуса</w:t>
      </w:r>
    </w:p>
    <w:p w14:paraId="55CDA46A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Автоматизиране на уведомленията и напомнянията</w:t>
      </w:r>
    </w:p>
    <w:p w14:paraId="4D2952D2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Генериране на аналитични отчети и статистики</w:t>
      </w:r>
    </w:p>
    <w:p w14:paraId="455B13BC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 за прилагане:</w:t>
      </w:r>
    </w:p>
    <w:p w14:paraId="5210FE2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Месец 1: Избор и настройка на софтуерната платформа</w:t>
      </w:r>
    </w:p>
    <w:p w14:paraId="70F2AC0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Месец 2: Разработка на мобилното приложение</w:t>
      </w:r>
    </w:p>
    <w:p w14:paraId="28BE798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Месец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3: Тестване и обучение на потребителите</w:t>
      </w:r>
    </w:p>
    <w:p w14:paraId="2E49535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Месец 4+: Пълно внедряване и непрекъсната оптимизация</w:t>
      </w:r>
    </w:p>
    <w:p w14:paraId="4E0DF60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длъжност на IT координатор — разработка и поддръжка на цифровата платформа, обучение на потребителите, генериране на отчети и анализи, техническа поддръжка и актуализации на системата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08A4862C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 и мониторинг: Ежедневни проверки на функционалността на системата, седмични анализи на потребителската активност, при технически проблеми → възстановяване в рамките на 2 часа, месеч</w:t>
      </w:r>
      <w:r>
        <w:rPr>
          <w:rFonts w:ascii="Times New Roman" w:hAnsi="Times New Roman" w:cs="Times New Roman" w:eastAsia="Times New Roman"/>
          <w:color w:val="1A1A1A"/>
          <w:sz w:val="24"/>
        </w:rPr>
        <w:t>ни актуализации и подобрения</w:t>
      </w:r>
    </w:p>
    <w:p w14:paraId="2ABC03B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100% цифровизация на гаранционните процеси, намаляване на административното време с 60%, точност на данните ≥99.5%, време за обработка на заявка ≤1 час, удовлетвореност на потребителите ≥90%</w:t>
      </w:r>
    </w:p>
    <w:p w14:paraId="09E7C3D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Пълна прозрачнос</w:t>
      </w:r>
      <w:r>
        <w:rPr>
          <w:rFonts w:ascii="Times New Roman" w:hAnsi="Times New Roman" w:cs="Times New Roman" w:eastAsia="Times New Roman"/>
          <w:color w:val="1A1A1A"/>
          <w:sz w:val="24"/>
        </w:rPr>
        <w:t>т и проследимост на гаранционните процеси, значително подобряване на комуникацията с възложителя, оптимизиране на ресурсите и повишаване на общата ефективност на гаранционното обслужване.</w:t>
      </w:r>
    </w:p>
    <w:p w14:paraId="1B50338C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Описаната организационна структура осигурява цялостно и професионалн</w:t>
      </w:r>
      <w:r>
        <w:rPr>
          <w:rFonts w:ascii="Times New Roman" w:hAnsi="Times New Roman" w:cs="Times New Roman" w:eastAsia="Times New Roman"/>
          <w:color w:val="1A1A1A"/>
          <w:sz w:val="24"/>
        </w:rPr>
        <w:t>о гаранционно обслужване на ремонтираните и реконструирани помещения в детското заведение база "Здравец", съответстващо на всички нормативни изисквания и специфичните нужди на обекта.</w:t>
      </w:r>
    </w:p>
    <w:p w14:paraId="6ED636AE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3.1.5.3. Времеви план за мобилизация при гаранционни случаи</w:t>
      </w:r>
    </w:p>
    <w:p w14:paraId="2AFCB396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Времевият пл</w:t>
      </w:r>
      <w:r>
        <w:rPr>
          <w:rFonts w:ascii="Times New Roman" w:hAnsi="Times New Roman" w:cs="Times New Roman" w:eastAsia="Times New Roman"/>
          <w:color w:val="1A1A1A"/>
          <w:sz w:val="24"/>
        </w:rPr>
        <w:t>ан за мобилизация при гаранционни случаи за ремонта и реконструкцията на детското заведение база "Здравец" е структуриран в пет основни етапа, съобразени с работното време на детското заведение (7:30-18:00) и специфичните изисквания за безопасност при рабо</w:t>
      </w:r>
      <w:r>
        <w:rPr>
          <w:rFonts w:ascii="Times New Roman" w:hAnsi="Times New Roman" w:cs="Times New Roman" w:eastAsia="Times New Roman"/>
          <w:color w:val="1A1A1A"/>
          <w:sz w:val="24"/>
        </w:rPr>
        <w:t>та в образователна среда.</w:t>
      </w:r>
    </w:p>
    <w:p w14:paraId="3B825D6E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lastRenderedPageBreak/>
        <w:t>Етап 1: Първоначално реагиране и прием на сигнал (0-24 часа)</w:t>
      </w:r>
    </w:p>
    <w:p w14:paraId="134719EF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Дейност 1.1: Прием и регистрация на сигнала</w:t>
      </w:r>
    </w:p>
    <w:p w14:paraId="29BA988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КАКВО: Приемане на уведомление за гаранционен дефект от възложителя</w:t>
      </w:r>
    </w:p>
    <w:p w14:paraId="767B31E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КАК: Чрез дежурен телефон 24/7, електронна поща или м</w:t>
      </w:r>
      <w:r>
        <w:rPr>
          <w:rFonts w:ascii="Times New Roman" w:hAnsi="Times New Roman" w:cs="Times New Roman" w:eastAsia="Times New Roman"/>
          <w:color w:val="1A1A1A"/>
          <w:sz w:val="24"/>
        </w:rPr>
        <w:t>обилно приложение</w:t>
      </w:r>
    </w:p>
    <w:p w14:paraId="6F37A06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 КАКВО: Дежурен телефон, лаптоп с интернет връзка, регистрационна система</w:t>
      </w:r>
    </w:p>
    <w:p w14:paraId="4412402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КОЙ: длъжност на дежурен оператор — прием на сигнали, първоначална класификация, уведомяване на отговорния екип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0B33E7D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КОНТРОЛ: Автоматично потвържд</w:t>
      </w:r>
      <w:r>
        <w:rPr>
          <w:rFonts w:ascii="Times New Roman" w:hAnsi="Times New Roman" w:cs="Times New Roman" w:eastAsia="Times New Roman"/>
          <w:color w:val="1A1A1A"/>
          <w:sz w:val="24"/>
        </w:rPr>
        <w:t>ение за получаване в рамките на 30 минути</w:t>
      </w:r>
    </w:p>
    <w:p w14:paraId="615119FC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Дейност 1.2: Първоначална оценка и класификация</w:t>
      </w:r>
    </w:p>
    <w:p w14:paraId="7F5EC94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КАКВО: Определяне на приоритета и спешността на дефекта</w:t>
      </w:r>
    </w:p>
    <w:p w14:paraId="725DEA0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КАК: Анализ на описанието, категоризиране според степента на риск за безопасността на децата</w:t>
      </w:r>
    </w:p>
    <w:p w14:paraId="17E9462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 КАКВО: Кл</w:t>
      </w:r>
      <w:r>
        <w:rPr>
          <w:rFonts w:ascii="Times New Roman" w:hAnsi="Times New Roman" w:cs="Times New Roman" w:eastAsia="Times New Roman"/>
          <w:color w:val="1A1A1A"/>
          <w:sz w:val="24"/>
        </w:rPr>
        <w:t>асификационна матрица, чеклист за оценка на риска</w:t>
      </w:r>
    </w:p>
    <w:p w14:paraId="6B34EDA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КОЙ: длъжност на технически координатор — анализ на сигнала, определяне на приоритет, планиране на ресурси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688E154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КОНТРОЛ: Задължителна класификация в рамките на 2 часа от получаване</w:t>
      </w:r>
    </w:p>
    <w:p w14:paraId="2DD4321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Дейност 1.</w:t>
      </w:r>
      <w:r>
        <w:rPr>
          <w:rFonts w:ascii="Times New Roman" w:hAnsi="Times New Roman" w:cs="Times New Roman" w:eastAsia="Times New Roman"/>
          <w:color w:val="1A1A1A"/>
          <w:sz w:val="24"/>
        </w:rPr>
        <w:t>3: Мобилизация на екипа</w:t>
      </w:r>
    </w:p>
    <w:p w14:paraId="4091A31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КАКВО: Уведомяване и активиране на съответния специализиран екип</w:t>
      </w:r>
    </w:p>
    <w:p w14:paraId="2E2BBA2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КАК: Автоматични SMS/email уведомления, телефонни обаждания при спешност</w:t>
      </w:r>
    </w:p>
    <w:p w14:paraId="5E910E2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 КАКВО: Контактна база, комуникационна система, превозни средства</w:t>
      </w:r>
    </w:p>
    <w:p w14:paraId="7DD80F6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КОЙ: длъжност на координатор на терен — организиране на екипа, осигуряване на транспорт, координация с детското заведение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64D3050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КОНТРОЛ: Потвърждение за готовност на екипа в рамките на 4 часа</w:t>
      </w:r>
    </w:p>
    <w:p w14:paraId="0E75DE01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Получаване на сигнал извън работно време на детското заведение. П</w:t>
      </w:r>
      <w:r>
        <w:rPr>
          <w:rFonts w:ascii="Times New Roman" w:hAnsi="Times New Roman" w:cs="Times New Roman" w:eastAsia="Times New Roman"/>
          <w:color w:val="1A1A1A"/>
          <w:sz w:val="24"/>
        </w:rPr>
        <w:t>ревенция: 24/7 дежурство с възможност за спешна намеса при критични дефекти, засягащи безопасността.</w:t>
      </w:r>
    </w:p>
    <w:p w14:paraId="5AD27FC3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Етап 2: Оглед и техническа оценка (24-48 часа)</w:t>
      </w:r>
    </w:p>
    <w:p w14:paraId="587C4CE8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Дейност 2.1: Достъп до обекта</w:t>
      </w:r>
    </w:p>
    <w:p w14:paraId="339F3DC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КАКВО: Координиране на достъпа до засегнатите помещения в детското </w:t>
      </w:r>
      <w:r>
        <w:rPr>
          <w:rFonts w:ascii="Times New Roman" w:hAnsi="Times New Roman" w:cs="Times New Roman" w:eastAsia="Times New Roman"/>
          <w:color w:val="1A1A1A"/>
          <w:sz w:val="24"/>
        </w:rPr>
        <w:t>заведение</w:t>
      </w:r>
    </w:p>
    <w:p w14:paraId="7F12629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КАК: Предварително съгласуване с ръководството на ДГ "Чепеларе", планиране извън часовете на дейност с децата</w:t>
      </w:r>
    </w:p>
    <w:p w14:paraId="7F5D56D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С КАКВО: Предварителен график, ключове/достъп, лични предпазни средства</w:t>
      </w:r>
    </w:p>
    <w:p w14:paraId="3AD9F04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КОЙ: длъжност на обектов координатор — съгласуване на достъп, осигуряване на безопасност, координация с персонала на детското заведение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55E433E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КОНТРОЛ: Задължително присъствие на представител на възложителя при огледа</w:t>
      </w:r>
    </w:p>
    <w:p w14:paraId="2EA809C6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Дейност 2.2: Детайлен технически оглед</w:t>
      </w:r>
    </w:p>
    <w:p w14:paraId="7F8BB72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КАКВО: Прецизна диагностика на дефекта и опр</w:t>
      </w:r>
      <w:r>
        <w:rPr>
          <w:rFonts w:ascii="Times New Roman" w:hAnsi="Times New Roman" w:cs="Times New Roman" w:eastAsia="Times New Roman"/>
          <w:color w:val="1A1A1A"/>
          <w:sz w:val="24"/>
        </w:rPr>
        <w:t>еделяне на причините</w:t>
      </w:r>
    </w:p>
    <w:p w14:paraId="2DFD9B2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КАК: Визуален оглед, измервания, тестове на материали и конструкции съгласно БДС стандартите</w:t>
      </w:r>
    </w:p>
    <w:p w14:paraId="7534D33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 КАКВО: Измервателни уреди, фотоапарат, протоколи за оглед, мостри при необходимост</w:t>
      </w:r>
    </w:p>
    <w:p w14:paraId="0697045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КОЙ: длъжност на технически експерт — извършване на оглед, диагностика, изготвяне на технически анализ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6A8DB20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КОНТРОЛ: Фотодокументиране на всички констатации, изготвяне на протокол в рамките на 24 часа</w:t>
      </w:r>
    </w:p>
    <w:p w14:paraId="58F29FA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Дейност 2.3: Изготвяне на план за ремонт</w:t>
      </w:r>
    </w:p>
    <w:p w14:paraId="6EE310C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КАКВО: Разработване на детайлен план за </w:t>
      </w:r>
      <w:r>
        <w:rPr>
          <w:rFonts w:ascii="Times New Roman" w:hAnsi="Times New Roman" w:cs="Times New Roman" w:eastAsia="Times New Roman"/>
          <w:color w:val="1A1A1A"/>
          <w:sz w:val="24"/>
        </w:rPr>
        <w:t>отстраняване на дефекта</w:t>
      </w:r>
    </w:p>
    <w:p w14:paraId="1808411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КАК: Анализ на причините, избор на оптимална технология, планиране на ресурси</w:t>
      </w:r>
    </w:p>
    <w:p w14:paraId="0FB7020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 КАКВО: Техническа документация, каталози на материали, софтуер за планиране</w:t>
      </w:r>
    </w:p>
    <w:p w14:paraId="7AD5901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КОЙ: длъжност на проектен инженер — разработване на ремонтен план, подбор на материали, изчисляване на количества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6E06DD5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КОНТРОЛ: Одобрение на плана от длъжност на технически ръководител в рамките на 48 часа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1866119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Ограничен достъп до помещения по време на учебни дейности. Превенция: Гъвкав график з</w:t>
      </w:r>
      <w:r>
        <w:rPr>
          <w:rFonts w:ascii="Times New Roman" w:hAnsi="Times New Roman" w:cs="Times New Roman" w:eastAsia="Times New Roman"/>
          <w:color w:val="1A1A1A"/>
          <w:sz w:val="24"/>
        </w:rPr>
        <w:t>а огледи в периода 18:00-7:30 или през почивните дни, координация с педагогическия персонал.</w:t>
      </w:r>
    </w:p>
    <w:p w14:paraId="1EBED176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Етап 3: Планиране и подготовка за ремонт (48 часа - 7 дни)</w:t>
      </w:r>
    </w:p>
    <w:p w14:paraId="19766766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Дейност 3.1: Доставка на материали и оборудване</w:t>
      </w:r>
    </w:p>
    <w:p w14:paraId="6E696B2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КАКВО: Осигуряване на необходимите материали според те</w:t>
      </w:r>
      <w:r>
        <w:rPr>
          <w:rFonts w:ascii="Times New Roman" w:hAnsi="Times New Roman" w:cs="Times New Roman" w:eastAsia="Times New Roman"/>
          <w:color w:val="1A1A1A"/>
          <w:sz w:val="24"/>
        </w:rPr>
        <w:t>хническия план</w:t>
      </w:r>
    </w:p>
    <w:p w14:paraId="5D3F97D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КАК: Поръчка при проверени доставчици, контрол на качеството при получаване</w:t>
      </w:r>
    </w:p>
    <w:p w14:paraId="6BB2198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 КАКВО: Складова база, транспортни средства, сертификати за съответствие</w:t>
      </w:r>
    </w:p>
    <w:p w14:paraId="2A8B4AB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КОЙ: длъжност на снабдител — поръчка на материали, контрол при доставка, складиране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3CBEC25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КОНТРОЛ: Проверка на количества и качество при всяка доставка, документиране в складова картотека</w:t>
      </w:r>
    </w:p>
    <w:p w14:paraId="7D33999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Дейност 3.2: Съгласуване на работния график</w:t>
      </w:r>
    </w:p>
    <w:p w14:paraId="3F972E7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КАКВО: Планиране на ремонтните дейности извън работното време на детското заведение</w:t>
      </w:r>
    </w:p>
    <w:p w14:paraId="25DE362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КАК: Коор</w:t>
      </w:r>
      <w:r>
        <w:rPr>
          <w:rFonts w:ascii="Times New Roman" w:hAnsi="Times New Roman" w:cs="Times New Roman" w:eastAsia="Times New Roman"/>
          <w:color w:val="1A1A1A"/>
          <w:sz w:val="24"/>
        </w:rPr>
        <w:t>динация с ръководството на ДГ "Чепеларе", изготвяне на детайлен график</w:t>
      </w:r>
    </w:p>
    <w:p w14:paraId="58D0C62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 КАКВО: Календарен план, списък с дейности, времеви рамки</w:t>
      </w:r>
    </w:p>
    <w:p w14:paraId="5C4F427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КОЙ: длъжност на планировчик — изготвяне на график, координация с възложителя, планиране на ресурси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67B5260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</w:t>
      </w:r>
      <w:r>
        <w:rPr>
          <w:rFonts w:ascii="Times New Roman" w:hAnsi="Times New Roman" w:cs="Times New Roman" w:eastAsia="Times New Roman"/>
          <w:color w:val="1A1A1A"/>
          <w:sz w:val="24"/>
        </w:rPr>
        <w:t>КОНТРОЛ: Писмено одобрение на графика от възложителя преди започване на работите</w:t>
      </w:r>
    </w:p>
    <w:p w14:paraId="2B806B6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Дейност 3.3: Подготовка на работната зона</w:t>
      </w:r>
    </w:p>
    <w:p w14:paraId="78A5233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КАКВО: Осигуряване на безопасна работна среда в детското заведение</w:t>
      </w:r>
    </w:p>
    <w:p w14:paraId="7245A64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КАК: Поставяне на предпазни ограждения, защита на съседни поме</w:t>
      </w:r>
      <w:r>
        <w:rPr>
          <w:rFonts w:ascii="Times New Roman" w:hAnsi="Times New Roman" w:cs="Times New Roman" w:eastAsia="Times New Roman"/>
          <w:color w:val="1A1A1A"/>
          <w:sz w:val="24"/>
        </w:rPr>
        <w:t>щения, осигуряване на вентилация</w:t>
      </w:r>
    </w:p>
    <w:p w14:paraId="750A2C1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 КАКВО: Защитни фолия, предупредителни табели, вентилационно оборудване</w:t>
      </w:r>
    </w:p>
    <w:p w14:paraId="224A774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КОЙ: длъжност на координатор по безопасност — подготовка на работната зона, осигуряване на безопасност, инструктаж на екипа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1DCDA6B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</w:t>
      </w:r>
      <w:r>
        <w:rPr>
          <w:rFonts w:ascii="Times New Roman" w:hAnsi="Times New Roman" w:cs="Times New Roman" w:eastAsia="Times New Roman"/>
          <w:color w:val="1A1A1A"/>
          <w:sz w:val="24"/>
        </w:rPr>
        <w:t>РОЛ: Проверка на безопасността преди започване на всяка работна смяна</w:t>
      </w:r>
    </w:p>
    <w:p w14:paraId="7580C956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Етап 4: Изпълнение на ремонтните дейности (според типа дефект)</w:t>
      </w:r>
    </w:p>
    <w:p w14:paraId="68B8DDCD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Дейност 4.1: Ремонт на подови настилки (1-3 работни дни)</w:t>
      </w:r>
    </w:p>
    <w:p w14:paraId="1722018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КАКВО: Подмяна или ремонт на винилови подови настилки (от общо 6</w:t>
      </w:r>
      <w:r>
        <w:rPr>
          <w:rFonts w:ascii="Times New Roman" w:hAnsi="Times New Roman" w:cs="Times New Roman" w:eastAsia="Times New Roman"/>
          <w:color w:val="1A1A1A"/>
          <w:sz w:val="24"/>
        </w:rPr>
        <w:t>81,04 м²)</w:t>
      </w:r>
    </w:p>
    <w:p w14:paraId="0EA15BC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КАК: Демонтаж на увредените участъци, подготовка на основата, полагане на нова настилка</w:t>
      </w:r>
    </w:p>
    <w:p w14:paraId="5F4AC2E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 КАКВО: Винилови плочи, лепила, инструменти за рязане и полагане</w:t>
      </w:r>
    </w:p>
    <w:p w14:paraId="5224CB9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КОЙ: длъжност на подов техник — демонтаж, подготовка, полагане на настилка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68A2993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КОНТРОЛ: Проверка на равността и качеството на залепване след всеки участък</w:t>
      </w:r>
    </w:p>
    <w:p w14:paraId="40DC085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Дейност 4.2: Ремонт на стенни облицовки (2-4 работни дни)</w:t>
      </w:r>
    </w:p>
    <w:p w14:paraId="543941D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КАКВО: Подмяна на фаянсови плочки (от общо 69,85 м²) или теракотови плочки (от общо 31,68 м²)</w:t>
      </w:r>
    </w:p>
    <w:p w14:paraId="339F59C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КАК: Премахване н</w:t>
      </w:r>
      <w:r>
        <w:rPr>
          <w:rFonts w:ascii="Times New Roman" w:hAnsi="Times New Roman" w:cs="Times New Roman" w:eastAsia="Times New Roman"/>
          <w:color w:val="1A1A1A"/>
          <w:sz w:val="24"/>
        </w:rPr>
        <w:t>а повредените плочки, почистване на основата, полагане на нови плочки</w:t>
      </w:r>
    </w:p>
    <w:p w14:paraId="0342FEA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С КАКВО: Фаянсови/теракотови плочки, лепило, фугираща смес, инструменти</w:t>
      </w:r>
    </w:p>
    <w:p w14:paraId="3C2F453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КОЙ: длъжност на облицовчик — демонтаж, полагане, фугиране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7C7E7FC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КОНТРОЛ: Проверка на равността и </w:t>
      </w:r>
      <w:r>
        <w:rPr>
          <w:rFonts w:ascii="Times New Roman" w:hAnsi="Times New Roman" w:cs="Times New Roman" w:eastAsia="Times New Roman"/>
          <w:color w:val="1A1A1A"/>
          <w:sz w:val="24"/>
        </w:rPr>
        <w:t>качеството на фугирането ежедневно</w:t>
      </w:r>
    </w:p>
    <w:p w14:paraId="1BF90CB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Дейност 4.3: Ремонт на електроинсталации (1-2 работни дни)</w:t>
      </w:r>
    </w:p>
    <w:p w14:paraId="3C69F2C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КАКВО: Подмяна на LED осветителни тела (от общо 154 бр.) или контактни излази (от общо 94 бр.)</w:t>
      </w:r>
    </w:p>
    <w:p w14:paraId="47942A9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КАК: Изключване на захранването, демонтаж на повредените елемен</w:t>
      </w:r>
      <w:r>
        <w:rPr>
          <w:rFonts w:ascii="Times New Roman" w:hAnsi="Times New Roman" w:cs="Times New Roman" w:eastAsia="Times New Roman"/>
          <w:color w:val="1A1A1A"/>
          <w:sz w:val="24"/>
        </w:rPr>
        <w:t>ти, монтаж на нови</w:t>
      </w:r>
    </w:p>
    <w:p w14:paraId="1A31C7D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 КАКВО: LED осветителни тела IP44, контактни излази, проводници ПВВ-МБ1, инструменти</w:t>
      </w:r>
    </w:p>
    <w:p w14:paraId="02CBF0F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КОЙ: длъжност на електротехник — демонтаж, монтаж, тестване на инсталацията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64E85BF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КОНТРОЛ: Задължително тестване на безопасността преди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пускане в експлоатация</w:t>
      </w:r>
    </w:p>
    <w:p w14:paraId="411C247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Дейност 4.4: Ремонт на покривни елементи (3-5 работни дни)</w:t>
      </w:r>
    </w:p>
    <w:p w14:paraId="6FAEBF2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КАКВО: Подмяна на керемиди (от общо 100 м²) или покривна ламарина (от общо 25 м²)</w:t>
      </w:r>
    </w:p>
    <w:p w14:paraId="1DE7BBD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КАК: Демонтаж на повредените елементи, проверка на носещата конструкция, монтаж на </w:t>
      </w:r>
      <w:r>
        <w:rPr>
          <w:rFonts w:ascii="Times New Roman" w:hAnsi="Times New Roman" w:cs="Times New Roman" w:eastAsia="Times New Roman"/>
          <w:color w:val="1A1A1A"/>
          <w:sz w:val="24"/>
        </w:rPr>
        <w:t>нови</w:t>
      </w:r>
    </w:p>
    <w:p w14:paraId="5E1E195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 КАКВО: Керемиди, покривна ламарина, крепежни елементи, уплътнители</w:t>
      </w:r>
    </w:p>
    <w:p w14:paraId="43C02B6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КОЙ: длъжност на покривджия — демонтаж, монтаж, хидроизолация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3E4ECD3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КОНТРОЛ: Проверка за течове след първия дъжд или изкуствено поливане</w:t>
      </w:r>
    </w:p>
    <w:p w14:paraId="7024726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Риск: Прекъсване на </w:t>
      </w:r>
      <w:r>
        <w:rPr>
          <w:rFonts w:ascii="Times New Roman" w:hAnsi="Times New Roman" w:cs="Times New Roman" w:eastAsia="Times New Roman"/>
          <w:color w:val="1A1A1A"/>
          <w:sz w:val="24"/>
        </w:rPr>
        <w:t>дейностите на детското заведение поради шум или прах. Превенция: Работа извън часовете 18:00-7:30, използване на безшумни инструменти, прахоулавяне.</w:t>
      </w:r>
    </w:p>
    <w:p w14:paraId="4146B490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Етап 5: Приемане и документиране (24 часа след завършване)</w:t>
      </w:r>
    </w:p>
    <w:p w14:paraId="5089C09E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Дейност 5.1: Вътрешен контрол на качеството</w:t>
      </w:r>
    </w:p>
    <w:p w14:paraId="4FAF521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</w:t>
      </w:r>
      <w:r>
        <w:rPr>
          <w:rFonts w:ascii="Times New Roman" w:hAnsi="Times New Roman" w:cs="Times New Roman" w:eastAsia="Times New Roman"/>
          <w:color w:val="1A1A1A"/>
          <w:sz w:val="24"/>
        </w:rPr>
        <w:t>КВО: Проверка на изпълнените ремонтни дейности от вътрешен контролор</w:t>
      </w:r>
    </w:p>
    <w:p w14:paraId="13ED8E1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КАК: Визуален оглед, измервания, тестове на функционалността</w:t>
      </w:r>
    </w:p>
    <w:p w14:paraId="1B707EE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 КАКВО: Контролни листи, измервателни уреди, протоколи за качество</w:t>
      </w:r>
    </w:p>
    <w:p w14:paraId="45C1B53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КОЙ: длъжност на контролор по качество — проверка на съответствието, изготвяне на протокол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3350FF0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КОНТРОЛ: Задължителен контрол преди предаване на възложителя</w:t>
      </w:r>
    </w:p>
    <w:p w14:paraId="455399E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Дейност 5.2: Почистване и възстановяване</w:t>
      </w:r>
    </w:p>
    <w:p w14:paraId="3344639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КАКВО: Почистване на работната зона и възстановяване в първоначален вид</w:t>
      </w:r>
    </w:p>
    <w:p w14:paraId="61ADCA4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КАК: Премахване на ст</w:t>
      </w:r>
      <w:r>
        <w:rPr>
          <w:rFonts w:ascii="Times New Roman" w:hAnsi="Times New Roman" w:cs="Times New Roman" w:eastAsia="Times New Roman"/>
          <w:color w:val="1A1A1A"/>
          <w:sz w:val="24"/>
        </w:rPr>
        <w:t>роителни отпадъци, почистване на прах, дезинфекция</w:t>
      </w:r>
    </w:p>
    <w:p w14:paraId="6335327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 КАКВО: Почистващи препарати, дезинфектанти, торби за отпадъци</w:t>
      </w:r>
    </w:p>
    <w:p w14:paraId="0ADE266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КОЙ: длъжност на почистващ персонал — почистване, дезинфекция, извозване на отпадъци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0773D3C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КОНТРОЛ: Проверка за пълно почиств</w:t>
      </w:r>
      <w:r>
        <w:rPr>
          <w:rFonts w:ascii="Times New Roman" w:hAnsi="Times New Roman" w:cs="Times New Roman" w:eastAsia="Times New Roman"/>
          <w:color w:val="1A1A1A"/>
          <w:sz w:val="24"/>
        </w:rPr>
        <w:t>ане преди предаване</w:t>
      </w:r>
    </w:p>
    <w:p w14:paraId="018F252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Дейност 5.3: Приемо-предавателен протокол</w:t>
      </w:r>
    </w:p>
    <w:p w14:paraId="6B91DA3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КАКВО: Официално предаване на изпълнените ремонтни дейности</w:t>
      </w:r>
    </w:p>
    <w:p w14:paraId="556CF93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КАК: Съвместен оглед с представител на възложителя, подписване на протокол</w:t>
      </w:r>
    </w:p>
    <w:p w14:paraId="50A0E5B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 КАКВО: Приемо-предавателен протокол, фотодокументац</w:t>
      </w:r>
      <w:r>
        <w:rPr>
          <w:rFonts w:ascii="Times New Roman" w:hAnsi="Times New Roman" w:cs="Times New Roman" w:eastAsia="Times New Roman"/>
          <w:color w:val="1A1A1A"/>
          <w:sz w:val="24"/>
        </w:rPr>
        <w:t>ия, гаранционни документи</w:t>
      </w:r>
    </w:p>
    <w:p w14:paraId="479A065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КОЙ: длъжност на обектов ръководител — представяне на изпълнените дейности, подписване на документи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7AF2BF9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КОНТРОЛ: Задължително присъствие на представител на възложителя при приемането</w:t>
      </w:r>
    </w:p>
    <w:p w14:paraId="4DAC6788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стандарти за гаранционн</w:t>
      </w:r>
      <w:r>
        <w:rPr>
          <w:rFonts w:ascii="Times New Roman" w:hAnsi="Times New Roman" w:cs="Times New Roman" w:eastAsia="Times New Roman"/>
          <w:b/>
          <w:color w:val="3A5A8C"/>
          <w:sz w:val="22"/>
        </w:rPr>
        <w:t>о обслужване: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1"/>
        <w:gridCol w:w="1641"/>
        <w:gridCol w:w="1707"/>
        <w:gridCol w:w="1667"/>
        <w:gridCol w:w="1780"/>
      </w:tblGrid>
      <w:tr w:rsidR="00CA0CA2" w14:paraId="194820DD" w14:textId="77777777">
        <w:tc>
          <w:tcPr>
            <w:tcW w:w="1728" w:type="dxa"/>
            <w:shd w:fill="2E74B5" w:val="clear"/>
          </w:tcPr>
          <w:p w14:paraId="6A0CB36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w="1728" w:type="dxa"/>
            <w:shd w:fill="2E74B5" w:val="clear"/>
          </w:tcPr>
          <w:p w14:paraId="044C79C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Максимален срок</w:t>
            </w:r>
          </w:p>
        </w:tc>
        <w:tc>
          <w:tcPr>
            <w:tcW w:w="1728" w:type="dxa"/>
            <w:shd w:fill="2E74B5" w:val="clear"/>
          </w:tcPr>
          <w:p w14:paraId="04E9641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Отговорник</w:t>
            </w:r>
          </w:p>
        </w:tc>
        <w:tc>
          <w:tcPr>
            <w:tcW w:w="1728" w:type="dxa"/>
            <w:shd w:fill="2E74B5" w:val="clear"/>
          </w:tcPr>
          <w:p w14:paraId="08B1D68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Условия</w:t>
            </w:r>
          </w:p>
        </w:tc>
        <w:tc>
          <w:tcPr>
            <w:tcW w:w="1728" w:type="dxa"/>
            <w:shd w:fill="2E74B5" w:val="clear"/>
          </w:tcPr>
          <w:p w14:paraId="297F721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Изключения</w:t>
            </w:r>
          </w:p>
        </w:tc>
      </w:tr>
      <w:tr w:rsidR="00CA0CA2" w14:paraId="03693F1E" w14:textId="77777777">
        <w:tc>
          <w:tcPr>
            <w:tcW w:w="1728" w:type="dxa"/>
          </w:tcPr>
          <w:p w14:paraId="7F218F9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Прием на сигнал</w:t>
            </w:r>
          </w:p>
        </w:tc>
        <w:tc>
          <w:tcPr>
            <w:tcW w:w="1728" w:type="dxa"/>
          </w:tcPr>
          <w:p w14:paraId="458E240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30 минути</w:t>
            </w:r>
          </w:p>
        </w:tc>
        <w:tc>
          <w:tcPr>
            <w:tcW w:w="1728" w:type="dxa"/>
          </w:tcPr>
          <w:p w14:paraId="7909767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дежурен оператор]</w:t>
            </w:r>
          </w:p>
        </w:tc>
        <w:tc>
          <w:tcPr>
            <w:tcW w:w="1728" w:type="dxa"/>
          </w:tcPr>
          <w:p w14:paraId="7B127D1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24/7 достъпност</w:t>
            </w:r>
          </w:p>
        </w:tc>
        <w:tc>
          <w:tcPr>
            <w:tcW w:w="1728" w:type="dxa"/>
          </w:tcPr>
          <w:p w14:paraId="0F5678E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Форсмажорни обстоятелства</w:t>
            </w:r>
          </w:p>
        </w:tc>
      </w:tr>
      <w:tr w:rsidR="00CA0CA2" w14:paraId="0433E404" w14:textId="77777777">
        <w:tc>
          <w:tcPr>
            <w:tcW w:w="1728" w:type="dxa"/>
            <w:shd w:fill="E8EFF7" w:val="clear"/>
          </w:tcPr>
          <w:p w14:paraId="77A7056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Първоначална оценка</w:t>
            </w:r>
          </w:p>
        </w:tc>
        <w:tc>
          <w:tcPr>
            <w:tcW w:w="1728" w:type="dxa"/>
            <w:shd w:fill="E8EFF7" w:val="clear"/>
          </w:tcPr>
          <w:p w14:paraId="5D87911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 часа</w:t>
            </w:r>
          </w:p>
        </w:tc>
        <w:tc>
          <w:tcPr>
            <w:tcW w:w="1728" w:type="dxa"/>
            <w:shd w:fill="E8EFF7" w:val="clear"/>
          </w:tcPr>
          <w:p w14:paraId="34D61A9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технически координатор]</w:t>
            </w:r>
          </w:p>
        </w:tc>
        <w:tc>
          <w:tcPr>
            <w:tcW w:w="1728" w:type="dxa"/>
            <w:shd w:fill="E8EFF7" w:val="clear"/>
          </w:tcPr>
          <w:p w14:paraId="14C7CB2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 работни дни</w:t>
            </w:r>
          </w:p>
        </w:tc>
        <w:tc>
          <w:tcPr>
            <w:tcW w:w="1728" w:type="dxa"/>
            <w:shd w:fill="E8EFF7" w:val="clear"/>
          </w:tcPr>
          <w:p w14:paraId="4FC99A5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Сложни технически случаи</w:t>
            </w:r>
          </w:p>
        </w:tc>
      </w:tr>
      <w:tr w:rsidR="00CA0CA2" w14:paraId="3C28ADDD" w14:textId="77777777">
        <w:tc>
          <w:tcPr>
            <w:tcW w:w="1728" w:type="dxa"/>
          </w:tcPr>
          <w:p w14:paraId="55BF151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Мобилизация на екип</w:t>
            </w:r>
          </w:p>
        </w:tc>
        <w:tc>
          <w:tcPr>
            <w:tcW w:w="1728" w:type="dxa"/>
          </w:tcPr>
          <w:p w14:paraId="1E98F09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4 часа</w:t>
            </w:r>
          </w:p>
        </w:tc>
        <w:tc>
          <w:tcPr>
            <w:tcW w:w="1728" w:type="dxa"/>
          </w:tcPr>
          <w:p w14:paraId="6C51C30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координатор на терен]</w:t>
            </w:r>
          </w:p>
        </w:tc>
        <w:tc>
          <w:tcPr>
            <w:tcW w:w="1728" w:type="dxa"/>
          </w:tcPr>
          <w:p w14:paraId="17B3503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При спешни случаи</w:t>
            </w:r>
          </w:p>
        </w:tc>
        <w:tc>
          <w:tcPr>
            <w:tcW w:w="1728" w:type="dxa"/>
          </w:tcPr>
          <w:p w14:paraId="551906D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Извънредни метеорологични условия</w:t>
            </w:r>
          </w:p>
        </w:tc>
      </w:tr>
      <w:tr w:rsidR="00CA0CA2" w14:paraId="20590978" w14:textId="77777777">
        <w:tc>
          <w:tcPr>
            <w:tcW w:w="1728" w:type="dxa"/>
            <w:shd w:fill="E8EFF7" w:val="clear"/>
          </w:tcPr>
          <w:p w14:paraId="7FA2DAD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Оглед на място</w:t>
            </w:r>
          </w:p>
        </w:tc>
        <w:tc>
          <w:tcPr>
            <w:tcW w:w="1728" w:type="dxa"/>
            <w:shd w:fill="E8EFF7" w:val="clear"/>
          </w:tcPr>
          <w:p w14:paraId="25B3397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48 часа</w:t>
            </w:r>
          </w:p>
        </w:tc>
        <w:tc>
          <w:tcPr>
            <w:tcW w:w="1728" w:type="dxa"/>
            <w:shd w:fill="E8EFF7" w:val="clear"/>
          </w:tcPr>
          <w:p w14:paraId="67B124C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технически експерт]</w:t>
            </w:r>
          </w:p>
        </w:tc>
        <w:tc>
          <w:tcPr>
            <w:tcW w:w="1728" w:type="dxa"/>
            <w:shd w:fill="E8EFF7" w:val="clear"/>
          </w:tcPr>
          <w:p w14:paraId="11DD0B9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Съгласуван достъп</w:t>
            </w:r>
          </w:p>
        </w:tc>
        <w:tc>
          <w:tcPr>
            <w:tcW w:w="1728" w:type="dxa"/>
            <w:shd w:fill="E8EFF7" w:val="clear"/>
          </w:tcPr>
          <w:p w14:paraId="681247C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Ограничения от възложителя</w:t>
            </w:r>
          </w:p>
        </w:tc>
      </w:tr>
      <w:tr w:rsidR="00CA0CA2" w14:paraId="2B3A3839" w14:textId="77777777">
        <w:tc>
          <w:tcPr>
            <w:tcW w:w="1728" w:type="dxa"/>
          </w:tcPr>
          <w:p w14:paraId="12CD087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План за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ремонт</w:t>
            </w:r>
          </w:p>
        </w:tc>
        <w:tc>
          <w:tcPr>
            <w:tcW w:w="1728" w:type="dxa"/>
          </w:tcPr>
          <w:p w14:paraId="5ECA050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48 часа</w:t>
            </w:r>
          </w:p>
        </w:tc>
        <w:tc>
          <w:tcPr>
            <w:tcW w:w="1728" w:type="dxa"/>
          </w:tcPr>
          <w:p w14:paraId="072FFB4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проектен инженер]</w:t>
            </w:r>
          </w:p>
        </w:tc>
        <w:tc>
          <w:tcPr>
            <w:tcW w:w="1728" w:type="dxa"/>
          </w:tcPr>
          <w:p w14:paraId="56C7471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След завършен оглед</w:t>
            </w:r>
          </w:p>
        </w:tc>
        <w:tc>
          <w:tcPr>
            <w:tcW w:w="1728" w:type="dxa"/>
          </w:tcPr>
          <w:p w14:paraId="35FFA3C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Необходимост от специализирани изследвания</w:t>
            </w:r>
          </w:p>
        </w:tc>
      </w:tr>
      <w:tr w:rsidR="00CA0CA2" w14:paraId="29E4B640" w14:textId="77777777">
        <w:tc>
          <w:tcPr>
            <w:tcW w:w="1728" w:type="dxa"/>
            <w:shd w:fill="E8EFF7" w:val="clear"/>
          </w:tcPr>
          <w:p w14:paraId="738BA80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Доставка материали</w:t>
            </w:r>
          </w:p>
        </w:tc>
        <w:tc>
          <w:tcPr>
            <w:tcW w:w="1728" w:type="dxa"/>
            <w:shd w:fill="E8EFF7" w:val="clear"/>
          </w:tcPr>
          <w:p w14:paraId="4FB97BF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3-5 работни дни</w:t>
            </w:r>
          </w:p>
        </w:tc>
        <w:tc>
          <w:tcPr>
            <w:tcW w:w="1728" w:type="dxa"/>
            <w:shd w:fill="E8EFF7" w:val="clear"/>
          </w:tcPr>
          <w:p w14:paraId="19D59CC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снабдител]</w:t>
            </w:r>
          </w:p>
        </w:tc>
        <w:tc>
          <w:tcPr>
            <w:tcW w:w="1728" w:type="dxa"/>
            <w:shd w:fill="E8EFF7" w:val="clear"/>
          </w:tcPr>
          <w:p w14:paraId="32EB72C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Стандартни материали</w:t>
            </w:r>
          </w:p>
        </w:tc>
        <w:tc>
          <w:tcPr>
            <w:tcW w:w="1728" w:type="dxa"/>
            <w:shd w:fill="E8EFF7" w:val="clear"/>
          </w:tcPr>
          <w:p w14:paraId="0D9F0DE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Специални поръчки</w:t>
            </w:r>
          </w:p>
        </w:tc>
      </w:tr>
      <w:tr w:rsidR="00CA0CA2" w14:paraId="52152EA7" w14:textId="77777777">
        <w:tc>
          <w:tcPr>
            <w:tcW w:w="1728" w:type="dxa"/>
          </w:tcPr>
          <w:p w14:paraId="4630879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Ремонт подови настилки</w:t>
            </w:r>
          </w:p>
        </w:tc>
        <w:tc>
          <w:tcPr>
            <w:tcW w:w="1728" w:type="dxa"/>
          </w:tcPr>
          <w:p w14:paraId="4ECEC3F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1-3 работни дни</w:t>
            </w:r>
          </w:p>
        </w:tc>
        <w:tc>
          <w:tcPr>
            <w:tcW w:w="1728" w:type="dxa"/>
          </w:tcPr>
          <w:p w14:paraId="6D4083D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подов техник]</w:t>
            </w:r>
          </w:p>
        </w:tc>
        <w:tc>
          <w:tcPr>
            <w:tcW w:w="1728" w:type="dxa"/>
          </w:tcPr>
          <w:p w14:paraId="5F0FAAC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До 50 м² площ</w:t>
            </w:r>
          </w:p>
        </w:tc>
        <w:tc>
          <w:tcPr>
            <w:tcW w:w="1728" w:type="dxa"/>
          </w:tcPr>
          <w:p w14:paraId="7717409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Над 50 м² - удължаване с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50%</w:t>
            </w:r>
          </w:p>
        </w:tc>
      </w:tr>
      <w:tr w:rsidR="00CA0CA2" w14:paraId="2A2534D9" w14:textId="77777777">
        <w:tc>
          <w:tcPr>
            <w:tcW w:w="1728" w:type="dxa"/>
            <w:shd w:fill="E8EFF7" w:val="clear"/>
          </w:tcPr>
          <w:p w14:paraId="11ABA23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Ремонт облицовки</w:t>
            </w:r>
          </w:p>
        </w:tc>
        <w:tc>
          <w:tcPr>
            <w:tcW w:w="1728" w:type="dxa"/>
            <w:shd w:fill="E8EFF7" w:val="clear"/>
          </w:tcPr>
          <w:p w14:paraId="007A36B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2-4 работни дни</w:t>
            </w:r>
          </w:p>
        </w:tc>
        <w:tc>
          <w:tcPr>
            <w:tcW w:w="1728" w:type="dxa"/>
            <w:shd w:fill="E8EFF7" w:val="clear"/>
          </w:tcPr>
          <w:p w14:paraId="6B9239E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облицовчик]</w:t>
            </w:r>
          </w:p>
        </w:tc>
        <w:tc>
          <w:tcPr>
            <w:tcW w:w="1728" w:type="dxa"/>
            <w:shd w:fill="E8EFF7" w:val="clear"/>
          </w:tcPr>
          <w:p w14:paraId="63C39BC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 20 м² площ</w:t>
            </w:r>
          </w:p>
        </w:tc>
        <w:tc>
          <w:tcPr>
            <w:tcW w:w="1728" w:type="dxa"/>
            <w:shd w:fill="E8EFF7" w:val="clear"/>
          </w:tcPr>
          <w:p w14:paraId="623BC5E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Сложни геометрии</w:t>
            </w:r>
          </w:p>
        </w:tc>
      </w:tr>
      <w:tr w:rsidR="00CA0CA2" w14:paraId="477A4E32" w14:textId="77777777">
        <w:tc>
          <w:tcPr>
            <w:tcW w:w="1728" w:type="dxa"/>
          </w:tcPr>
          <w:p w14:paraId="7069263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Ремонт електроинсталации</w:t>
            </w:r>
          </w:p>
        </w:tc>
        <w:tc>
          <w:tcPr>
            <w:tcW w:w="1728" w:type="dxa"/>
          </w:tcPr>
          <w:p w14:paraId="0CEB434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1-2 работни дни</w:t>
            </w:r>
          </w:p>
        </w:tc>
        <w:tc>
          <w:tcPr>
            <w:tcW w:w="1728" w:type="dxa"/>
          </w:tcPr>
          <w:p w14:paraId="3881B39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електротехник]</w:t>
            </w:r>
          </w:p>
        </w:tc>
        <w:tc>
          <w:tcPr>
            <w:tcW w:w="1728" w:type="dxa"/>
          </w:tcPr>
          <w:p w14:paraId="62D49BA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До 10 точки</w:t>
            </w:r>
          </w:p>
        </w:tc>
        <w:tc>
          <w:tcPr>
            <w:tcW w:w="1728" w:type="dxa"/>
          </w:tcPr>
          <w:p w14:paraId="116414B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Необходимост от ново окабеляване</w:t>
            </w:r>
          </w:p>
        </w:tc>
      </w:tr>
      <w:tr w:rsidR="00CA0CA2" w14:paraId="4CE55E99" w14:textId="77777777">
        <w:tc>
          <w:tcPr>
            <w:tcW w:w="1728" w:type="dxa"/>
            <w:shd w:fill="E8EFF7" w:val="clear"/>
          </w:tcPr>
          <w:p w14:paraId="3A16BF1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Ремонт покрив</w:t>
            </w:r>
          </w:p>
        </w:tc>
        <w:tc>
          <w:tcPr>
            <w:tcW w:w="1728" w:type="dxa"/>
            <w:shd w:fill="E8EFF7" w:val="clear"/>
          </w:tcPr>
          <w:p w14:paraId="15AD908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3-5 работни дни</w:t>
            </w:r>
          </w:p>
        </w:tc>
        <w:tc>
          <w:tcPr>
            <w:tcW w:w="1728" w:type="dxa"/>
            <w:shd w:fill="E8EFF7" w:val="clear"/>
          </w:tcPr>
          <w:p w14:paraId="3E8F37B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покривджия]</w:t>
            </w:r>
          </w:p>
        </w:tc>
        <w:tc>
          <w:tcPr>
            <w:tcW w:w="1728" w:type="dxa"/>
            <w:shd w:fill="E8EFF7" w:val="clear"/>
          </w:tcPr>
          <w:p w14:paraId="1759D7D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Благоприятни метеоусловия</w:t>
            </w:r>
          </w:p>
        </w:tc>
        <w:tc>
          <w:tcPr>
            <w:tcW w:w="1728" w:type="dxa"/>
            <w:shd w:fill="E8EFF7" w:val="clear"/>
          </w:tcPr>
          <w:p w14:paraId="6CBA94A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Дъжд, сняг, силен вятър</w:t>
            </w:r>
          </w:p>
        </w:tc>
      </w:tr>
      <w:tr w:rsidR="00CA0CA2" w14:paraId="519FEEA5" w14:textId="77777777">
        <w:tc>
          <w:tcPr>
            <w:tcW w:w="1728" w:type="dxa"/>
          </w:tcPr>
          <w:p w14:paraId="166AF9B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Приемане и документиране</w:t>
            </w:r>
          </w:p>
        </w:tc>
        <w:tc>
          <w:tcPr>
            <w:tcW w:w="1728" w:type="dxa"/>
          </w:tcPr>
          <w:p w14:paraId="20FA84B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 часа</w:t>
            </w:r>
          </w:p>
        </w:tc>
        <w:tc>
          <w:tcPr>
            <w:tcW w:w="1728" w:type="dxa"/>
          </w:tcPr>
          <w:p w14:paraId="45C188B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обектов ръководител]</w:t>
            </w:r>
          </w:p>
        </w:tc>
        <w:tc>
          <w:tcPr>
            <w:tcW w:w="1728" w:type="dxa"/>
          </w:tcPr>
          <w:p w14:paraId="2CA79FF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След завършване</w:t>
            </w:r>
          </w:p>
        </w:tc>
        <w:tc>
          <w:tcPr>
            <w:tcW w:w="1728" w:type="dxa"/>
          </w:tcPr>
          <w:p w14:paraId="35B0906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Констатирани недостатъци</w:t>
            </w:r>
          </w:p>
        </w:tc>
      </w:tr>
    </w:tbl>
    <w:p w14:paraId="7F93111F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![В</w:t>
      </w:r>
      <w:r>
        <w:rPr>
          <w:rFonts w:ascii="Times New Roman" w:hAnsi="Times New Roman" w:cs="Times New Roman" w:eastAsia="Times New Roman"/>
          <w:color w:val="1A1A1A"/>
          <w:sz w:val="24"/>
        </w:rPr>
        <w:t>ремеви план за мобилизация при гаранционни случаи](https://quickchart.io/chart?w=800&amp;h=360&amp;bkg=white&amp;c=%7B%22type%22%3A%22horizontalBar%22%2C%22data%22%3A%7B%22labels%22%3A%5B%22%D0%9F%D1%80%D0%B8%D0%B5%D0%BC%D0%B0%D0%BD%D0%B5%22%2C%22%D0%98%D0%B7%D0%BF%D1</w:t>
      </w:r>
      <w:r>
        <w:rPr>
          <w:rFonts w:ascii="Times New Roman" w:hAnsi="Times New Roman" w:cs="Times New Roman" w:eastAsia="Times New Roman"/>
          <w:color w:val="1A1A1A"/>
          <w:sz w:val="24"/>
        </w:rPr>
        <w:t>%8A%D0%BB%D0%BD%D0%B5%D0%BD%D0%B8%D0%B5%20%D1%80%D0%B5%D0%BC%D0%BE%D0%BD%D1%82%22%2C%22%D0%94%D0%BE%D1%81%D1%82%D0%B0%D0%B2%D0%BA%D0%B0%20%D0%BC%D0%B0%D1%82%D0%B5%D1%80%D0%B8%D0%B0%D0%BB%D0%B8%22%2C%22%D0%9F%D0%BB%D0%B0%D0%BD%20%D0%B7%D0%B0%20%D1%80%D0%B5%</w:t>
      </w:r>
      <w:r>
        <w:rPr>
          <w:rFonts w:ascii="Times New Roman" w:hAnsi="Times New Roman" w:cs="Times New Roman" w:eastAsia="Times New Roman"/>
          <w:color w:val="1A1A1A"/>
          <w:sz w:val="24"/>
        </w:rPr>
        <w:t>D0%BC%D0%BE%D0%BD%D1%82%22%2C%22%D0%9E%D0%B3%D0%BB%D0%B5%D0%B4%20%D0%BD%D0%B0%20%D0%BC%D1%8F%D1%81%D1%82%D0%BE%22%2C%22%D0%9C%D0%BE%D0%B1%D0%B8%D0%BB%D0%B8%D0%B7%D0%B0%D1%86%D0%B8%D1%8F%20%D0%B5%D0%BA%D0%B8%D0%BF%22%2C%22%D0%9F%D1%8A%D1%80%D0%B2%D0%BE%D0%B</w:t>
      </w:r>
      <w:r>
        <w:rPr>
          <w:rFonts w:ascii="Times New Roman" w:hAnsi="Times New Roman" w:cs="Times New Roman" w:eastAsia="Times New Roman"/>
          <w:color w:val="1A1A1A"/>
          <w:sz w:val="24"/>
        </w:rPr>
        <w:t>D%D0%B0%D1%87%D0%B0%D0%BB%D0%BD%D0%B0%20%D0%BE%D1%86%D0%B5%D0%BD%D0%BA%D0%B0%22%2C%22%D0%9F%D1%80%D0%B8%D0%B5%D0%BC%20%D0%B8%20%D1%80%D0%B5%D0%B3%D0%B8%D1%81%D1%82%D1%80%D0%B0%D1%86%D0%B8%D1%8F%22%5D%2C%22datasets%22%3A%5B%7B%22label%22%3A%22%D0%9D%D0%B0%D</w:t>
      </w:r>
      <w:r>
        <w:rPr>
          <w:rFonts w:ascii="Times New Roman" w:hAnsi="Times New Roman" w:cs="Times New Roman" w:eastAsia="Times New Roman"/>
          <w:color w:val="1A1A1A"/>
          <w:sz w:val="24"/>
        </w:rPr>
        <w:t>1%87%D0%B0%D0%BB%D0%BE%22%2C%22data%22%3A%5B215%2C119%2C47%2C23%2C23%2C1%2C0%2C0%5D%2C%22backgroundColor%22%3A%22rgba(0%2C0%2C0%2C0)%22%2C%22borderWidth%22%3A0%7D%2C%7B%22label%22%3A%22%D0%A7%D0%B0%D1%81%D0%BE%D0%B2%D0%B5%22%2C%22data%22%3A%5B24%2C96%2C72%</w:t>
      </w:r>
      <w:r>
        <w:rPr>
          <w:rFonts w:ascii="Times New Roman" w:hAnsi="Times New Roman" w:cs="Times New Roman" w:eastAsia="Times New Roman"/>
          <w:color w:val="1A1A1A"/>
          <w:sz w:val="24"/>
        </w:rPr>
        <w:t>2C24%2C24%2C4%2C2%2C1%5D%2C%22backgroundColor%22%3A%22rgba(54%2C162%2C235%2C0.7)%22%2C%22borderColor%22%3A%22rgba(54%2C162%2C235%2C1)%22%2C%22borderWidth%22%3A1%7D%5D%7D%2C%22options%22%3A%7B%22indexAxis%22%3A%22y%22%2C%22scales%22%3A%7B%22xAxes%22%3A%5B%7</w:t>
      </w:r>
      <w:r>
        <w:rPr>
          <w:rFonts w:ascii="Times New Roman" w:hAnsi="Times New Roman" w:cs="Times New Roman" w:eastAsia="Times New Roman"/>
          <w:color w:val="1A1A1A"/>
          <w:sz w:val="24"/>
        </w:rPr>
        <w:t>B%22stacked%22%3Atrue%2C%22ticks%22%3A%7B%22beginAtZero%22%3Atrue%7D%2C%22scaleLabel%22%3A%7B%22display%22%3Atrue%2C%22labelString%22%3A%22%D0%A7%D0%B0%D1%81%D0%BE%D0%B2%D0%B5%22%7D%7D%5D%2C%22yAxes%22%3A%5B%7B%22stacked%22%3Atrue%2C%22ticks%22%3A%7B%22fon</w:t>
      </w:r>
      <w:r>
        <w:rPr>
          <w:rFonts w:ascii="Times New Roman" w:hAnsi="Times New Roman" w:cs="Times New Roman" w:eastAsia="Times New Roman"/>
          <w:color w:val="1A1A1A"/>
          <w:sz w:val="24"/>
        </w:rPr>
        <w:t>tSize%22%3A11%7D%7D%5D%7D%2C%22title%22%3A%7B%22display%22%3Atrue%2C%22text%22%3A%22%D0%92%D1%80%D0%B5%D0%BC%D0%B5%D0%B2%D0%B8%20%D0%BF%D0%BB%D0%B0%D0%BD%20%D0%B7%D0%B0%20%D0%BC%D0%BE%D0</w:t>
      </w: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%B1%D0%B8%D0%BB%D0%B8%D0%B7%D0%B0%D1%86%D0%B8%D1%8F%20%D0%BF%D1%80%D0%</w:t>
      </w:r>
      <w:r>
        <w:rPr>
          <w:rFonts w:ascii="Times New Roman" w:hAnsi="Times New Roman" w:cs="Times New Roman" w:eastAsia="Times New Roman"/>
          <w:color w:val="1A1A1A"/>
          <w:sz w:val="24"/>
        </w:rPr>
        <w:t>B8%20%D0%B3%D0%B0%D1%80%D0%B0%D0%BD%D1%86%D0%B8%D0%BE%D0%BD%D0%BD%D0%B8%20%D1%81%D0%BB%D1%83%D1%87%D0%B0%D0%B8%22%2C%22fontSize%22%3A14%7D%2C%22legend%22%3A%7B%22display%22%3Afalse%7D%2C%22plugins%22%3A%7B%22datalabels%22%3A%7B%22color%22%3A%22%23fff%22%2C</w:t>
      </w:r>
      <w:r>
        <w:rPr>
          <w:rFonts w:ascii="Times New Roman" w:hAnsi="Times New Roman" w:cs="Times New Roman" w:eastAsia="Times New Roman"/>
          <w:color w:val="1A1A1A"/>
          <w:sz w:val="24"/>
        </w:rPr>
        <w:t>%22font%22%3A%7B%22weight%22%3A%22bold%22%2C%22size%22%3A10%7D%7D%7D%7D%7D)</w:t>
      </w:r>
    </w:p>
    <w:p w14:paraId="4804C2A7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1: Система за приоритизация на гаранционните случаи</w:t>
      </w:r>
    </w:p>
    <w:p w14:paraId="79AC6C30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Същност: Внедряване на ясна система за класификация и приоритизация на гаранционните дефекти според степента на </w:t>
      </w:r>
      <w:r>
        <w:rPr>
          <w:rFonts w:ascii="Times New Roman" w:hAnsi="Times New Roman" w:cs="Times New Roman" w:eastAsia="Times New Roman"/>
          <w:color w:val="1A1A1A"/>
          <w:sz w:val="24"/>
        </w:rPr>
        <w:t>влияние върху безопасността и функционалността на детското заведение.</w:t>
      </w:r>
    </w:p>
    <w:p w14:paraId="66BF606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56E1354A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Разработване на матрица за оценка на риска - категоризиране по критичност</w:t>
      </w:r>
    </w:p>
    <w:p w14:paraId="18C63FBC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Създаване на протоколи за спешни случаи - процедури при критични дефекти</w:t>
      </w:r>
    </w:p>
    <w:p w14:paraId="0887DFB3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Обучение н</w:t>
      </w:r>
      <w:r>
        <w:rPr>
          <w:rFonts w:ascii="Times New Roman" w:hAnsi="Times New Roman" w:cs="Times New Roman" w:eastAsia="Times New Roman"/>
          <w:color w:val="1A1A1A"/>
          <w:sz w:val="24"/>
        </w:rPr>
        <w:t>а персонала за правилна класификация на сигналите</w:t>
      </w:r>
    </w:p>
    <w:p w14:paraId="5F9D85AE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Тестване на системата с примерни случаи</w:t>
      </w:r>
    </w:p>
    <w:p w14:paraId="391E5222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 за прилагане:</w:t>
      </w:r>
    </w:p>
    <w:p w14:paraId="5B41A7B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Седмица 1-2: Разработване на класификационната матрица и протоколите</w:t>
      </w:r>
    </w:p>
    <w:p w14:paraId="00CCB8C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Седмица 3: Обучение на целия екип за прилагане на системата</w:t>
      </w:r>
    </w:p>
    <w:p w14:paraId="48D9903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</w:t>
      </w:r>
      <w:r>
        <w:rPr>
          <w:rFonts w:ascii="Times New Roman" w:hAnsi="Times New Roman" w:cs="Times New Roman" w:eastAsia="Times New Roman"/>
          <w:color w:val="1A1A1A"/>
          <w:sz w:val="24"/>
        </w:rPr>
        <w:t>едмица 4: Тестване с примерни случаи и корекции</w:t>
      </w:r>
    </w:p>
    <w:p w14:paraId="5D7DA93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Седмица 5+: Пълно внедряване и непрекъсната оптимизация</w:t>
      </w:r>
    </w:p>
    <w:p w14:paraId="38D1096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длъжност на технически координатор — разработване на матрицата, обучение на персонала, контрол на правилното прилагане, актуализация на процедурите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46639D1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 и мониторинг: Седмични прегледи на класификацията на постъпилите сигнали, при неправилна класификация → допълнително обучение в рамките на 48 часа, месечен анализ на ефективността</w:t>
      </w:r>
    </w:p>
    <w:p w14:paraId="768F982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KPI: 100% правилна класификация на </w:t>
      </w:r>
      <w:r>
        <w:rPr>
          <w:rFonts w:ascii="Times New Roman" w:hAnsi="Times New Roman" w:cs="Times New Roman" w:eastAsia="Times New Roman"/>
          <w:color w:val="1A1A1A"/>
          <w:sz w:val="24"/>
        </w:rPr>
        <w:t>сигналите, намаляване на времето за реакция при критични случаи с 50%, 0% пропуснати спешни случаи</w:t>
      </w:r>
    </w:p>
    <w:p w14:paraId="7DCC437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Очакван ефект: Оптимизиране на ресурсите чрез правилно разпределение на приоритетите, гарантиране на незабавна реакция при критични дефекти, засягащи </w:t>
      </w:r>
      <w:r>
        <w:rPr>
          <w:rFonts w:ascii="Times New Roman" w:hAnsi="Times New Roman" w:cs="Times New Roman" w:eastAsia="Times New Roman"/>
          <w:color w:val="1A1A1A"/>
          <w:sz w:val="24"/>
        </w:rPr>
        <w:t>безопасността на децата в детското заведение.</w:t>
      </w:r>
    </w:p>
    <w:p w14:paraId="20441FE4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2: Превантивна програма за намаляване на гаранционните случаи</w:t>
      </w:r>
    </w:p>
    <w:p w14:paraId="70883F92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Същност: Внедряване на система за превантивни проверки и поддръжка с цел предотвратяване на възникването на гаранционни дефекти в ремонтиранит</w:t>
      </w:r>
      <w:r>
        <w:rPr>
          <w:rFonts w:ascii="Times New Roman" w:hAnsi="Times New Roman" w:cs="Times New Roman" w:eastAsia="Times New Roman"/>
          <w:color w:val="1A1A1A"/>
          <w:sz w:val="24"/>
        </w:rPr>
        <w:t>е помещения на детското заведение.</w:t>
      </w:r>
    </w:p>
    <w:p w14:paraId="35FBCAC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179E6519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Месечни превантивни огледи на критичните елементи</w:t>
      </w:r>
    </w:p>
    <w:p w14:paraId="329923C9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Профилактични дейности за поддръжка на материалите и инсталациите</w:t>
      </w:r>
    </w:p>
    <w:p w14:paraId="37FE963C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Обучение на персонала на детското заведение за правилна експлоатация</w:t>
      </w:r>
    </w:p>
    <w:p w14:paraId="3CD648D3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Доку</w:t>
      </w:r>
      <w:r>
        <w:rPr>
          <w:rFonts w:ascii="Times New Roman" w:hAnsi="Times New Roman" w:cs="Times New Roman" w:eastAsia="Times New Roman"/>
          <w:color w:val="1A1A1A"/>
          <w:sz w:val="24"/>
        </w:rPr>
        <w:t>ментиране и анализ на състоянието на ремонтираните елементи</w:t>
      </w:r>
    </w:p>
    <w:p w14:paraId="03B49601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 за прилагане:</w:t>
      </w:r>
    </w:p>
    <w:p w14:paraId="41EB658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Месец 1: Разработване на програмата и графика за превантивни огледи</w:t>
      </w:r>
    </w:p>
    <w:p w14:paraId="7EA3AD1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Месец 2: Започване на месечните огледи и първоначално обучение</w:t>
      </w:r>
    </w:p>
    <w:p w14:paraId="6834F1A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Месец 3-12: Редовно изпълнение н</w:t>
      </w:r>
      <w:r>
        <w:rPr>
          <w:rFonts w:ascii="Times New Roman" w:hAnsi="Times New Roman" w:cs="Times New Roman" w:eastAsia="Times New Roman"/>
          <w:color w:val="1A1A1A"/>
          <w:sz w:val="24"/>
        </w:rPr>
        <w:t>а превантивните дейности</w:t>
      </w:r>
    </w:p>
    <w:p w14:paraId="52283FE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Годишно: Анализ на ефективността и актуализация на програмата</w:t>
      </w:r>
    </w:p>
    <w:p w14:paraId="6D287AC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длъжност на превантивен техник — планиране и изпълнение на превантивните огледи, обучение на персонала на детското заведение, документиране на състоянието, анализ на тенденциите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44F9FEE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 и мониторинг: Месечни отчети за състоянието на проверените елементи, при констатирани отклонения → незабавни корективни мерки, тримесечен анализ на ефективността на програмата</w:t>
      </w:r>
    </w:p>
    <w:p w14:paraId="45B5A89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KPI: Намаляване на </w:t>
      </w:r>
      <w:r>
        <w:rPr>
          <w:rFonts w:ascii="Times New Roman" w:hAnsi="Times New Roman" w:cs="Times New Roman" w:eastAsia="Times New Roman"/>
          <w:color w:val="1A1A1A"/>
          <w:sz w:val="24"/>
        </w:rPr>
        <w:t>гаранционните случаи с 40% в първата година, 100% изпълнение на планираните превантивни огледи, удовлетвореност на персонала на детското заведение ≥95%</w:t>
      </w:r>
    </w:p>
    <w:p w14:paraId="651137D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Значително намаляване на броя гаранционни дефекти, удължаване на експлоатационния живот н</w:t>
      </w:r>
      <w:r>
        <w:rPr>
          <w:rFonts w:ascii="Times New Roman" w:hAnsi="Times New Roman" w:cs="Times New Roman" w:eastAsia="Times New Roman"/>
          <w:color w:val="1A1A1A"/>
          <w:sz w:val="24"/>
        </w:rPr>
        <w:t>а ремонтираните елементи, повишаване на безопасността и комфорта в детското заведение.</w:t>
      </w:r>
    </w:p>
    <w:p w14:paraId="60981988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3: Цифрова платформа за управление на гаранционните процеси</w:t>
      </w:r>
    </w:p>
    <w:p w14:paraId="46185BDC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Внедряване на съвременна цифрова система за проследяване, документиране и управление на всички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гаранционни дейности с цел повишаване на ефективността и прозрачността.</w:t>
      </w:r>
    </w:p>
    <w:p w14:paraId="2F88DE84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30CD2E65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Разработка на мобилно приложение за подаване на сигнали от персонала на детското заведение</w:t>
      </w:r>
    </w:p>
    <w:p w14:paraId="4A799442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2. Създаване на онлайн платформа за проследяване на статуса на всеки </w:t>
      </w:r>
      <w:r>
        <w:rPr>
          <w:rFonts w:ascii="Times New Roman" w:hAnsi="Times New Roman" w:cs="Times New Roman" w:eastAsia="Times New Roman"/>
          <w:color w:val="1A1A1A"/>
          <w:sz w:val="24"/>
        </w:rPr>
        <w:t>случай</w:t>
      </w:r>
    </w:p>
    <w:p w14:paraId="35399154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3. Автоматизиране на уведомленията и напомнянията за срокове</w:t>
      </w:r>
    </w:p>
    <w:p w14:paraId="7C8905D3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Генериране на аналитични отчети и статистики за гаранционното обслужване</w:t>
      </w:r>
    </w:p>
    <w:p w14:paraId="2FB16657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 за прилагане:</w:t>
      </w:r>
    </w:p>
    <w:p w14:paraId="43AFE6A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Месец 1: Избор и настройка на софтуерната платформа</w:t>
      </w:r>
    </w:p>
    <w:p w14:paraId="4E3086B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Месец 2: Разработка на мобилн</w:t>
      </w:r>
      <w:r>
        <w:rPr>
          <w:rFonts w:ascii="Times New Roman" w:hAnsi="Times New Roman" w:cs="Times New Roman" w:eastAsia="Times New Roman"/>
          <w:color w:val="1A1A1A"/>
          <w:sz w:val="24"/>
        </w:rPr>
        <w:t>ото приложение и интеграция</w:t>
      </w:r>
    </w:p>
    <w:p w14:paraId="36ACB92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Месец 3: Тестване на системата и обучение на потребителите</w:t>
      </w:r>
    </w:p>
    <w:p w14:paraId="1B46E5A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Месец 4+: Пълно внедряване и непрекъсната оптимизация на функционалностите</w:t>
      </w:r>
    </w:p>
    <w:p w14:paraId="09E425A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Отговорен експерт: длъжност на IT координатор — разработка и поддръжка на цифровата платформа, обучение на потребителите от детското заведение, генериране на отчети и анализи, техническа поддръжка и актуализации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1084910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Контрол и мониторинг: Ежедневни проверки на функционалността на системата, седмични анализи на потребителската активно</w:t>
      </w:r>
      <w:r>
        <w:rPr>
          <w:rFonts w:ascii="Times New Roman" w:hAnsi="Times New Roman" w:cs="Times New Roman" w:eastAsia="Times New Roman"/>
          <w:color w:val="1A1A1A"/>
          <w:sz w:val="24"/>
        </w:rPr>
        <w:t>ст, при технически проблеми → възстановяване в рамките на 2 часа, месечни актуализации</w:t>
      </w:r>
    </w:p>
    <w:p w14:paraId="48BC262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KPI: 100% цифровизация на гаранционните процеси, намаляване на административното време с 60%, точност на данните ≥99.5%, време за обработка на заявка ≤1 час, удовлетворе</w:t>
      </w:r>
      <w:r>
        <w:rPr>
          <w:rFonts w:ascii="Times New Roman" w:hAnsi="Times New Roman" w:cs="Times New Roman" w:eastAsia="Times New Roman"/>
          <w:color w:val="1A1A1A"/>
          <w:sz w:val="24"/>
        </w:rPr>
        <w:t>ност на потребителите ≥90%</w:t>
      </w:r>
    </w:p>
    <w:p w14:paraId="750FE4D4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Пълна прозрачност и проследимост на гаранционните процеси, значително подобряване на комуникацията с възложителя, оптимизиране на ресурсите и повишаване на общата ефективност на гаранционното обслужване на детското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заведение база "Здравец".</w:t>
      </w:r>
    </w:p>
    <w:p w14:paraId="7DCA8A3B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3.1.5.4. Мярка 1: Превантивна система за гаранционно обслужване</w:t>
      </w:r>
    </w:p>
    <w:p w14:paraId="5E25E4F4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Мярка 1: Програма за превантивни прегледи и поддръжка</w:t>
      </w:r>
    </w:p>
    <w:p w14:paraId="6ECD57A7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Същност: Предотвратяване на гаранционни дефекти чрез редовни прегледи и профилактика на всички ремонтирани елем</w:t>
      </w:r>
      <w:r>
        <w:rPr>
          <w:rFonts w:ascii="Times New Roman" w:hAnsi="Times New Roman" w:cs="Times New Roman" w:eastAsia="Times New Roman"/>
          <w:color w:val="1A1A1A"/>
          <w:sz w:val="24"/>
        </w:rPr>
        <w:t>енти в детското заведение база "Здравец", с акцент върху критичните системи и материали с висока експлоатационна натовареност.</w:t>
      </w:r>
    </w:p>
    <w:p w14:paraId="56A89AE7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Конкретни дейности:</w:t>
      </w:r>
    </w:p>
    <w:p w14:paraId="1D4B65DD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1. Превантивни прегледи на подови настилки (681,04 м²)</w:t>
      </w:r>
    </w:p>
    <w:p w14:paraId="708F8FD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Тримесечни визуални прегледи на винилова настилка за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идентифициране на начални деформации, отлепвания или износване</w:t>
      </w:r>
    </w:p>
    <w:p w14:paraId="4E8F4DE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фугите и преходите между различните зони за предотвратяване на проникване на влага</w:t>
      </w:r>
    </w:p>
    <w:p w14:paraId="6AAB91E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нивото на подложката и стабилността на основата под настилката</w:t>
      </w:r>
    </w:p>
    <w:p w14:paraId="5309D4C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Почистване със сп</w:t>
      </w:r>
      <w:r>
        <w:rPr>
          <w:rFonts w:ascii="Times New Roman" w:hAnsi="Times New Roman" w:cs="Times New Roman" w:eastAsia="Times New Roman"/>
          <w:color w:val="1A1A1A"/>
          <w:sz w:val="24"/>
        </w:rPr>
        <w:t>ециализирани препарати за запазване на защитния слой на винила</w:t>
      </w:r>
    </w:p>
    <w:p w14:paraId="3B34285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Документиране на състоянието с фотографска документация и протоколи</w:t>
      </w:r>
    </w:p>
    <w:p w14:paraId="5AFD445C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Полугодишни проверки на осветителната система (154 бр. LED тела)</w:t>
      </w:r>
    </w:p>
    <w:p w14:paraId="41346FB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Измерване на светлинния поток с луксметър за </w:t>
      </w:r>
      <w:r>
        <w:rPr>
          <w:rFonts w:ascii="Times New Roman" w:hAnsi="Times New Roman" w:cs="Times New Roman" w:eastAsia="Times New Roman"/>
          <w:color w:val="1A1A1A"/>
          <w:sz w:val="24"/>
        </w:rPr>
        <w:t>проверка на спазване на нормите по Наредба №7/2013 за хигиенните изисквания към детските заведения</w:t>
      </w:r>
    </w:p>
    <w:p w14:paraId="13AD8CD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електрическите връзки и контакти за предотвратяване на прегряване</w:t>
      </w:r>
    </w:p>
    <w:p w14:paraId="04015FD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драйверите и стабилността на захранването</w:t>
      </w:r>
    </w:p>
    <w:p w14:paraId="43C66A0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Почистване на освети</w:t>
      </w:r>
      <w:r>
        <w:rPr>
          <w:rFonts w:ascii="Times New Roman" w:hAnsi="Times New Roman" w:cs="Times New Roman" w:eastAsia="Times New Roman"/>
          <w:color w:val="1A1A1A"/>
          <w:sz w:val="24"/>
        </w:rPr>
        <w:t>телните тела за поддържане на оптималната светлоотдача</w:t>
      </w:r>
    </w:p>
    <w:p w14:paraId="2DDDC3B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аварийното осветление и автономността на батериите</w:t>
      </w:r>
    </w:p>
    <w:p w14:paraId="2FA92588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Годишни прегледи на ВиК системата</w:t>
      </w:r>
    </w:p>
    <w:p w14:paraId="0711B02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Хидравлични тестове на тръбната мрежа за проверка на херметичността</w:t>
      </w:r>
    </w:p>
    <w:p w14:paraId="4C9F37D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Проверка на </w:t>
      </w:r>
      <w:r>
        <w:rPr>
          <w:rFonts w:ascii="Times New Roman" w:hAnsi="Times New Roman" w:cs="Times New Roman" w:eastAsia="Times New Roman"/>
          <w:color w:val="1A1A1A"/>
          <w:sz w:val="24"/>
        </w:rPr>
        <w:t>арматурите (кранове, смесители, сифони) за течове и функционалност</w:t>
      </w:r>
    </w:p>
    <w:p w14:paraId="132DCFA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топлоизолацията на тръбите в необитаемите зони</w:t>
      </w:r>
    </w:p>
    <w:p w14:paraId="5F841B5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дренажната система и отводняването на покривните води</w:t>
      </w:r>
    </w:p>
    <w:p w14:paraId="6A1B065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Дезинфекция на водопроводната мрежа съгласно изискванията н</w:t>
      </w:r>
      <w:r>
        <w:rPr>
          <w:rFonts w:ascii="Times New Roman" w:hAnsi="Times New Roman" w:cs="Times New Roman" w:eastAsia="Times New Roman"/>
          <w:color w:val="1A1A1A"/>
          <w:sz w:val="24"/>
        </w:rPr>
        <w:t>а Наредба №9/2001</w:t>
      </w:r>
    </w:p>
    <w:p w14:paraId="29CE4677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Специализирани прегледи на строителните елементи</w:t>
      </w:r>
    </w:p>
    <w:p w14:paraId="6972126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Полугодишни проверки на фасадата за пукнатини, отпадане на мазилка или влагопроникване</w:t>
      </w:r>
    </w:p>
    <w:p w14:paraId="5839DF9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Годишни прегледи на покривната конструкция включително хидроизолация и улуци</w:t>
      </w:r>
    </w:p>
    <w:p w14:paraId="3F42ED8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прозо</w:t>
      </w:r>
      <w:r>
        <w:rPr>
          <w:rFonts w:ascii="Times New Roman" w:hAnsi="Times New Roman" w:cs="Times New Roman" w:eastAsia="Times New Roman"/>
          <w:color w:val="1A1A1A"/>
          <w:sz w:val="24"/>
        </w:rPr>
        <w:t>рците и вратите за херметичност и функционалност на механизмите</w:t>
      </w:r>
    </w:p>
    <w:p w14:paraId="059F602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вентилационната система за проходимост и ефективност</w:t>
      </w:r>
    </w:p>
    <w:p w14:paraId="4E38D1FF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 за прилагане: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1724"/>
        <w:gridCol w:w="1714"/>
        <w:gridCol w:w="1971"/>
        <w:gridCol w:w="1727"/>
      </w:tblGrid>
      <w:tr w:rsidR="00CA0CA2" w14:paraId="538FFE4A" w14:textId="77777777">
        <w:tc>
          <w:tcPr>
            <w:tcW w:w="1728" w:type="dxa"/>
            <w:shd w:fill="2E74B5" w:val="clear"/>
          </w:tcPr>
          <w:p w14:paraId="74DCF9F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w="1728" w:type="dxa"/>
            <w:shd w:fill="2E74B5" w:val="clear"/>
          </w:tcPr>
          <w:p w14:paraId="5C6DE91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w="1728" w:type="dxa"/>
            <w:shd w:fill="2E74B5" w:val="clear"/>
          </w:tcPr>
          <w:p w14:paraId="7F9332E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Начало</w:t>
            </w:r>
          </w:p>
        </w:tc>
        <w:tc>
          <w:tcPr>
            <w:tcW w:w="1728" w:type="dxa"/>
            <w:shd w:fill="2E74B5" w:val="clear"/>
          </w:tcPr>
          <w:p w14:paraId="4D13A55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Продължителност</w:t>
            </w:r>
          </w:p>
        </w:tc>
        <w:tc>
          <w:tcPr>
            <w:tcW w:w="1728" w:type="dxa"/>
            <w:shd w:fill="2E74B5" w:val="clear"/>
          </w:tcPr>
          <w:p w14:paraId="05BA350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Отговорник</w:t>
            </w:r>
          </w:p>
        </w:tc>
      </w:tr>
      <w:tr w:rsidR="00CA0CA2" w14:paraId="70CBC648" w14:textId="77777777">
        <w:tc>
          <w:tcPr>
            <w:tcW w:w="1728" w:type="dxa"/>
          </w:tcPr>
          <w:p w14:paraId="561B4D0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Преглед винилова настилка</w:t>
            </w:r>
          </w:p>
        </w:tc>
        <w:tc>
          <w:tcPr>
            <w:tcW w:w="1728" w:type="dxa"/>
          </w:tcPr>
          <w:p w14:paraId="7067C25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Тримесечно</w:t>
            </w:r>
          </w:p>
        </w:tc>
        <w:tc>
          <w:tcPr>
            <w:tcW w:w="1728" w:type="dxa"/>
          </w:tcPr>
          <w:p w14:paraId="57975C8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Месец 3</w:t>
            </w:r>
          </w:p>
        </w:tc>
        <w:tc>
          <w:tcPr>
            <w:tcW w:w="1728" w:type="dxa"/>
          </w:tcPr>
          <w:p w14:paraId="64C631B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дни</w:t>
            </w:r>
          </w:p>
        </w:tc>
        <w:tc>
          <w:tcPr>
            <w:tcW w:w="1728" w:type="dxa"/>
          </w:tcPr>
          <w:p w14:paraId="226DFE9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строителен техник]</w:t>
            </w:r>
          </w:p>
        </w:tc>
      </w:tr>
      <w:tr w:rsidR="00CA0CA2" w14:paraId="37F7F56F" w14:textId="77777777">
        <w:tc>
          <w:tcPr>
            <w:tcW w:w="1728" w:type="dxa"/>
            <w:shd w:fill="E8EFF7" w:val="clear"/>
          </w:tcPr>
          <w:p w14:paraId="5482AE8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Проверка LED осветление</w:t>
            </w:r>
          </w:p>
        </w:tc>
        <w:tc>
          <w:tcPr>
            <w:tcW w:w="1728" w:type="dxa"/>
            <w:shd w:fill="E8EFF7" w:val="clear"/>
          </w:tcPr>
          <w:p w14:paraId="346EE40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Полугодишно</w:t>
            </w:r>
          </w:p>
        </w:tc>
        <w:tc>
          <w:tcPr>
            <w:tcW w:w="1728" w:type="dxa"/>
            <w:shd w:fill="E8EFF7" w:val="clear"/>
          </w:tcPr>
          <w:p w14:paraId="1D2F096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Месец 6</w:t>
            </w:r>
          </w:p>
        </w:tc>
        <w:tc>
          <w:tcPr>
            <w:tcW w:w="1728" w:type="dxa"/>
            <w:shd w:fill="E8EFF7" w:val="clear"/>
          </w:tcPr>
          <w:p w14:paraId="3089AAD6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 ден</w:t>
            </w:r>
          </w:p>
        </w:tc>
        <w:tc>
          <w:tcPr>
            <w:tcW w:w="1728" w:type="dxa"/>
            <w:shd w:fill="E8EFF7" w:val="clear"/>
          </w:tcPr>
          <w:p w14:paraId="2C6BA07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електротехник]</w:t>
            </w:r>
          </w:p>
        </w:tc>
      </w:tr>
      <w:tr w:rsidR="00CA0CA2" w14:paraId="111F3017" w14:textId="77777777">
        <w:tc>
          <w:tcPr>
            <w:tcW w:w="1728" w:type="dxa"/>
          </w:tcPr>
          <w:p w14:paraId="3E8F74F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Преглед ВиК система</w:t>
            </w:r>
          </w:p>
        </w:tc>
        <w:tc>
          <w:tcPr>
            <w:tcW w:w="1728" w:type="dxa"/>
          </w:tcPr>
          <w:p w14:paraId="2088340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Годишно</w:t>
            </w:r>
          </w:p>
        </w:tc>
        <w:tc>
          <w:tcPr>
            <w:tcW w:w="1728" w:type="dxa"/>
          </w:tcPr>
          <w:p w14:paraId="2440BEC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Месец 12</w:t>
            </w:r>
          </w:p>
        </w:tc>
        <w:tc>
          <w:tcPr>
            <w:tcW w:w="1728" w:type="dxa"/>
          </w:tcPr>
          <w:p w14:paraId="62E3575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3 дни</w:t>
            </w:r>
          </w:p>
        </w:tc>
        <w:tc>
          <w:tcPr>
            <w:tcW w:w="1728" w:type="dxa"/>
          </w:tcPr>
          <w:p w14:paraId="4699B0C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ВиК техник]</w:t>
            </w:r>
          </w:p>
        </w:tc>
      </w:tr>
      <w:tr w:rsidR="00CA0CA2" w14:paraId="74D8D90A" w14:textId="77777777">
        <w:tc>
          <w:tcPr>
            <w:tcW w:w="1728" w:type="dxa"/>
            <w:shd w:fill="E8EFF7" w:val="clear"/>
          </w:tcPr>
          <w:p w14:paraId="7484908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Контрол строителни елементи</w:t>
            </w:r>
          </w:p>
        </w:tc>
        <w:tc>
          <w:tcPr>
            <w:tcW w:w="1728" w:type="dxa"/>
            <w:shd w:fill="E8EFF7" w:val="clear"/>
          </w:tcPr>
          <w:p w14:paraId="1CA8C73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Полугодишно</w:t>
            </w:r>
          </w:p>
        </w:tc>
        <w:tc>
          <w:tcPr>
            <w:tcW w:w="1728" w:type="dxa"/>
            <w:shd w:fill="E8EFF7" w:val="clear"/>
          </w:tcPr>
          <w:p w14:paraId="11F013F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Месец 6</w:t>
            </w:r>
          </w:p>
        </w:tc>
        <w:tc>
          <w:tcPr>
            <w:tcW w:w="1728" w:type="dxa"/>
            <w:shd w:fill="E8EFF7" w:val="clear"/>
          </w:tcPr>
          <w:p w14:paraId="423A323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 дни</w:t>
            </w:r>
          </w:p>
        </w:tc>
        <w:tc>
          <w:tcPr>
            <w:tcW w:w="1728" w:type="dxa"/>
            <w:shd w:fill="E8EFF7" w:val="clear"/>
          </w:tcPr>
          <w:p w14:paraId="4DA6034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ЕТЕ: строителен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инженер]</w:t>
            </w:r>
          </w:p>
        </w:tc>
      </w:tr>
      <w:tr w:rsidR="00CA0CA2" w14:paraId="59895074" w14:textId="77777777">
        <w:tc>
          <w:tcPr>
            <w:tcW w:w="1728" w:type="dxa"/>
          </w:tcPr>
          <w:p w14:paraId="3E0B467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Анализ и планиране</w:t>
            </w:r>
          </w:p>
        </w:tc>
        <w:tc>
          <w:tcPr>
            <w:tcW w:w="1728" w:type="dxa"/>
          </w:tcPr>
          <w:p w14:paraId="519A805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Месечно</w:t>
            </w:r>
          </w:p>
        </w:tc>
        <w:tc>
          <w:tcPr>
            <w:tcW w:w="1728" w:type="dxa"/>
          </w:tcPr>
          <w:p w14:paraId="2F399BC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Месец 1</w:t>
            </w:r>
          </w:p>
        </w:tc>
        <w:tc>
          <w:tcPr>
            <w:tcW w:w="1728" w:type="dxa"/>
          </w:tcPr>
          <w:p w14:paraId="501956B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0.5 ден</w:t>
            </w:r>
          </w:p>
        </w:tc>
        <w:tc>
          <w:tcPr>
            <w:tcW w:w="1728" w:type="dxa"/>
          </w:tcPr>
          <w:p w14:paraId="772174C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координатор]</w:t>
            </w:r>
          </w:p>
        </w:tc>
      </w:tr>
    </w:tbl>
    <w:p w14:paraId="03E0567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експерт: длъжност на превантивен техник с конкретни задължения:</w:t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  <w:r>
        <w:rPr>
          <w:rFonts w:ascii="Times New Roman" w:hAnsi="Times New Roman" w:cs="Times New Roman" w:eastAsia="Times New Roman"/>
          <w:b/>
          <w:color w:val="3A5A8C"/>
          <w:sz w:val="22"/>
        </w:rPr>
      </w:r>
    </w:p>
    <w:p w14:paraId="50621BC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Планиране и координация на всички превантивни дейности </w:t>
      </w:r>
      <w:r>
        <w:rPr>
          <w:rFonts w:ascii="Times New Roman" w:hAnsi="Times New Roman" w:cs="Times New Roman" w:eastAsia="Times New Roman"/>
          <w:color w:val="1A1A1A"/>
          <w:sz w:val="24"/>
        </w:rPr>
        <w:t>съгласно утвърдения график</w:t>
      </w:r>
    </w:p>
    <w:p w14:paraId="5ECF6CA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Изпълнение на прегледите с използване на специализирано измерително оборудване</w:t>
      </w:r>
    </w:p>
    <w:p w14:paraId="5687ABE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Документиране на резултатите в стандартизирани протоколи с фотографска документация</w:t>
      </w:r>
    </w:p>
    <w:p w14:paraId="2DDA1B4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Анализ на тенденциите в състоянието на елементите и прогнози</w:t>
      </w:r>
      <w:r>
        <w:rPr>
          <w:rFonts w:ascii="Times New Roman" w:hAnsi="Times New Roman" w:cs="Times New Roman" w:eastAsia="Times New Roman"/>
          <w:color w:val="1A1A1A"/>
          <w:sz w:val="24"/>
        </w:rPr>
        <w:t>ране на необходими интервенции</w:t>
      </w:r>
    </w:p>
    <w:p w14:paraId="2355374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възложителя за планиране на профилактични дейности</w:t>
      </w:r>
    </w:p>
    <w:p w14:paraId="1736796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Управление на складовите запаси от консумативи и резервни части</w:t>
      </w:r>
    </w:p>
    <w:p w14:paraId="1FDB6F3C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Контрол и мониторинг:</w:t>
      </w:r>
    </w:p>
    <w:p w14:paraId="404700F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Ежемесечни отчети за състоянието на всички проверени </w:t>
      </w:r>
      <w:r>
        <w:rPr>
          <w:rFonts w:ascii="Times New Roman" w:hAnsi="Times New Roman" w:cs="Times New Roman" w:eastAsia="Times New Roman"/>
          <w:color w:val="1A1A1A"/>
          <w:sz w:val="24"/>
        </w:rPr>
        <w:t>елементи с тенденции и препоръки</w:t>
      </w:r>
    </w:p>
    <w:p w14:paraId="7EFD48C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Тримесечни анализи на ефективността на превантивните мерки и корекции в програмата</w:t>
      </w:r>
    </w:p>
    <w:p w14:paraId="55DE62A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установяване на отклонения → незабавно уведомяване на възложителя и планиране на корективни действия в рамките на 48 часа</w:t>
      </w:r>
    </w:p>
    <w:p w14:paraId="4F7B381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Годишен </w:t>
      </w:r>
      <w:r>
        <w:rPr>
          <w:rFonts w:ascii="Times New Roman" w:hAnsi="Times New Roman" w:cs="Times New Roman" w:eastAsia="Times New Roman"/>
          <w:color w:val="1A1A1A"/>
          <w:sz w:val="24"/>
        </w:rPr>
        <w:t>преглед на цялостната ефективност на програмата с препоръки за оптимизация</w:t>
      </w:r>
    </w:p>
    <w:p w14:paraId="4524D17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Цифрово архивиране на всички протоколи и снимки за проследимост на промените във времето</w:t>
      </w:r>
    </w:p>
    <w:p w14:paraId="30853BD1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KPI за измерване на ефективността:</w:t>
      </w:r>
    </w:p>
    <w:p w14:paraId="02549C7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Намаляване на гаранционните случаи с ≥70% спрямо стан</w:t>
      </w:r>
      <w:r>
        <w:rPr>
          <w:rFonts w:ascii="Times New Roman" w:hAnsi="Times New Roman" w:cs="Times New Roman" w:eastAsia="Times New Roman"/>
          <w:color w:val="1A1A1A"/>
          <w:sz w:val="24"/>
        </w:rPr>
        <w:t>дартната практика без превантивна програма</w:t>
      </w:r>
    </w:p>
    <w:p w14:paraId="03043FE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Време за реакция при установен проблем ≤24 часа от момента на констатиране</w:t>
      </w:r>
    </w:p>
    <w:p w14:paraId="5514484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Точност на прогнозите за необходими интервенции ≥85% базирана на превантивните прегледи</w:t>
      </w:r>
    </w:p>
    <w:p w14:paraId="0624AD1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Удовлетвореност на възложителя ≥95% от </w:t>
      </w:r>
      <w:r>
        <w:rPr>
          <w:rFonts w:ascii="Times New Roman" w:hAnsi="Times New Roman" w:cs="Times New Roman" w:eastAsia="Times New Roman"/>
          <w:color w:val="1A1A1A"/>
          <w:sz w:val="24"/>
        </w:rPr>
        <w:t>качеството и навременността на превантивните дейности</w:t>
      </w:r>
    </w:p>
    <w:p w14:paraId="4811287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Спазване на графика за прегледи 100% без отлагания поради организационни причини</w:t>
      </w:r>
    </w:p>
    <w:p w14:paraId="554B3B2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Очакван ефект: Значително намаляване на броя гаранционни дефекти чрез ранно откриване и предотвратяване на проблеми, уд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ължаване на експлоатационния живот на </w:t>
      </w: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ремонтираните елементи с 15-20%, повишаване на безопасността и комфорта в детското заведение база "Здравец", оптимизиране на разходите за поддръжка през гаранционния период.</w:t>
      </w:r>
    </w:p>
    <w:p w14:paraId="4228DE5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Риск: Пропускане на критични дефекти поради </w:t>
      </w:r>
      <w:r>
        <w:rPr>
          <w:rFonts w:ascii="Times New Roman" w:hAnsi="Times New Roman" w:cs="Times New Roman" w:eastAsia="Times New Roman"/>
          <w:color w:val="1A1A1A"/>
          <w:sz w:val="24"/>
        </w:rPr>
        <w:t>недостатъчна честота на прегледите.</w:t>
      </w:r>
    </w:p>
    <w:p w14:paraId="34E5CE8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Превенция: Допълнителни извънредни прегледи при неблагоприятни метеорологични условия или при сигнали от персонала на детското заведение.</w:t>
      </w:r>
    </w:p>
    <w:p w14:paraId="6F2FCEC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Недостъпност на резервни части или консумативи при необходимост от спешна ин</w:t>
      </w:r>
      <w:r>
        <w:rPr>
          <w:rFonts w:ascii="Times New Roman" w:hAnsi="Times New Roman" w:cs="Times New Roman" w:eastAsia="Times New Roman"/>
          <w:color w:val="1A1A1A"/>
          <w:sz w:val="24"/>
        </w:rPr>
        <w:t>тервенция.</w:t>
      </w:r>
    </w:p>
    <w:p w14:paraId="181B9C2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Превенция: Поддържане на минимален склад с критични материали (5% от общото количество) и договори с доставчици за експресни доставки в рамките на 24 часа.</w:t>
      </w:r>
    </w:p>
    <w:p w14:paraId="7643511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Програмата за превантивни прегледи се интегрира с цифровата платформа за управление (опис</w:t>
      </w:r>
      <w:r>
        <w:rPr>
          <w:rFonts w:ascii="Times New Roman" w:hAnsi="Times New Roman" w:cs="Times New Roman" w:eastAsia="Times New Roman"/>
          <w:color w:val="1A1A1A"/>
          <w:sz w:val="24"/>
        </w:rPr>
        <w:t>ана в т. 3.1.5.6) за автоматично планиране на дейностите и генериране на напомняния, като осигурява пълна документираност и проследимост на всички превантивни мерки през целия гаранционен период.</w:t>
      </w:r>
    </w:p>
    <w:p w14:paraId="0F8A20DE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3.1.5.5. Мярка 2: Система за бързо реагиране при гаранционни</w:t>
      </w:r>
      <w:r>
        <w:rPr>
          <w:rFonts w:ascii="Times New Roman" w:hAnsi="Times New Roman" w:cs="Times New Roman" w:eastAsia="Times New Roman"/>
          <w:b/>
          <w:color w:val="1F4E79"/>
          <w:sz w:val="28"/>
        </w:rPr>
        <w:t xml:space="preserve"> случаи</w:t>
      </w:r>
    </w:p>
    <w:p w14:paraId="411BABE8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Същност на мярката: Осигуряване на максимално бързо реагиране и отстраняване на гаранционни дефекти в детското заведение база "Здравец" чрез създаване на мобилна служба с 24/7 готовност, специализирани екипи и експресни процедури за одобрение на ин</w:t>
      </w:r>
      <w:r>
        <w:rPr>
          <w:rFonts w:ascii="Times New Roman" w:hAnsi="Times New Roman" w:cs="Times New Roman" w:eastAsia="Times New Roman"/>
          <w:color w:val="1A1A1A"/>
          <w:sz w:val="24"/>
        </w:rPr>
        <w:t>тервенции.</w:t>
      </w:r>
    </w:p>
    <w:p w14:paraId="5D9EB327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Организационна структура на мобилната служба</w:t>
      </w:r>
    </w:p>
    <w:p w14:paraId="2C4BD123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Дежурна служба 24/7</w:t>
      </w:r>
    </w:p>
    <w:p w14:paraId="73A2E9C1" w14:textId="77777777" w:rsidR="00CA0CA2" w:rsidRDefault="009B3204">
      <w:pPr>
        <w:spacing w:after="60" w:before="200"/>
        <w:shd w:fill="EDF2F9" w:val="clear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Създаваме непрекъсната дежурна служба с ротационен график, осигуряваща незабавен отговор при постъпване на сигнал за гаранционен дефект. Дежурната служба функционира чрез:</w:t>
      </w:r>
    </w:p>
    <w:p w14:paraId="4BEE7A3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Центра</w:t>
      </w:r>
      <w:r>
        <w:rPr>
          <w:rFonts w:ascii="Times New Roman" w:hAnsi="Times New Roman" w:cs="Times New Roman" w:eastAsia="Times New Roman"/>
          <w:color w:val="1A1A1A"/>
          <w:sz w:val="24"/>
        </w:rPr>
        <w:t>лен диспечерски център с дежурен телефон 0892220535 (24/7)</w:t>
      </w:r>
    </w:p>
    <w:p w14:paraId="16D44A0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Дигитална платформа за приемане на сигнали чрез мобилно приложение и уеб портал</w:t>
      </w:r>
    </w:p>
    <w:p w14:paraId="6927EC0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Автоматична система за уведомяване на съответния специализиран екип според типа дефект</w:t>
      </w:r>
    </w:p>
    <w:p w14:paraId="3B96459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GPS проследяване на моби</w:t>
      </w:r>
      <w:r>
        <w:rPr>
          <w:rFonts w:ascii="Times New Roman" w:hAnsi="Times New Roman" w:cs="Times New Roman" w:eastAsia="Times New Roman"/>
          <w:color w:val="1A1A1A"/>
          <w:sz w:val="24"/>
        </w:rPr>
        <w:t>лните екипи за оптимизиране на времето за пристигане</w:t>
      </w:r>
    </w:p>
    <w:p w14:paraId="0EF9BB6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Специализирани мобилни екипи</w:t>
      </w:r>
    </w:p>
    <w:p w14:paraId="1D96512E" w14:textId="77777777" w:rsidR="00CA0CA2" w:rsidRDefault="009B3204">
      <w:pPr>
        <w:spacing w:after="60" w:before="200"/>
        <w:shd w:fill="EDF2F9" w:val="clear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Формираме четири специализирани мобилни екипа, съобразени с основните видове работи в обекта: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1"/>
        <w:gridCol w:w="2059"/>
        <w:gridCol w:w="1726"/>
        <w:gridCol w:w="1707"/>
        <w:gridCol w:w="1713"/>
      </w:tblGrid>
      <w:tr w:rsidR="00CA0CA2" w14:paraId="03541690" w14:textId="77777777">
        <w:tc>
          <w:tcPr>
            <w:tcW w:w="1728" w:type="dxa"/>
            <w:shd w:fill="2E74B5" w:val="clear"/>
          </w:tcPr>
          <w:p w14:paraId="2AB51C7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Екип</w:t>
            </w:r>
          </w:p>
        </w:tc>
        <w:tc>
          <w:tcPr>
            <w:tcW w:w="1728" w:type="dxa"/>
            <w:shd w:fill="2E74B5" w:val="clear"/>
          </w:tcPr>
          <w:p w14:paraId="0112CBE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Специализация</w:t>
            </w:r>
          </w:p>
        </w:tc>
        <w:tc>
          <w:tcPr>
            <w:tcW w:w="1728" w:type="dxa"/>
            <w:shd w:fill="2E74B5" w:val="clear"/>
          </w:tcPr>
          <w:p w14:paraId="4924B38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Състав</w:t>
            </w:r>
          </w:p>
        </w:tc>
        <w:tc>
          <w:tcPr>
            <w:tcW w:w="1728" w:type="dxa"/>
            <w:shd w:fill="2E74B5" w:val="clear"/>
          </w:tcPr>
          <w:p w14:paraId="2009449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Оборудване</w:t>
            </w:r>
          </w:p>
        </w:tc>
        <w:tc>
          <w:tcPr>
            <w:tcW w:w="1728" w:type="dxa"/>
            <w:shd w:fill="2E74B5" w:val="clear"/>
          </w:tcPr>
          <w:p w14:paraId="1E998A1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Време за мобилизация</w:t>
            </w:r>
          </w:p>
        </w:tc>
      </w:tr>
      <w:tr w:rsidR="00CA0CA2" w14:paraId="28223472" w14:textId="77777777">
        <w:tc>
          <w:tcPr>
            <w:tcW w:w="1728" w:type="dxa"/>
          </w:tcPr>
          <w:p w14:paraId="4BF2433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Екип 1</w:t>
            </w:r>
          </w:p>
        </w:tc>
        <w:tc>
          <w:tcPr>
            <w:tcW w:w="1728" w:type="dxa"/>
          </w:tcPr>
          <w:p w14:paraId="280A6C7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Довършителни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работи</w:t>
            </w:r>
          </w:p>
        </w:tc>
        <w:tc>
          <w:tcPr>
            <w:tcW w:w="1728" w:type="dxa"/>
          </w:tcPr>
          <w:p w14:paraId="32EF813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 xml:space="preserve">2 работника +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ръководител</w:t>
            </w:r>
          </w:p>
        </w:tc>
        <w:tc>
          <w:tcPr>
            <w:tcW w:w="1728" w:type="dxa"/>
          </w:tcPr>
          <w:p w14:paraId="293C39F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 xml:space="preserve">Инструменти за 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шпакловка, боядисване, дребни ремонти</w:t>
            </w:r>
          </w:p>
        </w:tc>
        <w:tc>
          <w:tcPr>
            <w:tcW w:w="1728" w:type="dxa"/>
          </w:tcPr>
          <w:p w14:paraId="0687F08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lastRenderedPageBreak/>
              <w:t>≤2 часа</w:t>
            </w:r>
          </w:p>
        </w:tc>
      </w:tr>
      <w:tr w:rsidR="00CA0CA2" w14:paraId="7DED30B5" w14:textId="77777777">
        <w:tc>
          <w:tcPr>
            <w:tcW w:w="1728" w:type="dxa"/>
            <w:shd w:fill="E8EFF7" w:val="clear"/>
          </w:tcPr>
          <w:p w14:paraId="4342BA0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Екип 2</w:t>
            </w:r>
          </w:p>
        </w:tc>
        <w:tc>
          <w:tcPr>
            <w:tcW w:w="1728" w:type="dxa"/>
            <w:shd w:fill="E8EFF7" w:val="clear"/>
          </w:tcPr>
          <w:p w14:paraId="71E681D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Подови настилки и облицовки</w:t>
            </w:r>
          </w:p>
        </w:tc>
        <w:tc>
          <w:tcPr>
            <w:tcW w:w="1728" w:type="dxa"/>
            <w:shd w:fill="E8EFF7" w:val="clear"/>
          </w:tcPr>
          <w:p w14:paraId="331102C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 работника + ръководител</w:t>
            </w:r>
          </w:p>
        </w:tc>
        <w:tc>
          <w:tcPr>
            <w:tcW w:w="1728" w:type="dxa"/>
            <w:shd w:fill="E8EFF7" w:val="clear"/>
          </w:tcPr>
          <w:p w14:paraId="2EA38F8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Резервни винилови настилки, фаянс, теракота, лепила</w:t>
            </w:r>
          </w:p>
        </w:tc>
        <w:tc>
          <w:tcPr>
            <w:tcW w:w="1728" w:type="dxa"/>
            <w:shd w:fill="E8EFF7" w:val="clear"/>
          </w:tcPr>
          <w:p w14:paraId="53C66A6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≤2 часа</w:t>
            </w:r>
          </w:p>
        </w:tc>
      </w:tr>
      <w:tr w:rsidR="00CA0CA2" w14:paraId="0A22D2D4" w14:textId="77777777">
        <w:tc>
          <w:tcPr>
            <w:tcW w:w="1728" w:type="dxa"/>
          </w:tcPr>
          <w:p w14:paraId="0F72858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Екип 3</w:t>
            </w:r>
          </w:p>
        </w:tc>
        <w:tc>
          <w:tcPr>
            <w:tcW w:w="1728" w:type="dxa"/>
          </w:tcPr>
          <w:p w14:paraId="3779EDA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Електроинсталации</w:t>
            </w:r>
          </w:p>
        </w:tc>
        <w:tc>
          <w:tcPr>
            <w:tcW w:w="1728" w:type="dxa"/>
          </w:tcPr>
          <w:p w14:paraId="5B9EF66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лектротехник + помощник</w:t>
            </w:r>
          </w:p>
        </w:tc>
        <w:tc>
          <w:tcPr>
            <w:tcW w:w="1728" w:type="dxa"/>
          </w:tcPr>
          <w:p w14:paraId="7C60E73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Проводници ПВВ-МБ1, LED тела, контактни излази</w:t>
            </w:r>
          </w:p>
        </w:tc>
        <w:tc>
          <w:tcPr>
            <w:tcW w:w="1728" w:type="dxa"/>
          </w:tcPr>
          <w:p w14:paraId="2C92786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≤1 час</w:t>
            </w:r>
          </w:p>
        </w:tc>
      </w:tr>
      <w:tr w:rsidR="00CA0CA2" w14:paraId="4E5853C1" w14:textId="77777777">
        <w:tc>
          <w:tcPr>
            <w:tcW w:w="1728" w:type="dxa"/>
            <w:shd w:fill="E8EFF7" w:val="clear"/>
          </w:tcPr>
          <w:p w14:paraId="74FED1B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Екип 4</w:t>
            </w:r>
          </w:p>
        </w:tc>
        <w:tc>
          <w:tcPr>
            <w:tcW w:w="1728" w:type="dxa"/>
            <w:shd w:fill="E8EFF7" w:val="clear"/>
          </w:tcPr>
          <w:p w14:paraId="6EBFB33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ВиК и покривни работи</w:t>
            </w:r>
          </w:p>
        </w:tc>
        <w:tc>
          <w:tcPr>
            <w:tcW w:w="1728" w:type="dxa"/>
            <w:shd w:fill="E8EFF7" w:val="clear"/>
          </w:tcPr>
          <w:p w14:paraId="4B4A3FAF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Водопроводчик + покривджия</w:t>
            </w:r>
          </w:p>
        </w:tc>
        <w:tc>
          <w:tcPr>
            <w:tcW w:w="1728" w:type="dxa"/>
            <w:shd w:fill="E8EFF7" w:val="clear"/>
          </w:tcPr>
          <w:p w14:paraId="7A79F12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Тръби, фитинги, керемиди, ламарина</w:t>
            </w:r>
          </w:p>
        </w:tc>
        <w:tc>
          <w:tcPr>
            <w:tcW w:w="1728" w:type="dxa"/>
            <w:shd w:fill="E8EFF7" w:val="clear"/>
          </w:tcPr>
          <w:p w14:paraId="3325DB3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≤3 часа</w:t>
            </w:r>
          </w:p>
        </w:tc>
      </w:tr>
    </w:tbl>
    <w:p w14:paraId="2D91ED7A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Конкретни дейности за изпълнение</w:t>
      </w:r>
    </w:p>
    <w:p w14:paraId="52503D68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1. Приемане и обработка на сигнали </w:t>
      </w:r>
      <w:r>
        <w:rPr>
          <w:rFonts w:ascii="Times New Roman" w:hAnsi="Times New Roman" w:cs="Times New Roman" w:eastAsia="Times New Roman"/>
          <w:color w:val="1A1A1A"/>
          <w:sz w:val="24"/>
        </w:rPr>
        <w:t>(0-30 минути)</w:t>
      </w:r>
    </w:p>
    <w:p w14:paraId="6B50A1A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Първоначален контакт: Приемане на сигнал чрез телефон, мобилно приложение или електронна поща</w:t>
      </w:r>
    </w:p>
    <w:p w14:paraId="0F57ADC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Регистрация: Въвеждане в цифровата система с уникален номер, GPS координати, описание на проблема</w:t>
      </w:r>
    </w:p>
    <w:p w14:paraId="31B2D18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Класификация: Определяне на приоритет (крити</w:t>
      </w:r>
      <w:r>
        <w:rPr>
          <w:rFonts w:ascii="Times New Roman" w:hAnsi="Times New Roman" w:cs="Times New Roman" w:eastAsia="Times New Roman"/>
          <w:color w:val="1A1A1A"/>
          <w:sz w:val="24"/>
        </w:rPr>
        <w:t>чен/висок/среден/нисък) според въздействието върху безопасността на децата</w:t>
      </w:r>
    </w:p>
    <w:p w14:paraId="341E371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Автоматично разпределение: Насочване към съответния специализиран екип според типа дефект</w:t>
      </w:r>
    </w:p>
    <w:p w14:paraId="0635170D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2. Диагностика и оценка на място (30 минути - 2 часа)</w:t>
      </w:r>
    </w:p>
    <w:p w14:paraId="3DC1F41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Пристигане на екипа: В рамките на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определеното време за мобилизация според приоритета</w:t>
      </w:r>
    </w:p>
    <w:p w14:paraId="54BDC9D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Визуална диагностика: Фотодокументиране на дефекта с GPS координати и времеви печат</w:t>
      </w:r>
    </w:p>
    <w:p w14:paraId="0FF4C20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Техническа оценка: Определяне на причината, обхвата и необходимите материали за отстраняване</w:t>
      </w:r>
    </w:p>
    <w:p w14:paraId="3BC5461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Съставяне на протоко</w:t>
      </w:r>
      <w:r>
        <w:rPr>
          <w:rFonts w:ascii="Times New Roman" w:hAnsi="Times New Roman" w:cs="Times New Roman" w:eastAsia="Times New Roman"/>
          <w:color w:val="1A1A1A"/>
          <w:sz w:val="24"/>
        </w:rPr>
        <w:t>л: Попълване на стандартизиран формуляр с описание, снимки и препоръки</w:t>
      </w:r>
    </w:p>
    <w:p w14:paraId="1A1F94C3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3. Експресно одобрение за интервенция (до 1 час)</w:t>
      </w:r>
    </w:p>
    <w:p w14:paraId="489AC89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Уведомяване на възложителя: Изпращане на протокола с препоръки за действие</w:t>
      </w:r>
    </w:p>
    <w:p w14:paraId="750E3B3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Получаване на одобрение: Чрез електронна поща, SMS или те</w:t>
      </w:r>
      <w:r>
        <w:rPr>
          <w:rFonts w:ascii="Times New Roman" w:hAnsi="Times New Roman" w:cs="Times New Roman" w:eastAsia="Times New Roman"/>
          <w:color w:val="1A1A1A"/>
          <w:sz w:val="24"/>
        </w:rPr>
        <w:t>лефонно потвърждение</w:t>
      </w:r>
    </w:p>
    <w:p w14:paraId="3E01CE0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Планиране на интервенцията: Определяне на точно време и необходими ресурси</w:t>
      </w:r>
    </w:p>
    <w:p w14:paraId="664A76F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с детското заведение: Съгласуване на работното време за минимизиране на смущенията</w:t>
      </w:r>
    </w:p>
    <w:p w14:paraId="51C24B40" w14:textId="77777777" w:rsidR="00CA0CA2" w:rsidRDefault="009B3204">
      <w:pPr>
        <w:spacing w:after="20" w:before="20"/>
        <w:ind w:left="567"/>
      </w:pPr>
      <w:r>
        <w:rPr>
          <w:rFonts w:ascii="Times New Roman" w:hAnsi="Times New Roman" w:cs="Times New Roman" w:eastAsia="Times New Roman"/>
          <w:color w:val="1A1A1A"/>
          <w:sz w:val="24"/>
        </w:rPr>
        <w:t>4. Отстраняване на дефекта (според сложността)</w:t>
      </w:r>
    </w:p>
    <w:p w14:paraId="25CDC39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Мобилизация </w:t>
      </w:r>
      <w:r>
        <w:rPr>
          <w:rFonts w:ascii="Times New Roman" w:hAnsi="Times New Roman" w:cs="Times New Roman" w:eastAsia="Times New Roman"/>
          <w:color w:val="1A1A1A"/>
          <w:sz w:val="24"/>
        </w:rPr>
        <w:t>на ресурси: Доставка на необходимите материали от складовите запаси</w:t>
      </w:r>
    </w:p>
    <w:p w14:paraId="61D4926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Изпълнение на ремонта: Според техническите спецификации и БДС стандарти</w:t>
      </w:r>
    </w:p>
    <w:p w14:paraId="3301558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качеството: Проверка от длъжност на контролиращ инженер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553A18C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Документиране: Протокол за </w:t>
      </w:r>
      <w:r>
        <w:rPr>
          <w:rFonts w:ascii="Times New Roman" w:hAnsi="Times New Roman" w:cs="Times New Roman" w:eastAsia="Times New Roman"/>
          <w:color w:val="1A1A1A"/>
          <w:sz w:val="24"/>
        </w:rPr>
        <w:t>изпълнени работи с преди/след снимки</w:t>
      </w:r>
    </w:p>
    <w:p w14:paraId="30D50E6A" w14:textId="77777777" w:rsidR="00CA0CA2" w:rsidRDefault="009B3204">
      <w:pPr>
        <w:pBdr>
          <w:left w:val="single" w:sz="12" w:space="4" w:color="95B3D7"/>
        </w:pBdr>
        <w:spacing w:before="160" w:after="60"/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 за прилагане</w:t>
      </w:r>
    </w:p>
    <w:p w14:paraId="7896D1F8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Подготвителен етап (Дни 1-7 от гаранционния период)</w:t>
      </w:r>
    </w:p>
    <w:p w14:paraId="4D0212A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Ден 1-2: Формиране на мобилните екипи и назначаване на отговорности</w:t>
      </w:r>
    </w:p>
    <w:p w14:paraId="6392585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Ден 3-4: Закупуване и складиране на резервни материали</w:t>
      </w:r>
    </w:p>
    <w:p w14:paraId="00552E3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Ден 5-6: </w:t>
      </w:r>
      <w:r>
        <w:rPr>
          <w:rFonts w:ascii="Times New Roman" w:hAnsi="Times New Roman" w:cs="Times New Roman" w:eastAsia="Times New Roman"/>
          <w:color w:val="1A1A1A"/>
          <w:sz w:val="24"/>
        </w:rPr>
        <w:t>Тестване на комуникационните системи и процедури</w:t>
      </w:r>
    </w:p>
    <w:p w14:paraId="5EDA0D6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Ден 7: Пълна готовност за реагиране</w:t>
      </w:r>
    </w:p>
    <w:p w14:paraId="6E410F1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Оперативен период (Целия гаранционен срок)</w:t>
      </w:r>
    </w:p>
    <w:p w14:paraId="50EC07E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Непрекъснато функциониране 24/7/365 дни</w:t>
      </w:r>
    </w:p>
    <w:p w14:paraId="09F8AF3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Ежедневни проверки на готовността на екипите (09:00)</w:t>
      </w:r>
    </w:p>
    <w:p w14:paraId="2467B47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Седмични ротации на дежурни</w:t>
      </w:r>
      <w:r>
        <w:rPr>
          <w:rFonts w:ascii="Times New Roman" w:hAnsi="Times New Roman" w:cs="Times New Roman" w:eastAsia="Times New Roman"/>
          <w:color w:val="1A1A1A"/>
          <w:sz w:val="24"/>
        </w:rPr>
        <w:t>те екипи за предотвратяване на умора</w:t>
      </w:r>
    </w:p>
    <w:p w14:paraId="3982218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Месечни учения за поддържане на готовността</w:t>
      </w:r>
    </w:p>
    <w:p w14:paraId="504C0C28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стандарти за реагиране: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7C24932E" w14:textId="77777777">
        <w:tc>
          <w:tcPr>
            <w:tcW w:w="2160" w:type="dxa"/>
            <w:shd w:fill="2E74B5" w:val="clear"/>
          </w:tcPr>
          <w:p w14:paraId="107B408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Приоритет</w:t>
            </w:r>
          </w:p>
        </w:tc>
        <w:tc>
          <w:tcPr>
            <w:tcW w:w="2160" w:type="dxa"/>
            <w:shd w:fill="2E74B5" w:val="clear"/>
          </w:tcPr>
          <w:p w14:paraId="63669D3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Описание</w:t>
            </w:r>
          </w:p>
        </w:tc>
        <w:tc>
          <w:tcPr>
            <w:tcW w:w="2160" w:type="dxa"/>
            <w:shd w:fill="2E74B5" w:val="clear"/>
          </w:tcPr>
          <w:p w14:paraId="72AAD0C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Време за реагиране</w:t>
            </w:r>
          </w:p>
        </w:tc>
        <w:tc>
          <w:tcPr>
            <w:tcW w:w="2160" w:type="dxa"/>
            <w:shd w:fill="2E74B5" w:val="clear"/>
          </w:tcPr>
          <w:p w14:paraId="1E173A4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Време за отстраняване</w:t>
            </w:r>
          </w:p>
        </w:tc>
      </w:tr>
      <w:tr w:rsidR="00CA0CA2" w14:paraId="5830DA4C" w14:textId="77777777">
        <w:tc>
          <w:tcPr>
            <w:tcW w:w="2160" w:type="dxa"/>
          </w:tcPr>
          <w:p w14:paraId="222F4B8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Критичен</w:t>
            </w:r>
          </w:p>
        </w:tc>
        <w:tc>
          <w:tcPr>
            <w:tcW w:w="2160" w:type="dxa"/>
          </w:tcPr>
          <w:p w14:paraId="0B71C27B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Аварии засягащи безопасността</w:t>
            </w:r>
          </w:p>
        </w:tc>
        <w:tc>
          <w:tcPr>
            <w:tcW w:w="2160" w:type="dxa"/>
          </w:tcPr>
          <w:p w14:paraId="263E97E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≤30 минути</w:t>
            </w:r>
          </w:p>
        </w:tc>
        <w:tc>
          <w:tcPr>
            <w:tcW w:w="2160" w:type="dxa"/>
          </w:tcPr>
          <w:p w14:paraId="4A55C9F0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≤4 часа</w:t>
            </w:r>
          </w:p>
        </w:tc>
      </w:tr>
      <w:tr w:rsidR="00CA0CA2" w14:paraId="3E463A28" w14:textId="77777777">
        <w:tc>
          <w:tcPr>
            <w:tcW w:w="2160" w:type="dxa"/>
            <w:shd w:fill="E8EFF7" w:val="clear"/>
          </w:tcPr>
          <w:p w14:paraId="653374D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Висок</w:t>
            </w:r>
          </w:p>
        </w:tc>
        <w:tc>
          <w:tcPr>
            <w:tcW w:w="2160" w:type="dxa"/>
            <w:shd w:fill="E8EFF7" w:val="clear"/>
          </w:tcPr>
          <w:p w14:paraId="0216572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Дефекти в основ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ни системи</w:t>
            </w:r>
          </w:p>
        </w:tc>
        <w:tc>
          <w:tcPr>
            <w:tcW w:w="2160" w:type="dxa"/>
            <w:shd w:fill="E8EFF7" w:val="clear"/>
          </w:tcPr>
          <w:p w14:paraId="2E19BD4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≤2 часа</w:t>
            </w:r>
          </w:p>
        </w:tc>
        <w:tc>
          <w:tcPr>
            <w:tcW w:w="2160" w:type="dxa"/>
            <w:shd w:fill="E8EFF7" w:val="clear"/>
          </w:tcPr>
          <w:p w14:paraId="2C7FCF7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≤24 часа</w:t>
            </w:r>
          </w:p>
        </w:tc>
      </w:tr>
      <w:tr w:rsidR="00CA0CA2" w14:paraId="060CC657" w14:textId="77777777">
        <w:tc>
          <w:tcPr>
            <w:tcW w:w="2160" w:type="dxa"/>
          </w:tcPr>
          <w:p w14:paraId="2731E00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Среден</w:t>
            </w:r>
          </w:p>
        </w:tc>
        <w:tc>
          <w:tcPr>
            <w:tcW w:w="2160" w:type="dxa"/>
          </w:tcPr>
          <w:p w14:paraId="3F6C620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Козметични дефекти</w:t>
            </w:r>
          </w:p>
        </w:tc>
        <w:tc>
          <w:tcPr>
            <w:tcW w:w="2160" w:type="dxa"/>
          </w:tcPr>
          <w:p w14:paraId="3BF99F8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≤24 часа</w:t>
            </w:r>
          </w:p>
        </w:tc>
        <w:tc>
          <w:tcPr>
            <w:tcW w:w="2160" w:type="dxa"/>
          </w:tcPr>
          <w:p w14:paraId="726ACB7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≤72 часа</w:t>
            </w:r>
          </w:p>
        </w:tc>
      </w:tr>
      <w:tr w:rsidR="00CA0CA2" w14:paraId="271FCAD4" w14:textId="77777777">
        <w:tc>
          <w:tcPr>
            <w:tcW w:w="2160" w:type="dxa"/>
            <w:shd w:fill="E8EFF7" w:val="clear"/>
          </w:tcPr>
          <w:p w14:paraId="3321A1F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Нисък</w:t>
            </w:r>
          </w:p>
        </w:tc>
        <w:tc>
          <w:tcPr>
            <w:tcW w:w="2160" w:type="dxa"/>
            <w:shd w:fill="E8EFF7" w:val="clear"/>
          </w:tcPr>
          <w:p w14:paraId="2C4E661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Планови подобрения</w:t>
            </w:r>
          </w:p>
        </w:tc>
        <w:tc>
          <w:tcPr>
            <w:tcW w:w="2160" w:type="dxa"/>
            <w:shd w:fill="E8EFF7" w:val="clear"/>
          </w:tcPr>
          <w:p w14:paraId="56AEEAB3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≤72 часа</w:t>
            </w:r>
          </w:p>
        </w:tc>
        <w:tc>
          <w:tcPr>
            <w:tcW w:w="2160" w:type="dxa"/>
            <w:shd w:fill="E8EFF7" w:val="clear"/>
          </w:tcPr>
          <w:p w14:paraId="0F6EC24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≤7 дни</w:t>
            </w:r>
          </w:p>
        </w:tc>
      </w:tr>
    </w:tbl>
    <w:p w14:paraId="09B4E0DD" w14:textId="77777777" w:rsidR="00CA0CA2" w:rsidRDefault="009B3204">
      <w:pPr>
        <w:pBdr>
          <w:left w:val="single" w:sz="12" w:space="4" w:color="95B3D7"/>
        </w:pBdr>
        <w:spacing w:before="160" w:after="60"/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Отговорен експерт и конкретни задължения</w:t>
      </w:r>
    </w:p>
    <w:p w14:paraId="7B233A73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Главен координатор: длъжност на дежурен инженер с пълномощия за вземане на оперативни решения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1186488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Основни задължения:</w:t>
      </w:r>
    </w:p>
    <w:p w14:paraId="6798917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Управление на дежурната служба: Осигуряване на 24/7 готовност и ротационни графици</w:t>
      </w:r>
    </w:p>
    <w:p w14:paraId="6310A3A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на мобилните екипи: Разпределение на задачи според специализацията и натовареността</w:t>
      </w:r>
    </w:p>
    <w:p w14:paraId="1063CE7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Комуникация с възложителя: Уведо</w:t>
      </w:r>
      <w:r>
        <w:rPr>
          <w:rFonts w:ascii="Times New Roman" w:hAnsi="Times New Roman" w:cs="Times New Roman" w:eastAsia="Times New Roman"/>
          <w:color w:val="1A1A1A"/>
          <w:sz w:val="24"/>
        </w:rPr>
        <w:t>мяване при всеки сигнал и редовни отчети за състоянието</w:t>
      </w:r>
    </w:p>
    <w:p w14:paraId="5FF52C1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складовите запаси: Поддържане на минимални количества резервни материали</w:t>
      </w:r>
    </w:p>
    <w:p w14:paraId="5BA914F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Анализ на ефективността: Седмични доклади за времето за реагиране и качеството на услугите</w:t>
      </w:r>
    </w:p>
    <w:p w14:paraId="0095504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Помощни функции:</w:t>
      </w:r>
    </w:p>
    <w:p w14:paraId="7B3638E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Диспечер (дневна смяна): длъжност - приемане на сигнали и първоначална класификация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6A3269E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Дежурен техник (нощна смяна): длъжност - обработка на спешни случаи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2B14F8A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Логистичен координатор: длъжност - управление на материалните запаси и доставки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5E946B5F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Контрол и мониторинг</w:t>
      </w:r>
    </w:p>
    <w:p w14:paraId="7EE7FEA3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Ежедневни контролни дейности:</w:t>
      </w:r>
    </w:p>
    <w:p w14:paraId="2520BF5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готовността на всички мобилни екипи до 09:00 ч.</w:t>
      </w:r>
    </w:p>
    <w:p w14:paraId="7458ED2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Тест на комуникационните системи - телефони, мобилно приложение, GPS</w:t>
      </w:r>
    </w:p>
    <w:p w14:paraId="128DEF3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Инвентаризация на критичните </w:t>
      </w:r>
      <w:r>
        <w:rPr>
          <w:rFonts w:ascii="Times New Roman" w:hAnsi="Times New Roman" w:cs="Times New Roman" w:eastAsia="Times New Roman"/>
          <w:color w:val="1A1A1A"/>
          <w:sz w:val="24"/>
        </w:rPr>
        <w:t>материали в мобилните складове</w:t>
      </w:r>
    </w:p>
    <w:p w14:paraId="6A1FF8D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Анализ на постъпилите сигнали за предходните 24 часа</w:t>
      </w:r>
    </w:p>
    <w:p w14:paraId="679AF9DE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Седмични анализи на ефективността:</w:t>
      </w:r>
    </w:p>
    <w:p w14:paraId="3F70B3B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Статистика за времето за реагиране по приоритети и типове дефекти</w:t>
      </w:r>
    </w:p>
    <w:p w14:paraId="61AAFC7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Оценка на качеството на изпълнените ремонти чрез обратна връзка о</w:t>
      </w:r>
      <w:r>
        <w:rPr>
          <w:rFonts w:ascii="Times New Roman" w:hAnsi="Times New Roman" w:cs="Times New Roman" w:eastAsia="Times New Roman"/>
          <w:color w:val="1A1A1A"/>
          <w:sz w:val="24"/>
        </w:rPr>
        <w:t>т възложителя</w:t>
      </w:r>
    </w:p>
    <w:p w14:paraId="77A4800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Анализ на разходите за материали и работно време по случаи</w:t>
      </w:r>
    </w:p>
    <w:p w14:paraId="7CCF7C3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Корекции в процедурите при установени слабости или забавяния</w:t>
      </w:r>
    </w:p>
    <w:p w14:paraId="3EDDC391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Месечни оценки и оптимизация:</w:t>
      </w:r>
    </w:p>
    <w:p w14:paraId="5CA46D5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Цялостен преглед на ефективността на системата за бързо реагиране</w:t>
      </w:r>
    </w:p>
    <w:p w14:paraId="2B02758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Анализ на тенденци</w:t>
      </w:r>
      <w:r>
        <w:rPr>
          <w:rFonts w:ascii="Times New Roman" w:hAnsi="Times New Roman" w:cs="Times New Roman" w:eastAsia="Times New Roman"/>
          <w:color w:val="1A1A1A"/>
          <w:sz w:val="24"/>
        </w:rPr>
        <w:t>ите в типовете и честотата на гаранционните случаи</w:t>
      </w:r>
    </w:p>
    <w:p w14:paraId="186358E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Оптимизация на складовите запаси според реалното потребление</w:t>
      </w:r>
    </w:p>
    <w:p w14:paraId="3655FA0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Обучение на екипите за подобряване на техническите умения</w:t>
      </w:r>
    </w:p>
    <w:p w14:paraId="1B666252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Действия при отклонения:</w:t>
      </w:r>
    </w:p>
    <w:p w14:paraId="41D6B3F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надвишаване на времето за реагиране → незабавно уве</w:t>
      </w:r>
      <w:r>
        <w:rPr>
          <w:rFonts w:ascii="Times New Roman" w:hAnsi="Times New Roman" w:cs="Times New Roman" w:eastAsia="Times New Roman"/>
          <w:color w:val="1A1A1A"/>
          <w:sz w:val="24"/>
        </w:rPr>
        <w:t>домяване на възложителя и анализ на причините</w:t>
      </w:r>
    </w:p>
    <w:p w14:paraId="64C2CBD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недостиг на материали → активиране на договорите с доставчици за експресни доставки</w:t>
      </w:r>
    </w:p>
    <w:p w14:paraId="2012F16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технически проблеми → привличане на външни специалисти в рамките на 4 часа</w:t>
      </w:r>
    </w:p>
    <w:p w14:paraId="11C34D97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Складова логистика и материални запаси</w:t>
      </w:r>
    </w:p>
    <w:p w14:paraId="0C845F8B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Централен склад (база на изпълнителя):</w:t>
      </w:r>
    </w:p>
    <w:p w14:paraId="4D52082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Винилова подова настилка: 35 м² (5% от общо 681,04 м²)</w:t>
      </w:r>
    </w:p>
    <w:p w14:paraId="5F0E890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Фаянсови плочки: 4 м² резерв за спешни ремонти</w:t>
      </w:r>
    </w:p>
    <w:p w14:paraId="4BAC478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Теракотови плочки: 2 м² за критични зони</w:t>
      </w:r>
    </w:p>
    <w:p w14:paraId="2B4112C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LED осветителни тела: 8 бр. различни мощности (12W-40W, IP44)</w:t>
      </w:r>
    </w:p>
    <w:p w14:paraId="7A797AF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</w:t>
      </w:r>
      <w:r>
        <w:rPr>
          <w:rFonts w:ascii="Times New Roman" w:hAnsi="Times New Roman" w:cs="Times New Roman" w:eastAsia="Times New Roman"/>
          <w:color w:val="1A1A1A"/>
          <w:sz w:val="24"/>
        </w:rPr>
        <w:t>оводници ПВВ-МБ1: 50 м от 3х2,5мм² и 3х1,5мм²</w:t>
      </w:r>
    </w:p>
    <w:p w14:paraId="216F0B1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Контактни излази: 5 бр. резерв</w:t>
      </w:r>
    </w:p>
    <w:p w14:paraId="3C08E4B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Шпакловка и бои: 25 кг готова смес за 25 м² покритие</w:t>
      </w:r>
    </w:p>
    <w:p w14:paraId="3C3A3FC1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Мобилни складове (в превозните средства):</w:t>
      </w:r>
    </w:p>
    <w:p w14:paraId="21ACA6B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Инструменти за спешни ремонти: бормашини, ъглошлайфи, ръчни инструменти</w:t>
      </w:r>
    </w:p>
    <w:p w14:paraId="77842E3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</w:t>
      </w:r>
      <w:r>
        <w:rPr>
          <w:rFonts w:ascii="Times New Roman" w:hAnsi="Times New Roman" w:cs="Times New Roman" w:eastAsia="Times New Roman"/>
          <w:color w:val="1A1A1A"/>
          <w:sz w:val="24"/>
        </w:rPr>
        <w:t>Консумативи: винтове, дюбели, лепила, уплътнители</w:t>
      </w:r>
    </w:p>
    <w:p w14:paraId="24ECEFB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Измервателни уреди: лазерни нивелири, мултиметри, влагомери</w:t>
      </w:r>
    </w:p>
    <w:p w14:paraId="30B5C25C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Предпазни средства: каски, ръкавици, защитни очила</w:t>
      </w:r>
    </w:p>
    <w:p w14:paraId="47EE0CB4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KPI и измерими ангажименти</w:t>
      </w:r>
    </w:p>
    <w:p w14:paraId="126A219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Основни показатели за ефективност:</w:t>
      </w:r>
    </w:p>
    <w:p w14:paraId="0C9793A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Време за първоначален отгов</w:t>
      </w:r>
      <w:r>
        <w:rPr>
          <w:rFonts w:ascii="Times New Roman" w:hAnsi="Times New Roman" w:cs="Times New Roman" w:eastAsia="Times New Roman"/>
          <w:color w:val="1A1A1A"/>
          <w:sz w:val="24"/>
        </w:rPr>
        <w:t>ор ≤15 минути от постъпване на сигнала</w:t>
      </w:r>
    </w:p>
    <w:p w14:paraId="2E07E91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Време за пристигане на място ≤2 часа за критични случаи</w:t>
      </w:r>
    </w:p>
    <w:p w14:paraId="00863AD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Процент спазване на сроковете ≥98% според приоритета на случая</w:t>
      </w:r>
    </w:p>
    <w:p w14:paraId="388C7DB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Удовлетвореност на възложителя ≥95% измерена чрез месечни анкети</w:t>
      </w:r>
    </w:p>
    <w:p w14:paraId="00BF71A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Наличност на материали ≥9</w:t>
      </w:r>
      <w:r>
        <w:rPr>
          <w:rFonts w:ascii="Times New Roman" w:hAnsi="Times New Roman" w:cs="Times New Roman" w:eastAsia="Times New Roman"/>
          <w:color w:val="1A1A1A"/>
          <w:sz w:val="24"/>
        </w:rPr>
        <w:t>9% за стандартните ремонти</w:t>
      </w:r>
    </w:p>
    <w:p w14:paraId="4B78045C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lastRenderedPageBreak/>
        <w:t>Целеви резултати:</w:t>
      </w:r>
    </w:p>
    <w:p w14:paraId="564C1E7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Намаляване на времето за реагиране до 2 часа спрямо стандартните 24-48 часа</w:t>
      </w:r>
    </w:p>
    <w:p w14:paraId="4139361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Отстраняване на 90% от дефектите в рамките на същия работен ден</w:t>
      </w:r>
    </w:p>
    <w:p w14:paraId="4ADBC93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Нулеви повторни сигнали за същия дефект поради некачествен ремонт</w:t>
      </w:r>
    </w:p>
    <w:p w14:paraId="6CC264A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- 100% документираност на всички случаи с фото доказателства</w:t>
      </w:r>
    </w:p>
    <w:p w14:paraId="789BF3D7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Очакван ефект от мярката</w:t>
      </w:r>
    </w:p>
    <w:p w14:paraId="11E68083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Подобряване на удовлетвореността на възложителя чрез драстично намаляване на времето за реагиране от стандартните 24-48 часа до максимум 2 часа за критични случаи, което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осигурява минимални смущения в работата на детското заведение база "Здравец".</w:t>
      </w:r>
    </w:p>
    <w:p w14:paraId="52DCC96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Превенция на разрастване на дефектите чрез бързо отстраняване преди да се превърнат в по-сериозни проблеми, което пести разходи и удължава експлоатационния живот на ремонтиранит</w:t>
      </w:r>
      <w:r>
        <w:rPr>
          <w:rFonts w:ascii="Times New Roman" w:hAnsi="Times New Roman" w:cs="Times New Roman" w:eastAsia="Times New Roman"/>
          <w:color w:val="1A1A1A"/>
          <w:sz w:val="24"/>
        </w:rPr>
        <w:t>е елементи с 10-15%.</w:t>
      </w:r>
    </w:p>
    <w:p w14:paraId="7B26530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Повишаване на безопасността на децата и персонала чрез незабавно отстраняване на потенциално опасни дефекти в електроинсталациите, подовите настилки или санитарните помещения.</w:t>
      </w:r>
    </w:p>
    <w:p w14:paraId="084BDD4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Оптимизация на гаранционните разходи чрез ефективно управле</w:t>
      </w:r>
      <w:r>
        <w:rPr>
          <w:rFonts w:ascii="Times New Roman" w:hAnsi="Times New Roman" w:cs="Times New Roman" w:eastAsia="Times New Roman"/>
          <w:color w:val="1A1A1A"/>
          <w:sz w:val="24"/>
        </w:rPr>
        <w:t>ние на ресурсите и предотвратяване на излишни разходи за големи ремонти поради пренебрегване на малки дефекти.</w:t>
      </w:r>
    </w:p>
    <w:p w14:paraId="6174CD60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Рискове и превантивни мерки</w:t>
      </w:r>
    </w:p>
    <w:p w14:paraId="58F7BAE2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Риск: Едновременно постъпване на множество сигнали, надвишаващи капацитета на мобилните екипи.</w:t>
      </w:r>
    </w:p>
    <w:p w14:paraId="32C9563B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Превенция: Договори с </w:t>
      </w:r>
      <w:r>
        <w:rPr>
          <w:rFonts w:ascii="Times New Roman" w:hAnsi="Times New Roman" w:cs="Times New Roman" w:eastAsia="Times New Roman"/>
          <w:color w:val="1A1A1A"/>
          <w:sz w:val="24"/>
        </w:rPr>
        <w:t>2 резервни подизпълнителски екипа за активиране в рамките на 4 часа при извънредни ситуации + приоритизация на случаите според критичността за безопасността.</w:t>
      </w:r>
    </w:p>
    <w:p w14:paraId="70FDDF03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Недостъпност на специфични резервни части или материали извън работното време на доставчицит</w:t>
      </w:r>
      <w:r>
        <w:rPr>
          <w:rFonts w:ascii="Times New Roman" w:hAnsi="Times New Roman" w:cs="Times New Roman" w:eastAsia="Times New Roman"/>
          <w:color w:val="1A1A1A"/>
          <w:sz w:val="24"/>
        </w:rPr>
        <w:t>е.</w:t>
      </w:r>
    </w:p>
    <w:p w14:paraId="56615E2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Превенция: Поддържане на 150% от минималните складови запаси за критичните материали + договори с 24/7 доставчици за спешни случаи с гарантирана доставка в рамките на 6 часа.</w:t>
      </w:r>
    </w:p>
    <w:p w14:paraId="706656A2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Технически проблеми с комуникационните системи или мобилното приложение.</w:t>
      </w:r>
    </w:p>
    <w:p w14:paraId="21167BD7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Превенция: Дублиращи комуникационни канали (телефон + SMS + имейл) + ежедневни тестове на системите + резервен диспечерски център.</w:t>
      </w:r>
    </w:p>
    <w:p w14:paraId="7699ABA9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Системата за бързо реагиране се интегрира с програмата за превантивни прегледи (описана в т. 3.1.5.4) за оптимално използван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е на ресурсите и с цифровата платформа за </w:t>
      </w: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управление (т. 3.1.5.6) за автоматично документиране и анализ на всички гаранционни случаи.</w:t>
      </w:r>
    </w:p>
    <w:p w14:paraId="005B7A52" w14:textId="77777777" w:rsidR="00CA0CA2" w:rsidRDefault="009B3204">
      <w:pPr>
        <w:pStyle w:val="Heading2"/>
        <w:spacing w:before="400" w:after="160"/>
        <w:pBdr>
          <w:bottom w:val="single" w:sz="6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3.1.5.6. Мярка 3: Система за качествено изпълнение на гаранционните ремонти</w:t>
      </w:r>
    </w:p>
    <w:p w14:paraId="50703C15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Наименование и същност на мярката</w:t>
      </w:r>
    </w:p>
    <w:p w14:paraId="7CBDD67B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Стандартизирана система за гаранционни ремонти — комплексна организация за гарантиране на високо качество на всички гаранционни ремонти чрез стандартизирани процедури, двустепенен контрол и цифрово документиране на всеки случай.</w:t>
      </w:r>
    </w:p>
    <w:p w14:paraId="19DA27A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Системата обхваща специфичн</w:t>
      </w:r>
      <w:r>
        <w:rPr>
          <w:rFonts w:ascii="Times New Roman" w:hAnsi="Times New Roman" w:cs="Times New Roman" w:eastAsia="Times New Roman"/>
          <w:color w:val="1A1A1A"/>
          <w:sz w:val="24"/>
        </w:rPr>
        <w:t>ите особености на детското заведение база "Здравец" с общо 681,04 м² винилова подова настилка, 69,85 м² фаянсови плочки, 31,68 м² теракотови плочки, 154 бр. LED осветителни тела и 94 бр. контактни излази, като осигурява стандартизиран подход за всеки тип д</w:t>
      </w:r>
      <w:r>
        <w:rPr>
          <w:rFonts w:ascii="Times New Roman" w:hAnsi="Times New Roman" w:cs="Times New Roman" w:eastAsia="Times New Roman"/>
          <w:color w:val="1A1A1A"/>
          <w:sz w:val="24"/>
        </w:rPr>
        <w:t>ефект.</w:t>
      </w:r>
    </w:p>
    <w:p w14:paraId="612F9B43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Конкретни дейности за изпълнение</w:t>
      </w:r>
    </w:p>
    <w:p w14:paraId="7A644DA0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Дейност 1: Разработване на стандартизирани процедури</w:t>
      </w:r>
    </w:p>
    <w:p w14:paraId="7502EFBA" w14:textId="77777777" w:rsidR="00CA0CA2" w:rsidRDefault="009B3204">
      <w:pPr>
        <w:spacing w:after="60" w:before="200"/>
        <w:shd w:fill="EDF2F9" w:val="clear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Изготвяне на детайлни процедури за всеки тип възможен дефект в обекта:</w:t>
      </w:r>
    </w:p>
    <w:p w14:paraId="0CB3B57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Процедура за подови настилки: алгоритъм за ремонт на винилови настилки при отлепване, пукн</w:t>
      </w:r>
      <w:r>
        <w:rPr>
          <w:rFonts w:ascii="Times New Roman" w:hAnsi="Times New Roman" w:cs="Times New Roman" w:eastAsia="Times New Roman"/>
          <w:color w:val="1A1A1A"/>
          <w:sz w:val="24"/>
        </w:rPr>
        <w:t>атини или износване</w:t>
      </w:r>
    </w:p>
    <w:p w14:paraId="6545A30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Процедура за облицовки: стандарти за възстановяване на фаянсови и теракотови плочки при отпадане или пукнатини</w:t>
      </w:r>
    </w:p>
    <w:p w14:paraId="3B8BDC4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Процедура за електроинсталации: протокол за ремонт на LED осветителни тела и контактни излази съгласно БДС EN 60204-1</w:t>
      </w:r>
    </w:p>
    <w:p w14:paraId="7F8E1AA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</w:t>
      </w:r>
      <w:r>
        <w:rPr>
          <w:rFonts w:ascii="Times New Roman" w:hAnsi="Times New Roman" w:cs="Times New Roman" w:eastAsia="Times New Roman"/>
          <w:color w:val="1A1A1A"/>
          <w:sz w:val="24"/>
        </w:rPr>
        <w:t>роцедура за ВиК системи: стандарти за отстраняване на течове и неизправности в санитарните помещения</w:t>
      </w:r>
    </w:p>
    <w:p w14:paraId="09A185D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Процедура за покривни работи: алгоритъм за ремонт на керемиди и покривна ламарина</w:t>
      </w:r>
    </w:p>
    <w:p w14:paraId="14981E5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Дейност 2: Контрол на качеството на материалите</w:t>
      </w:r>
    </w:p>
    <w:p w14:paraId="2ACFA60D" w14:textId="77777777" w:rsidR="00CA0CA2" w:rsidRDefault="009B3204">
      <w:pPr>
        <w:spacing w:after="60" w:before="200"/>
        <w:shd w:fill="EDF2F9" w:val="clear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Създаване на система за</w:t>
      </w:r>
      <w:r>
        <w:rPr>
          <w:rFonts w:ascii="Times New Roman" w:hAnsi="Times New Roman" w:cs="Times New Roman" w:eastAsia="Times New Roman"/>
          <w:b/>
          <w:color w:val="1F4E79"/>
          <w:sz w:val="22"/>
        </w:rPr>
        <w:t xml:space="preserve"> верификация на всички материали преди употреба:</w:t>
      </w:r>
    </w:p>
    <w:p w14:paraId="7B22030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Входящ контрол с протокол за съответствие с първоначалните спецификации</w:t>
      </w:r>
    </w:p>
    <w:p w14:paraId="62DB409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сертификати за качество и CE маркировка</w:t>
      </w:r>
    </w:p>
    <w:p w14:paraId="1049D64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Тестване на съвместимост с съществуващите материали</w:t>
      </w:r>
    </w:p>
    <w:p w14:paraId="7BADE0B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Складиране при оптималн</w:t>
      </w:r>
      <w:r>
        <w:rPr>
          <w:rFonts w:ascii="Times New Roman" w:hAnsi="Times New Roman" w:cs="Times New Roman" w:eastAsia="Times New Roman"/>
          <w:color w:val="1A1A1A"/>
          <w:sz w:val="24"/>
        </w:rPr>
        <w:t>и условия за запазване на свойствата</w:t>
      </w:r>
    </w:p>
    <w:p w14:paraId="5893C465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Дейност 3: Двустепенна проверка на изпълнението</w:t>
      </w:r>
    </w:p>
    <w:p w14:paraId="37E23BC5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Внедряване на двойна система за контрол:</w:t>
      </w:r>
    </w:p>
    <w:p w14:paraId="7D1BCFA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Първа степен: проверка от изпълняващия техник непосредствено след завършване</w:t>
      </w:r>
    </w:p>
    <w:p w14:paraId="2EFB1B4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 xml:space="preserve">- Втора степен: независима проверка от </w:t>
      </w:r>
      <w:r>
        <w:rPr>
          <w:rFonts w:ascii="Times New Roman" w:hAnsi="Times New Roman" w:cs="Times New Roman" w:eastAsia="Times New Roman"/>
          <w:color w:val="1A1A1A"/>
          <w:sz w:val="24"/>
        </w:rPr>
        <w:t>контролен експерт преди предаване</w:t>
      </w:r>
    </w:p>
    <w:p w14:paraId="72516CB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Документиране с фотографии преди и след ремонта</w:t>
      </w:r>
    </w:p>
    <w:p w14:paraId="38C5B6F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Тестване на функционалността при електрически и ВиК ремонти</w:t>
      </w:r>
    </w:p>
    <w:p w14:paraId="140860EC" w14:textId="77777777" w:rsidR="00CA0CA2" w:rsidRDefault="009B3204">
      <w:pPr>
        <w:pBdr>
          <w:left w:val="single" w:sz="12" w:space="4" w:color="95B3D7"/>
        </w:pBdr>
        <w:spacing w:before="160" w:after="60"/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Времеви план за прилагане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592CA446" w14:textId="77777777">
        <w:tc>
          <w:tcPr>
            <w:tcW w:w="2160" w:type="dxa"/>
            <w:shd w:fill="2E74B5" w:val="clear"/>
          </w:tcPr>
          <w:p w14:paraId="207AECA4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Етап</w:t>
            </w:r>
          </w:p>
        </w:tc>
        <w:tc>
          <w:tcPr>
            <w:tcW w:w="2160" w:type="dxa"/>
            <w:shd w:fill="2E74B5" w:val="clear"/>
          </w:tcPr>
          <w:p w14:paraId="26D51E2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Срок</w:t>
            </w:r>
          </w:p>
        </w:tc>
        <w:tc>
          <w:tcPr>
            <w:tcW w:w="2160" w:type="dxa"/>
            <w:shd w:fill="2E74B5" w:val="clear"/>
          </w:tcPr>
          <w:p w14:paraId="58F392F1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Дейности</w:t>
            </w:r>
          </w:p>
        </w:tc>
        <w:tc>
          <w:tcPr>
            <w:tcW w:w="2160" w:type="dxa"/>
            <w:shd w:fill="2E74B5" w:val="clear"/>
          </w:tcPr>
          <w:p w14:paraId="1359054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z w:val="20"/>
              </w:rPr>
              <w:t>Отговорник</w:t>
            </w:r>
          </w:p>
        </w:tc>
      </w:tr>
      <w:tr w:rsidR="00CA0CA2" w14:paraId="49D0730B" w14:textId="77777777">
        <w:tc>
          <w:tcPr>
            <w:tcW w:w="2160" w:type="dxa"/>
          </w:tcPr>
          <w:p w14:paraId="20A6FAB5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**Разработване**</w:t>
            </w:r>
          </w:p>
        </w:tc>
        <w:tc>
          <w:tcPr>
            <w:tcW w:w="2160" w:type="dxa"/>
          </w:tcPr>
          <w:p w14:paraId="40ECAD19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1-30 ден от подписване</w:t>
            </w:r>
          </w:p>
        </w:tc>
        <w:tc>
          <w:tcPr>
            <w:tcW w:w="2160" w:type="dxa"/>
          </w:tcPr>
          <w:p w14:paraId="52B96C8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Изготвяне на процедури, обучение на персонал</w:t>
            </w:r>
          </w:p>
        </w:tc>
        <w:tc>
          <w:tcPr>
            <w:tcW w:w="2160" w:type="dxa"/>
          </w:tcPr>
          <w:p w14:paraId="2E8545B8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контролор гаранционни ремонти]</w:t>
            </w:r>
          </w:p>
        </w:tc>
      </w:tr>
      <w:tr w:rsidR="00CA0CA2" w14:paraId="02E5B74E" w14:textId="77777777">
        <w:tc>
          <w:tcPr>
            <w:tcW w:w="2160" w:type="dxa"/>
            <w:shd w:fill="E8EFF7" w:val="clear"/>
          </w:tcPr>
          <w:p w14:paraId="5CDA469C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**Внедряване**</w:t>
            </w:r>
          </w:p>
        </w:tc>
        <w:tc>
          <w:tcPr>
            <w:tcW w:w="2160" w:type="dxa"/>
            <w:shd w:fill="E8EFF7" w:val="clear"/>
          </w:tcPr>
          <w:p w14:paraId="3CD3B1C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31-45 ден</w:t>
            </w:r>
          </w:p>
        </w:tc>
        <w:tc>
          <w:tcPr>
            <w:tcW w:w="2160" w:type="dxa"/>
            <w:shd w:fill="E8EFF7" w:val="clear"/>
          </w:tcPr>
          <w:p w14:paraId="2058EB3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Тестване на процедурите, корекции</w:t>
            </w:r>
          </w:p>
        </w:tc>
        <w:tc>
          <w:tcPr>
            <w:tcW w:w="2160" w:type="dxa"/>
            <w:shd w:fill="E8EFF7" w:val="clear"/>
          </w:tcPr>
          <w:p w14:paraId="0E44DD2D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[⚠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️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 xml:space="preserve"> ПОПЪЛНЕТЕ: контролор гаранционни ремонти]</w:t>
            </w:r>
          </w:p>
        </w:tc>
      </w:tr>
      <w:tr w:rsidR="00CA0CA2" w14:paraId="4351922D" w14:textId="77777777">
        <w:tc>
          <w:tcPr>
            <w:tcW w:w="2160" w:type="dxa"/>
          </w:tcPr>
          <w:p w14:paraId="41B5E867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**Прилагане**</w:t>
            </w:r>
          </w:p>
        </w:tc>
        <w:tc>
          <w:tcPr>
            <w:tcW w:w="2160" w:type="dxa"/>
          </w:tcPr>
          <w:p w14:paraId="7AA192AE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От 46 ден до края на гаранционния период</w:t>
            </w:r>
          </w:p>
        </w:tc>
        <w:tc>
          <w:tcPr>
            <w:tcW w:w="2160" w:type="dxa"/>
          </w:tcPr>
          <w:p w14:paraId="23851732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Изп</w:t>
            </w: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ълнение при всеки гаранционен случай</w:t>
            </w:r>
          </w:p>
        </w:tc>
        <w:tc>
          <w:tcPr>
            <w:tcW w:w="2160" w:type="dxa"/>
          </w:tcPr>
          <w:p w14:paraId="43D7A7EA" w14:textId="77777777" w:rsidR="00CA0CA2" w:rsidRDefault="009B3204"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Целия гаранционен екип</w:t>
            </w:r>
          </w:p>
        </w:tc>
      </w:tr>
    </w:tbl>
    <w:p w14:paraId="2B619DD8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Конкретен времеви план за мобилизация при гаранционни случаи</w:t>
      </w:r>
    </w:p>
    <w:p w14:paraId="5AF1249C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Спешни случаи (безопасност на децата и персонала):</w:t>
      </w:r>
    </w:p>
    <w:p w14:paraId="701656E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Електрически дефекти с риск от токов удар: реакция до 2 часа</w:t>
      </w:r>
    </w:p>
    <w:p w14:paraId="2410BAC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Течове във ВиК сис</w:t>
      </w:r>
      <w:r>
        <w:rPr>
          <w:rFonts w:ascii="Times New Roman" w:hAnsi="Times New Roman" w:cs="Times New Roman" w:eastAsia="Times New Roman"/>
          <w:color w:val="1A1A1A"/>
          <w:sz w:val="24"/>
        </w:rPr>
        <w:t>темата: реакция до 4 часа</w:t>
      </w:r>
    </w:p>
    <w:p w14:paraId="30DA3CA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Отлепени подови настилки в коридорите: реакция до 6 часов</w:t>
      </w:r>
    </w:p>
    <w:p w14:paraId="3F54F29C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Неспешни случаи (естетически и функционални дефекти):</w:t>
      </w:r>
    </w:p>
    <w:p w14:paraId="38EC29C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Отпаднали фаянсови плочки в санитарните помещения: реакция до 24 часа</w:t>
      </w:r>
    </w:p>
    <w:p w14:paraId="570ABE3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Неработещи LED осветителни тела: </w:t>
      </w:r>
      <w:r>
        <w:rPr>
          <w:rFonts w:ascii="Times New Roman" w:hAnsi="Times New Roman" w:cs="Times New Roman" w:eastAsia="Times New Roman"/>
          <w:color w:val="1A1A1A"/>
          <w:sz w:val="24"/>
        </w:rPr>
        <w:t>реакция до 48 часа</w:t>
      </w:r>
    </w:p>
    <w:p w14:paraId="522FE31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Козметични дефекти в боядисването: реакция до 72 часа</w:t>
      </w:r>
    </w:p>
    <w:p w14:paraId="1227385B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Детайлна схема на взаимодействие с възложителя</w:t>
      </w:r>
    </w:p>
    <w:p w14:paraId="05A9B67B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Етап 1: Получаване на сигнал (0-30 минути)</w:t>
      </w:r>
    </w:p>
    <w:p w14:paraId="5ACA41BB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Възложителят подава сигнал чрез 24/7 телефонна линия или мобилно приложение</w:t>
      </w:r>
    </w:p>
    <w:p w14:paraId="1C4893D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диспечер гаранционни случаи регистрира сигнала в цифровата система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275CE1C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Автоматично генериране на уникален номер на случая</w:t>
      </w:r>
    </w:p>
    <w:p w14:paraId="314E18A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SMS потвърждение до възложителя с номер и очакван срок за реакция</w:t>
      </w:r>
    </w:p>
    <w:p w14:paraId="1C14D9EC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Етап 2: Диагностика (30 минути - 2 часа)</w:t>
      </w:r>
    </w:p>
    <w:p w14:paraId="66F8F3F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Изпращане на техник за първична диагностика на място</w:t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  <w:r>
        <w:rPr>
          <w:rFonts w:ascii="Times New Roman" w:hAnsi="Times New Roman" w:cs="Times New Roman" w:eastAsia="Times New Roman"/>
          <w:color w:val="1A1A1A"/>
          <w:sz w:val="24"/>
        </w:rPr>
      </w:r>
    </w:p>
    <w:p w14:paraId="77B55F7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Оценка на характера и обхвата на дефекта</w:t>
      </w:r>
    </w:p>
    <w:p w14:paraId="041D472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Фотодокументиране на състоянието</w:t>
      </w:r>
    </w:p>
    <w:p w14:paraId="723F900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Съгласуване на план за ремонт с представител на възложителя</w:t>
      </w:r>
    </w:p>
    <w:p w14:paraId="0B85A68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Етап 3: Планиране (2-6 часа)</w:t>
      </w:r>
    </w:p>
    <w:p w14:paraId="21533DA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Определяне на необходими материали и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инструменти</w:t>
      </w:r>
    </w:p>
    <w:p w14:paraId="1171D02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Планиране на работния екип според сложността</w:t>
      </w:r>
    </w:p>
    <w:p w14:paraId="564ADB0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Съгласуване на график с възложителя за минимизиране на смущенията</w:t>
      </w:r>
    </w:p>
    <w:p w14:paraId="10C28A1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Уведомяване за начало на работите</w:t>
      </w:r>
    </w:p>
    <w:p w14:paraId="123884A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Етап 4: Изпълнение (според стандартизираните процедури)</w:t>
      </w:r>
    </w:p>
    <w:p w14:paraId="1D469F0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Прилагане на съответната стандарти</w:t>
      </w:r>
      <w:r>
        <w:rPr>
          <w:rFonts w:ascii="Times New Roman" w:hAnsi="Times New Roman" w:cs="Times New Roman" w:eastAsia="Times New Roman"/>
          <w:color w:val="1A1A1A"/>
          <w:sz w:val="24"/>
        </w:rPr>
        <w:t>зирана процедура</w:t>
      </w:r>
    </w:p>
    <w:p w14:paraId="3950135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Двустепенен контрол на качеството</w:t>
      </w:r>
    </w:p>
    <w:p w14:paraId="50026F6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Почистване на работното място</w:t>
      </w:r>
    </w:p>
    <w:p w14:paraId="0878C63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Тестване на функционалността</w:t>
      </w:r>
    </w:p>
    <w:p w14:paraId="1C59193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Етап 5: Приемане (до 24 часа след завършване)</w:t>
      </w:r>
    </w:p>
    <w:p w14:paraId="21299978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Съвместна проверка с представител на възложителя</w:t>
      </w:r>
    </w:p>
    <w:p w14:paraId="53F14A7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Подписване на протокол за </w:t>
      </w:r>
      <w:r>
        <w:rPr>
          <w:rFonts w:ascii="Times New Roman" w:hAnsi="Times New Roman" w:cs="Times New Roman" w:eastAsia="Times New Roman"/>
          <w:color w:val="1A1A1A"/>
          <w:sz w:val="24"/>
        </w:rPr>
        <w:t>приемане на ремонта</w:t>
      </w:r>
    </w:p>
    <w:p w14:paraId="6AC18D3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Актуализиране на цифровата документация</w:t>
      </w:r>
    </w:p>
    <w:p w14:paraId="1E5371B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Предоставяне на гаранция за извършения ремонт</w:t>
      </w:r>
    </w:p>
    <w:p w14:paraId="023E4131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Конкретен експерт и задължения</w:t>
      </w:r>
    </w:p>
    <w:p w14:paraId="2957A1C2" w14:textId="77777777" w:rsidR="00CA0CA2" w:rsidRDefault="009B3204">
      <w:pPr>
        <w:spacing w:after="60" w:before="200"/>
        <w:shd w:fill="EDF2F9" w:val="clear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контролор гаранционни ремонти носи цялостната отговорност за системата с конкретните задължения:</w:t>
      </w:r>
      <w:r>
        <w:rPr>
          <w:rFonts w:ascii="Times New Roman" w:hAnsi="Times New Roman" w:cs="Times New Roman" w:eastAsia="Times New Roman"/>
          <w:b/>
          <w:color w:val="1F4E79"/>
          <w:sz w:val="22"/>
        </w:rPr>
      </w:r>
      <w:r>
        <w:rPr>
          <w:rFonts w:ascii="Times New Roman" w:hAnsi="Times New Roman" w:cs="Times New Roman" w:eastAsia="Times New Roman"/>
          <w:b/>
          <w:color w:val="1F4E79"/>
          <w:sz w:val="22"/>
        </w:rPr>
      </w:r>
      <w:r>
        <w:rPr>
          <w:rFonts w:ascii="Times New Roman" w:hAnsi="Times New Roman" w:cs="Times New Roman" w:eastAsia="Times New Roman"/>
          <w:b/>
          <w:color w:val="1F4E79"/>
          <w:sz w:val="22"/>
        </w:rPr>
      </w:r>
    </w:p>
    <w:p w14:paraId="21E568B8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Разработване на стандарти:</w:t>
      </w:r>
    </w:p>
    <w:p w14:paraId="78EF322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Изготвяне на процедури за всеки тип дефект в обекта</w:t>
      </w:r>
    </w:p>
    <w:p w14:paraId="0B6333A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Определяне на качествени критерии за приемане на ремонтите</w:t>
      </w:r>
    </w:p>
    <w:p w14:paraId="77C10CF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Създаване на контролни листи за проверка</w:t>
      </w:r>
    </w:p>
    <w:p w14:paraId="441C5420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Контрол на спазването:</w:t>
      </w:r>
    </w:p>
    <w:p w14:paraId="0DD4202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Ежедневен преглед на всички активн</w:t>
      </w:r>
      <w:r>
        <w:rPr>
          <w:rFonts w:ascii="Times New Roman" w:hAnsi="Times New Roman" w:cs="Times New Roman" w:eastAsia="Times New Roman"/>
          <w:color w:val="1A1A1A"/>
          <w:sz w:val="24"/>
        </w:rPr>
        <w:t>и гаранционни случаи</w:t>
      </w:r>
    </w:p>
    <w:p w14:paraId="1DE31BF1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спазването на стандартизираните процедури</w:t>
      </w:r>
    </w:p>
    <w:p w14:paraId="2CB3ABDE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Одобряване на всички ремонти преди предаване на възложителя</w:t>
      </w:r>
    </w:p>
    <w:p w14:paraId="03D529C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Управление на процеса:</w:t>
      </w:r>
    </w:p>
    <w:p w14:paraId="23B0B819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Координация между различните специализирани екипи</w:t>
      </w:r>
    </w:p>
    <w:p w14:paraId="4D9353C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- Контрол на сроковете за реакция и изпълн</w:t>
      </w:r>
      <w:r>
        <w:rPr>
          <w:rFonts w:ascii="Times New Roman" w:hAnsi="Times New Roman" w:cs="Times New Roman" w:eastAsia="Times New Roman"/>
          <w:color w:val="1A1A1A"/>
          <w:sz w:val="24"/>
        </w:rPr>
        <w:t>ение</w:t>
      </w:r>
    </w:p>
    <w:p w14:paraId="2801B1B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Комуникация с възложителя при сложни случаи</w:t>
      </w:r>
    </w:p>
    <w:p w14:paraId="640B8AB3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Контрол и мониторинг</w:t>
      </w:r>
    </w:p>
    <w:p w14:paraId="29D4F156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Ежедневен контрол:</w:t>
      </w:r>
    </w:p>
    <w:p w14:paraId="693B30D4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всеки завършен ремонт преди приемане от възложителя</w:t>
      </w:r>
    </w:p>
    <w:p w14:paraId="1ECD24E3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Верификация на съответствието със стандартизираните процедури</w:t>
      </w:r>
    </w:p>
    <w:p w14:paraId="3F0CD336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Контрол на качеството на използва</w:t>
      </w:r>
      <w:r>
        <w:rPr>
          <w:rFonts w:ascii="Times New Roman" w:hAnsi="Times New Roman" w:cs="Times New Roman" w:eastAsia="Times New Roman"/>
          <w:color w:val="1A1A1A"/>
          <w:sz w:val="24"/>
        </w:rPr>
        <w:t>ните материали</w:t>
      </w:r>
    </w:p>
    <w:p w14:paraId="6A0F81AD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Седмичен мониторинг:</w:t>
      </w:r>
    </w:p>
    <w:p w14:paraId="6FEEB97D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Анализ на времето за реакция при всички случаи</w:t>
      </w:r>
    </w:p>
    <w:p w14:paraId="344EE2F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Оценка на качеството на изпълнените ремонти</w:t>
      </w:r>
    </w:p>
    <w:p w14:paraId="51666052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Проверка на удовлетвореността на възложителя</w:t>
      </w:r>
    </w:p>
    <w:p w14:paraId="5F89F8E9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Месечни анализи:</w:t>
      </w:r>
    </w:p>
    <w:p w14:paraId="4B1EFBA7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Статистически анализ на типовете дефекти и честотата им</w:t>
      </w:r>
    </w:p>
    <w:p w14:paraId="7EA91CEA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О</w:t>
      </w:r>
      <w:r>
        <w:rPr>
          <w:rFonts w:ascii="Times New Roman" w:hAnsi="Times New Roman" w:cs="Times New Roman" w:eastAsia="Times New Roman"/>
          <w:color w:val="1A1A1A"/>
          <w:sz w:val="24"/>
        </w:rPr>
        <w:t>ценка на ефективността на стандартизираните процедури</w:t>
      </w:r>
    </w:p>
    <w:p w14:paraId="38C748C0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Идентифициране на области за подобрение</w:t>
      </w:r>
    </w:p>
    <w:p w14:paraId="503EBE72" w14:textId="77777777" w:rsidR="00CA0CA2" w:rsidRDefault="009B3204">
      <w:pPr>
        <w:spacing w:after="60" w:before="160"/>
        <w:pBdr>
          <w:left w:val="single" w:sz="12" w:space="4" w:color="95B3D7"/>
        </w:pBdr>
        <w:ind w:left="283"/>
      </w:pPr>
      <w:r>
        <w:rPr>
          <w:rFonts w:ascii="Times New Roman" w:hAnsi="Times New Roman" w:cs="Times New Roman" w:eastAsia="Times New Roman"/>
          <w:b/>
          <w:color w:val="3A5A8C"/>
          <w:sz w:val="22"/>
        </w:rPr>
        <w:t>Действия при отклонения:</w:t>
      </w:r>
    </w:p>
    <w:p w14:paraId="121D0D4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надвишаване на сроковете за реакция → активиране на резервни екипи</w:t>
      </w:r>
    </w:p>
    <w:p w14:paraId="7F9446C5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- При качествени проблеми → преработка на </w:t>
      </w:r>
      <w:r>
        <w:rPr>
          <w:rFonts w:ascii="Times New Roman" w:hAnsi="Times New Roman" w:cs="Times New Roman" w:eastAsia="Times New Roman"/>
          <w:color w:val="1A1A1A"/>
          <w:sz w:val="24"/>
        </w:rPr>
        <w:t>процедурите</w:t>
      </w:r>
    </w:p>
    <w:p w14:paraId="766BE0CF" w14:textId="77777777" w:rsidR="00CA0CA2" w:rsidRDefault="009B3204">
      <w:pPr>
        <w:spacing w:after="20" w:before="20"/>
        <w:ind w:left="850"/>
      </w:pPr>
      <w:r>
        <w:rPr>
          <w:rFonts w:ascii="Times New Roman" w:hAnsi="Times New Roman" w:cs="Times New Roman" w:eastAsia="Times New Roman"/>
          <w:color w:val="1A1A1A"/>
          <w:sz w:val="24"/>
        </w:rPr>
        <w:t>- При повторни дефекти → задълбочен анализ на причините</w:t>
      </w:r>
    </w:p>
    <w:p w14:paraId="239C5F1C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Очакван ефект от мярката</w:t>
      </w:r>
    </w:p>
    <w:p w14:paraId="40F97D07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t>100% качествено изпълнение на гаранционните ремонти чрез прилагане на стандартизирани процедури, което гарантира еднакво високо качество независимо от изпълняващия</w:t>
      </w:r>
      <w:r>
        <w:rPr>
          <w:rFonts w:ascii="Times New Roman" w:hAnsi="Times New Roman" w:cs="Times New Roman" w:eastAsia="Times New Roman"/>
          <w:color w:val="1A1A1A"/>
          <w:sz w:val="24"/>
        </w:rPr>
        <w:t xml:space="preserve"> техник или сложността на случая.</w:t>
      </w:r>
    </w:p>
    <w:p w14:paraId="3E3E56CD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Елиминиране на повторни дефекти чрез двустепенния контрол и използването на качествени материали, идентични с първоначално вложените в обекта.</w:t>
      </w:r>
    </w:p>
    <w:p w14:paraId="7894C77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Съкращаване на времето за изпълнение с 30% чрез стандартизираните процедури, ко</w:t>
      </w:r>
      <w:r>
        <w:rPr>
          <w:rFonts w:ascii="Times New Roman" w:hAnsi="Times New Roman" w:cs="Times New Roman" w:eastAsia="Times New Roman"/>
          <w:color w:val="1A1A1A"/>
          <w:sz w:val="24"/>
        </w:rPr>
        <w:t>ито елиминират времето за планиране и вземане на решения на място.</w:t>
      </w:r>
    </w:p>
    <w:p w14:paraId="7EB52DFE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Повишаване на удовлетвореността на възложителя чрез прозрачност в процеса, ясни срокове и гарантирано качество на всеки ремонт.</w:t>
      </w:r>
    </w:p>
    <w:p w14:paraId="07B25C98" w14:textId="77777777" w:rsidR="00CA0CA2" w:rsidRDefault="009B3204">
      <w:pPr>
        <w:shd w:fill="EDF2F9" w:val="clear"/>
        <w:spacing w:before="200" w:after="60"/>
        <w:ind w:left="170"/>
      </w:pPr>
      <w:r>
        <w:rPr>
          <w:rFonts w:ascii="Times New Roman" w:hAnsi="Times New Roman" w:cs="Times New Roman" w:eastAsia="Times New Roman"/>
          <w:b/>
          <w:color w:val="1F4E79"/>
          <w:sz w:val="22"/>
        </w:rPr>
        <w:t>Рискове и превантивни мерки</w:t>
      </w:r>
    </w:p>
    <w:p w14:paraId="6096D54F" w14:textId="77777777" w:rsidR="00CA0CA2" w:rsidRDefault="009B3204">
      <w:pPr>
        <w:spacing w:after="60" w:before="40"/>
      </w:pPr>
      <w:r>
        <w:rPr>
          <w:rFonts w:ascii="Times New Roman" w:hAnsi="Times New Roman" w:cs="Times New Roman" w:eastAsia="Times New Roman"/>
          <w:color w:val="1A1A1A"/>
          <w:sz w:val="24"/>
        </w:rPr>
        <w:lastRenderedPageBreak/>
        <w:t>Риск: Неспазване на стандартизира</w:t>
      </w:r>
      <w:r>
        <w:rPr>
          <w:rFonts w:ascii="Times New Roman" w:hAnsi="Times New Roman" w:cs="Times New Roman" w:eastAsia="Times New Roman"/>
          <w:color w:val="1A1A1A"/>
          <w:sz w:val="24"/>
        </w:rPr>
        <w:t>ните процедури от страна на техниците при натовареност.</w:t>
      </w:r>
    </w:p>
    <w:p w14:paraId="15822A58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Превенция: Задължителни контролни листи за всеки ремонт + санкции при отклонения + регулярни обучения на персонала.</w:t>
      </w:r>
    </w:p>
    <w:p w14:paraId="3D9F2200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Недостъпност на стандартизирани материали при спешни случаи.</w:t>
      </w:r>
    </w:p>
    <w:p w14:paraId="1CE81E0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Превенция: Поддър</w:t>
      </w:r>
      <w:r>
        <w:rPr>
          <w:rFonts w:ascii="Times New Roman" w:hAnsi="Times New Roman" w:cs="Times New Roman" w:eastAsia="Times New Roman"/>
          <w:color w:val="1A1A1A"/>
          <w:sz w:val="24"/>
        </w:rPr>
        <w:t>жане на минимален склад от всички основни материали + договори с доставчици за 24/7 доставка + алтернативни материали с одобрение от възложителя.</w:t>
      </w:r>
    </w:p>
    <w:p w14:paraId="0FD5166A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Риск: Субективна оценка на качеството при двустепенния контрол.</w:t>
      </w:r>
    </w:p>
    <w:p w14:paraId="7CC99D7F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>Превенция: Обективни критерии за качество в ко</w:t>
      </w:r>
      <w:r>
        <w:rPr>
          <w:rFonts w:ascii="Times New Roman" w:hAnsi="Times New Roman" w:cs="Times New Roman" w:eastAsia="Times New Roman"/>
          <w:color w:val="1A1A1A"/>
          <w:sz w:val="24"/>
        </w:rPr>
        <w:t>нтролните листи + фотодокументиране на всеки етап + периодични калибрирания на контролните процедури.</w:t>
      </w:r>
    </w:p>
    <w:p w14:paraId="5DAC0BCB" w14:textId="77777777" w:rsidR="00CA0CA2" w:rsidRDefault="009B3204">
      <w:pPr>
        <w:spacing w:after="60" w:before="40"/>
        <w:ind w:firstLine="425"/>
      </w:pPr>
      <w:r>
        <w:rPr>
          <w:rFonts w:ascii="Times New Roman" w:hAnsi="Times New Roman" w:cs="Times New Roman" w:eastAsia="Times New Roman"/>
          <w:color w:val="1A1A1A"/>
          <w:sz w:val="24"/>
        </w:rPr>
        <w:t xml:space="preserve">Системата се интегрира с мярката за бързо реагиране (т. 3.1.5.5) за оптимизиране на времето за мобилизация и с цифровата платформа за пълно документиране </w:t>
      </w:r>
      <w:r>
        <w:rPr>
          <w:rFonts w:ascii="Times New Roman" w:hAnsi="Times New Roman" w:cs="Times New Roman" w:eastAsia="Times New Roman"/>
          <w:color w:val="1A1A1A"/>
          <w:sz w:val="24"/>
        </w:rPr>
        <w:t>на всички случаи и анализ на тенденциите в дефектите.</w:t>
      </w:r>
    </w:p>
    <w:sectPr w:rsidR="00CA0CA2" w:rsidSect="00034616">
      <w:footerReference w:type="default" r:id="rId8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color w:val="888888"/>
        <w:sz w:val="18"/>
      </w:rPr>
      <w:t xml:space="preserve">— </w:t>
    </w:r>
    <w:fldSimple w:instr=" PAGE ">
      <w:r>
        <w:t>1</w:t>
      </w:r>
    </w:fldSimple>
    <w:r>
      <w:rPr>
        <w:rFonts w:ascii="Times New Roman" w:hAnsi="Times New Roman" w:cs="Times New Roman" w:eastAsia="Times New Roman"/>
        <w:color w:val="888888"/>
        <w:sz w:val="18"/>
      </w:rPr>
      <w:t xml:space="preserve"> / </w:t>
    </w:r>
    <w:fldSimple w:instr=" NUMPAGES ">
      <w:r>
        <w:t>1</w:t>
      </w:r>
    </w:fldSimple>
    <w:r>
      <w:rPr>
        <w:rFonts w:ascii="Times New Roman" w:hAnsi="Times New Roman" w:cs="Times New Roman" w:eastAsia="Times New Roman"/>
        <w:color w:val="888888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3204"/>
    <w:rsid w:val="00AA1D8D"/>
    <w:rsid w:val="00B47730"/>
    <w:rsid w:val="00CA0C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F6869F"/>
  <w14:defaultImageDpi w14:val="300"/>
  <w15:docId w15:val="{638B81BC-B64B-4138-A8C8-34B9B8FF4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before="20" w:line="276" w:lineRule="auto"/>
    </w:pPr>
    <w:rPr>
      <w:rFonts w:ascii="Times New Roman" w:hAnsi="Times New Roman"/>
      <w:color w:val="1A1A1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60" w:after="20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B3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168</Pages>
  <Words>45009</Words>
  <Characters>256552</Characters>
  <Application>Microsoft Office Word</Application>
  <DocSecurity>0</DocSecurity>
  <Lines>2137</Lines>
  <Paragraphs>601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 Piskov</cp:lastModifiedBy>
  <cp:revision>2</cp:revision>
  <dcterms:created xsi:type="dcterms:W3CDTF">2013-12-23T23:15:00Z</dcterms:created>
  <dcterms:modified xsi:type="dcterms:W3CDTF">2026-03-26T08:54:00Z</dcterms:modified>
  <cp:category/>
</cp:coreProperties>
</file>