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D5832" w14:textId="756B38CC" w:rsidR="000C097C" w:rsidRDefault="002C48AE" w:rsidP="000C097C">
      <w:pPr>
        <w:ind w:firstLine="720"/>
        <w:rPr>
          <w:sz w:val="21"/>
          <w:szCs w:val="21"/>
        </w:rPr>
      </w:pPr>
      <w:r w:rsidRPr="00126742">
        <w:rPr>
          <w:sz w:val="21"/>
          <w:szCs w:val="21"/>
        </w:rPr>
        <w:t xml:space="preserve"> </w:t>
      </w:r>
      <w:r w:rsidR="00454697" w:rsidRPr="00126742">
        <w:rPr>
          <w:sz w:val="21"/>
          <w:szCs w:val="21"/>
        </w:rPr>
        <w:t>The project has the purpose of introducing and test</w:t>
      </w:r>
      <w:r w:rsidR="000C097C">
        <w:rPr>
          <w:sz w:val="21"/>
          <w:szCs w:val="21"/>
        </w:rPr>
        <w:t>ing</w:t>
      </w:r>
      <w:r w:rsidR="00454697" w:rsidRPr="00126742">
        <w:rPr>
          <w:sz w:val="21"/>
          <w:szCs w:val="21"/>
        </w:rPr>
        <w:t xml:space="preserve"> word embeddings, examining their potential, and how biases may affect the result.  </w:t>
      </w:r>
    </w:p>
    <w:p w14:paraId="478D7D43" w14:textId="77777777" w:rsidR="003E2FDD" w:rsidRDefault="001D4B87" w:rsidP="00813A27">
      <w:pPr>
        <w:ind w:firstLine="720"/>
        <w:rPr>
          <w:sz w:val="21"/>
          <w:szCs w:val="21"/>
        </w:rPr>
      </w:pPr>
      <w:r>
        <w:rPr>
          <w:sz w:val="21"/>
          <w:szCs w:val="21"/>
        </w:rPr>
        <w:t xml:space="preserve">After running many cases, I will talk about 2 that I think are the most useful – first, </w:t>
      </w:r>
      <w:proofErr w:type="spellStart"/>
      <w:r>
        <w:rPr>
          <w:sz w:val="21"/>
          <w:szCs w:val="21"/>
        </w:rPr>
        <w:t>names_male</w:t>
      </w:r>
      <w:proofErr w:type="spellEnd"/>
      <w:r>
        <w:rPr>
          <w:sz w:val="21"/>
          <w:szCs w:val="21"/>
        </w:rPr>
        <w:t xml:space="preserve"> and </w:t>
      </w:r>
      <w:proofErr w:type="spellStart"/>
      <w:r>
        <w:rPr>
          <w:sz w:val="21"/>
          <w:szCs w:val="21"/>
        </w:rPr>
        <w:t>names_female</w:t>
      </w:r>
      <w:proofErr w:type="spellEnd"/>
      <w:r>
        <w:rPr>
          <w:sz w:val="21"/>
          <w:szCs w:val="21"/>
        </w:rPr>
        <w:t xml:space="preserve"> with career/family attributes, and second, </w:t>
      </w:r>
      <w:proofErr w:type="spellStart"/>
      <w:r>
        <w:rPr>
          <w:sz w:val="21"/>
          <w:szCs w:val="21"/>
        </w:rPr>
        <w:t>names_europe</w:t>
      </w:r>
      <w:proofErr w:type="spellEnd"/>
      <w:r>
        <w:rPr>
          <w:sz w:val="21"/>
          <w:szCs w:val="21"/>
        </w:rPr>
        <w:t xml:space="preserve"> and </w:t>
      </w:r>
      <w:proofErr w:type="spellStart"/>
      <w:r>
        <w:rPr>
          <w:sz w:val="21"/>
          <w:szCs w:val="21"/>
        </w:rPr>
        <w:t>names_africa</w:t>
      </w:r>
      <w:proofErr w:type="spellEnd"/>
      <w:r>
        <w:rPr>
          <w:sz w:val="21"/>
          <w:szCs w:val="21"/>
        </w:rPr>
        <w:t xml:space="preserve"> with pleasant/unpleasant. </w:t>
      </w:r>
    </w:p>
    <w:p w14:paraId="5A1DF4DE" w14:textId="46D4D628" w:rsidR="001D4B87" w:rsidRDefault="001D4B87" w:rsidP="003E2FDD">
      <w:pPr>
        <w:rPr>
          <w:sz w:val="21"/>
          <w:szCs w:val="21"/>
        </w:rPr>
      </w:pPr>
      <w:r w:rsidRPr="00813A27">
        <w:rPr>
          <w:b/>
          <w:bCs/>
          <w:sz w:val="21"/>
          <w:szCs w:val="21"/>
        </w:rPr>
        <w:t>Case 1:</w:t>
      </w:r>
      <w:r>
        <w:rPr>
          <w:sz w:val="21"/>
          <w:szCs w:val="21"/>
        </w:rPr>
        <w:t xml:space="preserve"> </w:t>
      </w:r>
      <w:r w:rsidR="0017080B">
        <w:rPr>
          <w:sz w:val="21"/>
          <w:szCs w:val="21"/>
        </w:rPr>
        <w:t xml:space="preserve">Running </w:t>
      </w:r>
      <w:proofErr w:type="spellStart"/>
      <w:r w:rsidR="0017080B">
        <w:rPr>
          <w:sz w:val="21"/>
          <w:szCs w:val="21"/>
        </w:rPr>
        <w:t>names_male</w:t>
      </w:r>
      <w:proofErr w:type="spellEnd"/>
      <w:r w:rsidR="0017080B">
        <w:rPr>
          <w:sz w:val="21"/>
          <w:szCs w:val="21"/>
        </w:rPr>
        <w:t xml:space="preserve"> and </w:t>
      </w:r>
      <w:proofErr w:type="spellStart"/>
      <w:r w:rsidR="0017080B">
        <w:rPr>
          <w:sz w:val="21"/>
          <w:szCs w:val="21"/>
        </w:rPr>
        <w:t>names_female</w:t>
      </w:r>
      <w:proofErr w:type="spellEnd"/>
      <w:r w:rsidR="0017080B">
        <w:rPr>
          <w:sz w:val="21"/>
          <w:szCs w:val="21"/>
        </w:rPr>
        <w:t xml:space="preserve"> with career/family attributes</w:t>
      </w:r>
      <w:r w:rsidR="0017080B">
        <w:rPr>
          <w:sz w:val="21"/>
          <w:szCs w:val="21"/>
        </w:rPr>
        <w:t xml:space="preserve"> with Twitter </w:t>
      </w:r>
      <w:r w:rsidR="00C27239">
        <w:rPr>
          <w:sz w:val="21"/>
          <w:szCs w:val="21"/>
        </w:rPr>
        <w:t xml:space="preserve">showed that Male names demonstrate a bias towards career words and female names are neutral. </w:t>
      </w:r>
      <w:r w:rsidR="00813A27">
        <w:rPr>
          <w:sz w:val="21"/>
          <w:szCs w:val="21"/>
        </w:rPr>
        <w:t xml:space="preserve">Difference scores confirm that – ranging (0.2; -0.2) for male names </w:t>
      </w:r>
      <w:r w:rsidR="003E2FDD">
        <w:rPr>
          <w:sz w:val="21"/>
          <w:szCs w:val="21"/>
        </w:rPr>
        <w:t xml:space="preserve">mean </w:t>
      </w:r>
      <w:r w:rsidR="00813A27">
        <w:rPr>
          <w:sz w:val="21"/>
          <w:szCs w:val="21"/>
        </w:rPr>
        <w:t xml:space="preserve">is 0.1 = career, and female </w:t>
      </w:r>
      <w:r w:rsidR="003E2FDD">
        <w:rPr>
          <w:sz w:val="21"/>
          <w:szCs w:val="21"/>
        </w:rPr>
        <w:t xml:space="preserve">– mean </w:t>
      </w:r>
      <w:r w:rsidR="00813A27">
        <w:rPr>
          <w:sz w:val="21"/>
          <w:szCs w:val="21"/>
        </w:rPr>
        <w:t xml:space="preserve">is 0 – neutral. Similarities values: </w:t>
      </w:r>
    </w:p>
    <w:tbl>
      <w:tblPr>
        <w:tblStyle w:val="TableGrid"/>
        <w:tblW w:w="0" w:type="auto"/>
        <w:tblLook w:val="04A0" w:firstRow="1" w:lastRow="0" w:firstColumn="1" w:lastColumn="0" w:noHBand="0" w:noVBand="1"/>
      </w:tblPr>
      <w:tblGrid>
        <w:gridCol w:w="1870"/>
        <w:gridCol w:w="1870"/>
        <w:gridCol w:w="1870"/>
        <w:gridCol w:w="1870"/>
        <w:gridCol w:w="1870"/>
      </w:tblGrid>
      <w:tr w:rsidR="00C27239" w:rsidRPr="00126742" w14:paraId="147DF0E6" w14:textId="77777777" w:rsidTr="00514120">
        <w:tc>
          <w:tcPr>
            <w:tcW w:w="1870" w:type="dxa"/>
          </w:tcPr>
          <w:p w14:paraId="5848D426" w14:textId="77777777" w:rsidR="00C27239" w:rsidRPr="00126742" w:rsidRDefault="00C27239" w:rsidP="00514120">
            <w:pPr>
              <w:jc w:val="center"/>
              <w:rPr>
                <w:sz w:val="21"/>
                <w:szCs w:val="21"/>
              </w:rPr>
            </w:pPr>
            <w:r w:rsidRPr="00126742">
              <w:rPr>
                <w:color w:val="FF0000"/>
                <w:sz w:val="21"/>
                <w:szCs w:val="21"/>
              </w:rPr>
              <w:t>target</w:t>
            </w:r>
            <w:r w:rsidRPr="00126742">
              <w:rPr>
                <w:sz w:val="21"/>
                <w:szCs w:val="21"/>
              </w:rPr>
              <w:t>\attributes</w:t>
            </w:r>
          </w:p>
        </w:tc>
        <w:tc>
          <w:tcPr>
            <w:tcW w:w="3740" w:type="dxa"/>
            <w:gridSpan w:val="2"/>
          </w:tcPr>
          <w:p w14:paraId="7CFF90B0" w14:textId="77777777" w:rsidR="00C27239" w:rsidRPr="00126742" w:rsidRDefault="00C27239" w:rsidP="00514120">
            <w:pPr>
              <w:jc w:val="center"/>
              <w:rPr>
                <w:sz w:val="21"/>
                <w:szCs w:val="21"/>
              </w:rPr>
            </w:pPr>
            <w:r w:rsidRPr="00126742">
              <w:rPr>
                <w:sz w:val="21"/>
                <w:szCs w:val="21"/>
              </w:rPr>
              <w:t>Family</w:t>
            </w:r>
          </w:p>
        </w:tc>
        <w:tc>
          <w:tcPr>
            <w:tcW w:w="3740" w:type="dxa"/>
            <w:gridSpan w:val="2"/>
          </w:tcPr>
          <w:p w14:paraId="735EBCCD" w14:textId="77777777" w:rsidR="00C27239" w:rsidRPr="00126742" w:rsidRDefault="00C27239" w:rsidP="00514120">
            <w:pPr>
              <w:jc w:val="center"/>
              <w:rPr>
                <w:sz w:val="21"/>
                <w:szCs w:val="21"/>
              </w:rPr>
            </w:pPr>
            <w:r w:rsidRPr="00126742">
              <w:rPr>
                <w:sz w:val="21"/>
                <w:szCs w:val="21"/>
              </w:rPr>
              <w:t>Career</w:t>
            </w:r>
          </w:p>
        </w:tc>
      </w:tr>
      <w:tr w:rsidR="00C27239" w:rsidRPr="00126742" w14:paraId="34CF2745" w14:textId="77777777" w:rsidTr="00514120">
        <w:tc>
          <w:tcPr>
            <w:tcW w:w="1870" w:type="dxa"/>
          </w:tcPr>
          <w:p w14:paraId="3E8F54BD" w14:textId="3F37F924" w:rsidR="00C27239" w:rsidRPr="00126742" w:rsidRDefault="00C27239" w:rsidP="00514120">
            <w:pPr>
              <w:jc w:val="center"/>
              <w:rPr>
                <w:sz w:val="21"/>
                <w:szCs w:val="21"/>
              </w:rPr>
            </w:pPr>
            <w:r>
              <w:rPr>
                <w:color w:val="FF0000"/>
                <w:sz w:val="21"/>
                <w:szCs w:val="21"/>
              </w:rPr>
              <w:t>Male</w:t>
            </w:r>
            <w:r w:rsidRPr="00C27239">
              <w:rPr>
                <w:color w:val="FF0000"/>
                <w:sz w:val="21"/>
                <w:szCs w:val="21"/>
              </w:rPr>
              <w:t xml:space="preserve"> names</w:t>
            </w:r>
          </w:p>
        </w:tc>
        <w:tc>
          <w:tcPr>
            <w:tcW w:w="1870" w:type="dxa"/>
          </w:tcPr>
          <w:p w14:paraId="1BB29E72" w14:textId="6BA0390D" w:rsidR="00C27239" w:rsidRPr="00126742" w:rsidRDefault="00C27239" w:rsidP="00514120">
            <w:pPr>
              <w:jc w:val="center"/>
              <w:rPr>
                <w:sz w:val="21"/>
                <w:szCs w:val="21"/>
              </w:rPr>
            </w:pPr>
            <w:r>
              <w:rPr>
                <w:sz w:val="21"/>
                <w:szCs w:val="21"/>
              </w:rPr>
              <w:t xml:space="preserve">range: </w:t>
            </w:r>
            <w:r w:rsidRPr="00126742">
              <w:rPr>
                <w:sz w:val="21"/>
                <w:szCs w:val="21"/>
              </w:rPr>
              <w:t>0.</w:t>
            </w:r>
            <w:r>
              <w:rPr>
                <w:sz w:val="21"/>
                <w:szCs w:val="21"/>
              </w:rPr>
              <w:t>1</w:t>
            </w:r>
            <w:r w:rsidRPr="00126742">
              <w:rPr>
                <w:sz w:val="21"/>
                <w:szCs w:val="21"/>
              </w:rPr>
              <w:t xml:space="preserve"> – 0.</w:t>
            </w:r>
            <w:r>
              <w:rPr>
                <w:sz w:val="21"/>
                <w:szCs w:val="21"/>
              </w:rPr>
              <w:t>2</w:t>
            </w:r>
          </w:p>
        </w:tc>
        <w:tc>
          <w:tcPr>
            <w:tcW w:w="1870" w:type="dxa"/>
          </w:tcPr>
          <w:p w14:paraId="2E752F57" w14:textId="127BD2F6" w:rsidR="00C27239" w:rsidRPr="00126742" w:rsidRDefault="00C27239" w:rsidP="00514120">
            <w:pPr>
              <w:jc w:val="center"/>
              <w:rPr>
                <w:sz w:val="21"/>
                <w:szCs w:val="21"/>
              </w:rPr>
            </w:pPr>
            <w:r w:rsidRPr="00126742">
              <w:rPr>
                <w:sz w:val="21"/>
                <w:szCs w:val="21"/>
              </w:rPr>
              <w:t>mean: 0.</w:t>
            </w:r>
            <w:r>
              <w:rPr>
                <w:sz w:val="21"/>
                <w:szCs w:val="21"/>
              </w:rPr>
              <w:t>15</w:t>
            </w:r>
          </w:p>
        </w:tc>
        <w:tc>
          <w:tcPr>
            <w:tcW w:w="1870" w:type="dxa"/>
          </w:tcPr>
          <w:p w14:paraId="60A5F1B9" w14:textId="47B6B5D7" w:rsidR="00C27239" w:rsidRPr="00126742" w:rsidRDefault="00C27239" w:rsidP="00514120">
            <w:pPr>
              <w:jc w:val="center"/>
              <w:rPr>
                <w:sz w:val="21"/>
                <w:szCs w:val="21"/>
              </w:rPr>
            </w:pPr>
            <w:r>
              <w:rPr>
                <w:sz w:val="21"/>
                <w:szCs w:val="21"/>
              </w:rPr>
              <w:t xml:space="preserve">range: </w:t>
            </w:r>
            <w:r w:rsidRPr="00126742">
              <w:rPr>
                <w:sz w:val="21"/>
                <w:szCs w:val="21"/>
              </w:rPr>
              <w:t>0.</w:t>
            </w:r>
            <w:r>
              <w:rPr>
                <w:sz w:val="21"/>
                <w:szCs w:val="21"/>
              </w:rPr>
              <w:t>1</w:t>
            </w:r>
            <w:r w:rsidRPr="00126742">
              <w:rPr>
                <w:sz w:val="21"/>
                <w:szCs w:val="21"/>
              </w:rPr>
              <w:t>5 – 0.</w:t>
            </w:r>
            <w:r>
              <w:rPr>
                <w:sz w:val="21"/>
                <w:szCs w:val="21"/>
              </w:rPr>
              <w:t>3</w:t>
            </w:r>
          </w:p>
        </w:tc>
        <w:tc>
          <w:tcPr>
            <w:tcW w:w="1870" w:type="dxa"/>
          </w:tcPr>
          <w:p w14:paraId="59372D3B" w14:textId="5595206C" w:rsidR="00C27239" w:rsidRPr="00126742" w:rsidRDefault="00C27239" w:rsidP="00514120">
            <w:pPr>
              <w:jc w:val="center"/>
              <w:rPr>
                <w:sz w:val="21"/>
                <w:szCs w:val="21"/>
              </w:rPr>
            </w:pPr>
            <w:r w:rsidRPr="00126742">
              <w:rPr>
                <w:sz w:val="21"/>
                <w:szCs w:val="21"/>
              </w:rPr>
              <w:t>mean: 0.2</w:t>
            </w:r>
            <w:r>
              <w:rPr>
                <w:sz w:val="21"/>
                <w:szCs w:val="21"/>
              </w:rPr>
              <w:t>4</w:t>
            </w:r>
          </w:p>
        </w:tc>
      </w:tr>
      <w:tr w:rsidR="00C27239" w:rsidRPr="00126742" w14:paraId="3B2064DB" w14:textId="77777777" w:rsidTr="00514120">
        <w:tc>
          <w:tcPr>
            <w:tcW w:w="1870" w:type="dxa"/>
          </w:tcPr>
          <w:p w14:paraId="0A225F0E" w14:textId="6C988F05" w:rsidR="00C27239" w:rsidRPr="00126742" w:rsidRDefault="00C27239" w:rsidP="00514120">
            <w:pPr>
              <w:jc w:val="center"/>
              <w:rPr>
                <w:sz w:val="21"/>
                <w:szCs w:val="21"/>
              </w:rPr>
            </w:pPr>
            <w:r>
              <w:rPr>
                <w:color w:val="FF0000"/>
                <w:sz w:val="21"/>
                <w:szCs w:val="21"/>
              </w:rPr>
              <w:t>Female names</w:t>
            </w:r>
          </w:p>
        </w:tc>
        <w:tc>
          <w:tcPr>
            <w:tcW w:w="1870" w:type="dxa"/>
          </w:tcPr>
          <w:p w14:paraId="63A55F85" w14:textId="75BC020D" w:rsidR="00C27239" w:rsidRPr="00126742" w:rsidRDefault="00813A27" w:rsidP="00514120">
            <w:pPr>
              <w:jc w:val="center"/>
              <w:rPr>
                <w:sz w:val="21"/>
                <w:szCs w:val="21"/>
              </w:rPr>
            </w:pPr>
            <w:r>
              <w:rPr>
                <w:sz w:val="21"/>
                <w:szCs w:val="21"/>
              </w:rPr>
              <w:t xml:space="preserve">range: </w:t>
            </w:r>
            <w:r w:rsidRPr="00126742">
              <w:rPr>
                <w:sz w:val="21"/>
                <w:szCs w:val="21"/>
              </w:rPr>
              <w:t>0.</w:t>
            </w:r>
            <w:r>
              <w:rPr>
                <w:sz w:val="21"/>
                <w:szCs w:val="21"/>
              </w:rPr>
              <w:t>1</w:t>
            </w:r>
            <w:r w:rsidRPr="00126742">
              <w:rPr>
                <w:sz w:val="21"/>
                <w:szCs w:val="21"/>
              </w:rPr>
              <w:t xml:space="preserve"> – 0.</w:t>
            </w:r>
            <w:r>
              <w:rPr>
                <w:sz w:val="21"/>
                <w:szCs w:val="21"/>
              </w:rPr>
              <w:t>2</w:t>
            </w:r>
          </w:p>
        </w:tc>
        <w:tc>
          <w:tcPr>
            <w:tcW w:w="1870" w:type="dxa"/>
          </w:tcPr>
          <w:p w14:paraId="5A4E5D70" w14:textId="103854CA" w:rsidR="00C27239" w:rsidRPr="00126742" w:rsidRDefault="00813A27" w:rsidP="00514120">
            <w:pPr>
              <w:jc w:val="center"/>
              <w:rPr>
                <w:sz w:val="21"/>
                <w:szCs w:val="21"/>
              </w:rPr>
            </w:pPr>
            <w:r w:rsidRPr="00126742">
              <w:rPr>
                <w:sz w:val="21"/>
                <w:szCs w:val="21"/>
              </w:rPr>
              <w:t>mean: 0.</w:t>
            </w:r>
            <w:r>
              <w:rPr>
                <w:sz w:val="21"/>
                <w:szCs w:val="21"/>
              </w:rPr>
              <w:t>15</w:t>
            </w:r>
          </w:p>
        </w:tc>
        <w:tc>
          <w:tcPr>
            <w:tcW w:w="1870" w:type="dxa"/>
          </w:tcPr>
          <w:p w14:paraId="0B636FA7" w14:textId="476ACD53" w:rsidR="00C27239" w:rsidRPr="00126742" w:rsidRDefault="00C27239" w:rsidP="00514120">
            <w:pPr>
              <w:jc w:val="center"/>
              <w:rPr>
                <w:sz w:val="21"/>
                <w:szCs w:val="21"/>
              </w:rPr>
            </w:pPr>
            <w:r>
              <w:rPr>
                <w:sz w:val="21"/>
                <w:szCs w:val="21"/>
              </w:rPr>
              <w:t xml:space="preserve">range: </w:t>
            </w:r>
            <w:r w:rsidRPr="00126742">
              <w:rPr>
                <w:sz w:val="21"/>
                <w:szCs w:val="21"/>
              </w:rPr>
              <w:t>0.05 – 0.</w:t>
            </w:r>
            <w:r>
              <w:rPr>
                <w:sz w:val="21"/>
                <w:szCs w:val="21"/>
              </w:rPr>
              <w:t>2</w:t>
            </w:r>
            <w:r w:rsidRPr="00126742">
              <w:rPr>
                <w:sz w:val="21"/>
                <w:szCs w:val="21"/>
              </w:rPr>
              <w:t>4</w:t>
            </w:r>
          </w:p>
        </w:tc>
        <w:tc>
          <w:tcPr>
            <w:tcW w:w="1870" w:type="dxa"/>
          </w:tcPr>
          <w:p w14:paraId="00BF049B" w14:textId="6D6E2A0A" w:rsidR="00C27239" w:rsidRPr="00126742" w:rsidRDefault="00C27239" w:rsidP="00514120">
            <w:pPr>
              <w:jc w:val="center"/>
              <w:rPr>
                <w:sz w:val="21"/>
                <w:szCs w:val="21"/>
              </w:rPr>
            </w:pPr>
            <w:r w:rsidRPr="00126742">
              <w:rPr>
                <w:sz w:val="21"/>
                <w:szCs w:val="21"/>
              </w:rPr>
              <w:t>mean: 0.</w:t>
            </w:r>
            <w:r>
              <w:rPr>
                <w:sz w:val="21"/>
                <w:szCs w:val="21"/>
              </w:rPr>
              <w:t>1</w:t>
            </w:r>
          </w:p>
        </w:tc>
      </w:tr>
    </w:tbl>
    <w:p w14:paraId="3E51F2BF" w14:textId="77777777" w:rsidR="003E2FDD" w:rsidRDefault="00813A27" w:rsidP="001D4B87">
      <w:pPr>
        <w:rPr>
          <w:sz w:val="21"/>
          <w:szCs w:val="21"/>
        </w:rPr>
      </w:pPr>
      <w:r>
        <w:rPr>
          <w:sz w:val="21"/>
          <w:szCs w:val="21"/>
        </w:rPr>
        <w:t xml:space="preserve">When running with Wikipedia there are changes related to female names results. Similarities between female names and careers are negative so it means there is none and in difference plots, it shows a strong bias towards family-related words. </w:t>
      </w:r>
    </w:p>
    <w:p w14:paraId="2F7D1E86" w14:textId="08B1C4C8" w:rsidR="001D4B87" w:rsidRDefault="001D4B87" w:rsidP="001D4B87">
      <w:pPr>
        <w:rPr>
          <w:sz w:val="21"/>
          <w:szCs w:val="21"/>
        </w:rPr>
      </w:pPr>
      <w:r w:rsidRPr="00813A27">
        <w:rPr>
          <w:b/>
          <w:bCs/>
          <w:sz w:val="21"/>
          <w:szCs w:val="21"/>
        </w:rPr>
        <w:t>Case 2:</w:t>
      </w:r>
      <w:r w:rsidR="00813A27">
        <w:rPr>
          <w:b/>
          <w:bCs/>
          <w:sz w:val="21"/>
          <w:szCs w:val="21"/>
        </w:rPr>
        <w:t xml:space="preserve"> </w:t>
      </w:r>
      <w:r w:rsidR="003E2FDD">
        <w:rPr>
          <w:sz w:val="21"/>
          <w:szCs w:val="21"/>
        </w:rPr>
        <w:t xml:space="preserve">Running </w:t>
      </w:r>
      <w:proofErr w:type="spellStart"/>
      <w:r w:rsidR="003E2FDD">
        <w:rPr>
          <w:sz w:val="21"/>
          <w:szCs w:val="21"/>
        </w:rPr>
        <w:t>names_europe</w:t>
      </w:r>
      <w:proofErr w:type="spellEnd"/>
      <w:r w:rsidR="003E2FDD">
        <w:rPr>
          <w:sz w:val="21"/>
          <w:szCs w:val="21"/>
        </w:rPr>
        <w:t xml:space="preserve"> and </w:t>
      </w:r>
      <w:proofErr w:type="spellStart"/>
      <w:r w:rsidR="003E2FDD">
        <w:rPr>
          <w:sz w:val="21"/>
          <w:szCs w:val="21"/>
        </w:rPr>
        <w:t>names_africa</w:t>
      </w:r>
      <w:proofErr w:type="spellEnd"/>
      <w:r w:rsidR="003E2FDD">
        <w:rPr>
          <w:sz w:val="21"/>
          <w:szCs w:val="21"/>
        </w:rPr>
        <w:t xml:space="preserve"> with pleasant/unpleasant</w:t>
      </w:r>
      <w:r w:rsidR="003E2FDD">
        <w:rPr>
          <w:sz w:val="21"/>
          <w:szCs w:val="21"/>
        </w:rPr>
        <w:t xml:space="preserve"> with Twitter showed that European names demonstrate a bias towards pleasant words and African names, little bias towards pleasant or we can say that they are neutral. </w:t>
      </w:r>
      <w:r w:rsidR="003E2FDD">
        <w:rPr>
          <w:sz w:val="21"/>
          <w:szCs w:val="21"/>
        </w:rPr>
        <w:t xml:space="preserve">Difference scores confirm that – ranging (0.2; -0.2) for </w:t>
      </w:r>
      <w:r w:rsidR="003E2FDD">
        <w:rPr>
          <w:sz w:val="21"/>
          <w:szCs w:val="21"/>
        </w:rPr>
        <w:t>European</w:t>
      </w:r>
      <w:r w:rsidR="003E2FDD">
        <w:rPr>
          <w:sz w:val="21"/>
          <w:szCs w:val="21"/>
        </w:rPr>
        <w:t xml:space="preserve"> names </w:t>
      </w:r>
      <w:r w:rsidR="003E2FDD">
        <w:rPr>
          <w:sz w:val="21"/>
          <w:szCs w:val="21"/>
        </w:rPr>
        <w:t xml:space="preserve">mean </w:t>
      </w:r>
      <w:r w:rsidR="003E2FDD">
        <w:rPr>
          <w:sz w:val="21"/>
          <w:szCs w:val="21"/>
        </w:rPr>
        <w:t>is 0.</w:t>
      </w:r>
      <w:r w:rsidR="003E2FDD">
        <w:rPr>
          <w:sz w:val="21"/>
          <w:szCs w:val="21"/>
        </w:rPr>
        <w:t>04</w:t>
      </w:r>
      <w:r w:rsidR="003E2FDD">
        <w:rPr>
          <w:sz w:val="21"/>
          <w:szCs w:val="21"/>
        </w:rPr>
        <w:t xml:space="preserve"> = </w:t>
      </w:r>
      <w:r w:rsidR="003E2FDD">
        <w:rPr>
          <w:sz w:val="21"/>
          <w:szCs w:val="21"/>
        </w:rPr>
        <w:t>pleasant, ranging from 0.15 to 0</w:t>
      </w:r>
      <w:r w:rsidR="003E2FDD">
        <w:rPr>
          <w:sz w:val="21"/>
          <w:szCs w:val="21"/>
        </w:rPr>
        <w:t xml:space="preserve">, and </w:t>
      </w:r>
      <w:r w:rsidR="003E2FDD">
        <w:rPr>
          <w:sz w:val="21"/>
          <w:szCs w:val="21"/>
        </w:rPr>
        <w:t>African</w:t>
      </w:r>
      <w:r w:rsidR="003E2FDD">
        <w:rPr>
          <w:sz w:val="21"/>
          <w:szCs w:val="21"/>
        </w:rPr>
        <w:t xml:space="preserve"> </w:t>
      </w:r>
      <w:r w:rsidR="003E2FDD">
        <w:rPr>
          <w:sz w:val="21"/>
          <w:szCs w:val="21"/>
        </w:rPr>
        <w:t xml:space="preserve">- mean </w:t>
      </w:r>
      <w:r w:rsidR="003E2FDD">
        <w:rPr>
          <w:sz w:val="21"/>
          <w:szCs w:val="21"/>
        </w:rPr>
        <w:t>is 0</w:t>
      </w:r>
      <w:r w:rsidR="003E2FDD">
        <w:rPr>
          <w:sz w:val="21"/>
          <w:szCs w:val="21"/>
        </w:rPr>
        <w:t>.01</w:t>
      </w:r>
      <w:r w:rsidR="003E2FDD">
        <w:rPr>
          <w:sz w:val="21"/>
          <w:szCs w:val="21"/>
        </w:rPr>
        <w:t xml:space="preserve"> – neutral</w:t>
      </w:r>
      <w:r w:rsidR="003E2FDD">
        <w:rPr>
          <w:sz w:val="21"/>
          <w:szCs w:val="21"/>
        </w:rPr>
        <w:t>/slightly towards pleasant because o</w:t>
      </w:r>
      <w:r w:rsidR="00A424D7">
        <w:rPr>
          <w:sz w:val="21"/>
          <w:szCs w:val="21"/>
        </w:rPr>
        <w:t>f</w:t>
      </w:r>
      <w:r w:rsidR="003E2FDD">
        <w:rPr>
          <w:sz w:val="21"/>
          <w:szCs w:val="21"/>
        </w:rPr>
        <w:t xml:space="preserve"> the range that is (0.1; -0.01</w:t>
      </w:r>
      <w:proofErr w:type="gramStart"/>
      <w:r w:rsidR="003E2FDD">
        <w:rPr>
          <w:sz w:val="21"/>
          <w:szCs w:val="21"/>
        </w:rPr>
        <w:t xml:space="preserve">) </w:t>
      </w:r>
      <w:r w:rsidR="003E2FDD">
        <w:rPr>
          <w:sz w:val="21"/>
          <w:szCs w:val="21"/>
        </w:rPr>
        <w:t>.</w:t>
      </w:r>
      <w:proofErr w:type="gramEnd"/>
      <w:r w:rsidR="003E2FDD">
        <w:rPr>
          <w:sz w:val="21"/>
          <w:szCs w:val="21"/>
        </w:rPr>
        <w:t xml:space="preserve"> Similarities values:</w:t>
      </w:r>
    </w:p>
    <w:tbl>
      <w:tblPr>
        <w:tblStyle w:val="TableGrid"/>
        <w:tblW w:w="0" w:type="auto"/>
        <w:tblLook w:val="04A0" w:firstRow="1" w:lastRow="0" w:firstColumn="1" w:lastColumn="0" w:noHBand="0" w:noVBand="1"/>
      </w:tblPr>
      <w:tblGrid>
        <w:gridCol w:w="1870"/>
        <w:gridCol w:w="1870"/>
        <w:gridCol w:w="1870"/>
        <w:gridCol w:w="1870"/>
        <w:gridCol w:w="1870"/>
      </w:tblGrid>
      <w:tr w:rsidR="003E2FDD" w:rsidRPr="00126742" w14:paraId="1D691647" w14:textId="77777777" w:rsidTr="00514120">
        <w:tc>
          <w:tcPr>
            <w:tcW w:w="1870" w:type="dxa"/>
          </w:tcPr>
          <w:p w14:paraId="49E7EE9A" w14:textId="77777777" w:rsidR="003E2FDD" w:rsidRPr="00126742" w:rsidRDefault="003E2FDD" w:rsidP="00514120">
            <w:pPr>
              <w:jc w:val="center"/>
              <w:rPr>
                <w:sz w:val="21"/>
                <w:szCs w:val="21"/>
              </w:rPr>
            </w:pPr>
            <w:r w:rsidRPr="00126742">
              <w:rPr>
                <w:color w:val="FF0000"/>
                <w:sz w:val="21"/>
                <w:szCs w:val="21"/>
              </w:rPr>
              <w:t>target</w:t>
            </w:r>
            <w:r w:rsidRPr="00126742">
              <w:rPr>
                <w:sz w:val="21"/>
                <w:szCs w:val="21"/>
              </w:rPr>
              <w:t>\attributes</w:t>
            </w:r>
          </w:p>
        </w:tc>
        <w:tc>
          <w:tcPr>
            <w:tcW w:w="3740" w:type="dxa"/>
            <w:gridSpan w:val="2"/>
          </w:tcPr>
          <w:p w14:paraId="61B97325" w14:textId="7AADF83E" w:rsidR="003E2FDD" w:rsidRPr="00126742" w:rsidRDefault="003E2FDD" w:rsidP="00514120">
            <w:pPr>
              <w:jc w:val="center"/>
              <w:rPr>
                <w:sz w:val="21"/>
                <w:szCs w:val="21"/>
              </w:rPr>
            </w:pPr>
            <w:r>
              <w:rPr>
                <w:sz w:val="21"/>
                <w:szCs w:val="21"/>
              </w:rPr>
              <w:t>Pleasant</w:t>
            </w:r>
          </w:p>
        </w:tc>
        <w:tc>
          <w:tcPr>
            <w:tcW w:w="3740" w:type="dxa"/>
            <w:gridSpan w:val="2"/>
          </w:tcPr>
          <w:p w14:paraId="22832D2F" w14:textId="1A91418D" w:rsidR="003E2FDD" w:rsidRPr="00126742" w:rsidRDefault="003E2FDD" w:rsidP="00514120">
            <w:pPr>
              <w:jc w:val="center"/>
              <w:rPr>
                <w:sz w:val="21"/>
                <w:szCs w:val="21"/>
              </w:rPr>
            </w:pPr>
            <w:r>
              <w:rPr>
                <w:sz w:val="21"/>
                <w:szCs w:val="21"/>
              </w:rPr>
              <w:t>Unpleasant</w:t>
            </w:r>
          </w:p>
        </w:tc>
      </w:tr>
      <w:tr w:rsidR="003E2FDD" w:rsidRPr="00126742" w14:paraId="5A192277" w14:textId="77777777" w:rsidTr="00514120">
        <w:tc>
          <w:tcPr>
            <w:tcW w:w="1870" w:type="dxa"/>
          </w:tcPr>
          <w:p w14:paraId="63887017" w14:textId="3591ED99" w:rsidR="003E2FDD" w:rsidRPr="00126742" w:rsidRDefault="003E2FDD" w:rsidP="00514120">
            <w:pPr>
              <w:jc w:val="center"/>
              <w:rPr>
                <w:sz w:val="21"/>
                <w:szCs w:val="21"/>
              </w:rPr>
            </w:pPr>
            <w:r>
              <w:rPr>
                <w:color w:val="FF0000"/>
                <w:sz w:val="21"/>
                <w:szCs w:val="21"/>
              </w:rPr>
              <w:t>European</w:t>
            </w:r>
            <w:r w:rsidRPr="00C27239">
              <w:rPr>
                <w:color w:val="FF0000"/>
                <w:sz w:val="21"/>
                <w:szCs w:val="21"/>
              </w:rPr>
              <w:t xml:space="preserve"> names</w:t>
            </w:r>
          </w:p>
        </w:tc>
        <w:tc>
          <w:tcPr>
            <w:tcW w:w="1870" w:type="dxa"/>
          </w:tcPr>
          <w:p w14:paraId="04411B72" w14:textId="662073C7" w:rsidR="003E2FDD" w:rsidRPr="00126742" w:rsidRDefault="003E2FDD" w:rsidP="00514120">
            <w:pPr>
              <w:jc w:val="center"/>
              <w:rPr>
                <w:sz w:val="21"/>
                <w:szCs w:val="21"/>
              </w:rPr>
            </w:pPr>
            <w:r>
              <w:rPr>
                <w:sz w:val="21"/>
                <w:szCs w:val="21"/>
              </w:rPr>
              <w:t xml:space="preserve">range: </w:t>
            </w:r>
            <w:r w:rsidRPr="00126742">
              <w:rPr>
                <w:sz w:val="21"/>
                <w:szCs w:val="21"/>
              </w:rPr>
              <w:t>0.</w:t>
            </w:r>
            <w:r w:rsidR="00A424D7">
              <w:rPr>
                <w:sz w:val="21"/>
                <w:szCs w:val="21"/>
              </w:rPr>
              <w:t>05</w:t>
            </w:r>
            <w:r w:rsidRPr="00126742">
              <w:rPr>
                <w:sz w:val="21"/>
                <w:szCs w:val="21"/>
              </w:rPr>
              <w:t xml:space="preserve"> – 0.</w:t>
            </w:r>
            <w:r w:rsidR="00A424D7">
              <w:rPr>
                <w:sz w:val="21"/>
                <w:szCs w:val="21"/>
              </w:rPr>
              <w:t>35</w:t>
            </w:r>
          </w:p>
        </w:tc>
        <w:tc>
          <w:tcPr>
            <w:tcW w:w="1870" w:type="dxa"/>
          </w:tcPr>
          <w:p w14:paraId="50C685E8" w14:textId="77777777" w:rsidR="003E2FDD" w:rsidRPr="00126742" w:rsidRDefault="003E2FDD" w:rsidP="00514120">
            <w:pPr>
              <w:jc w:val="center"/>
              <w:rPr>
                <w:sz w:val="21"/>
                <w:szCs w:val="21"/>
              </w:rPr>
            </w:pPr>
            <w:r w:rsidRPr="00126742">
              <w:rPr>
                <w:sz w:val="21"/>
                <w:szCs w:val="21"/>
              </w:rPr>
              <w:t>mean: 0.</w:t>
            </w:r>
            <w:r>
              <w:rPr>
                <w:sz w:val="21"/>
                <w:szCs w:val="21"/>
              </w:rPr>
              <w:t>15</w:t>
            </w:r>
          </w:p>
        </w:tc>
        <w:tc>
          <w:tcPr>
            <w:tcW w:w="1870" w:type="dxa"/>
          </w:tcPr>
          <w:p w14:paraId="6B0BF689" w14:textId="330D136E" w:rsidR="003E2FDD" w:rsidRPr="00126742" w:rsidRDefault="003E2FDD" w:rsidP="00514120">
            <w:pPr>
              <w:jc w:val="center"/>
              <w:rPr>
                <w:sz w:val="21"/>
                <w:szCs w:val="21"/>
              </w:rPr>
            </w:pPr>
            <w:r>
              <w:rPr>
                <w:sz w:val="21"/>
                <w:szCs w:val="21"/>
              </w:rPr>
              <w:t xml:space="preserve">range: </w:t>
            </w:r>
            <w:r w:rsidRPr="00126742">
              <w:rPr>
                <w:sz w:val="21"/>
                <w:szCs w:val="21"/>
              </w:rPr>
              <w:t>0.</w:t>
            </w:r>
            <w:r w:rsidR="00A424D7">
              <w:rPr>
                <w:sz w:val="21"/>
                <w:szCs w:val="21"/>
              </w:rPr>
              <w:t>0</w:t>
            </w:r>
            <w:r w:rsidRPr="00126742">
              <w:rPr>
                <w:sz w:val="21"/>
                <w:szCs w:val="21"/>
              </w:rPr>
              <w:t xml:space="preserve"> – 0.</w:t>
            </w:r>
            <w:r w:rsidR="00A424D7">
              <w:rPr>
                <w:sz w:val="21"/>
                <w:szCs w:val="21"/>
              </w:rPr>
              <w:t>2</w:t>
            </w:r>
          </w:p>
        </w:tc>
        <w:tc>
          <w:tcPr>
            <w:tcW w:w="1870" w:type="dxa"/>
          </w:tcPr>
          <w:p w14:paraId="44FDDD21" w14:textId="05352808" w:rsidR="003E2FDD" w:rsidRPr="00126742" w:rsidRDefault="003E2FDD" w:rsidP="00514120">
            <w:pPr>
              <w:jc w:val="center"/>
              <w:rPr>
                <w:sz w:val="21"/>
                <w:szCs w:val="21"/>
              </w:rPr>
            </w:pPr>
            <w:r w:rsidRPr="00126742">
              <w:rPr>
                <w:sz w:val="21"/>
                <w:szCs w:val="21"/>
              </w:rPr>
              <w:t>mean: 0.</w:t>
            </w:r>
            <w:r w:rsidR="00A424D7">
              <w:rPr>
                <w:sz w:val="21"/>
                <w:szCs w:val="21"/>
              </w:rPr>
              <w:t>07</w:t>
            </w:r>
          </w:p>
        </w:tc>
      </w:tr>
      <w:tr w:rsidR="003E2FDD" w:rsidRPr="00126742" w14:paraId="1C16ED10" w14:textId="77777777" w:rsidTr="00514120">
        <w:tc>
          <w:tcPr>
            <w:tcW w:w="1870" w:type="dxa"/>
          </w:tcPr>
          <w:p w14:paraId="114C0327" w14:textId="54AE6CB9" w:rsidR="003E2FDD" w:rsidRPr="00126742" w:rsidRDefault="003E2FDD" w:rsidP="00514120">
            <w:pPr>
              <w:jc w:val="center"/>
              <w:rPr>
                <w:sz w:val="21"/>
                <w:szCs w:val="21"/>
              </w:rPr>
            </w:pPr>
            <w:r>
              <w:rPr>
                <w:color w:val="FF0000"/>
                <w:sz w:val="21"/>
                <w:szCs w:val="21"/>
              </w:rPr>
              <w:t>African</w:t>
            </w:r>
            <w:r>
              <w:rPr>
                <w:color w:val="FF0000"/>
                <w:sz w:val="21"/>
                <w:szCs w:val="21"/>
              </w:rPr>
              <w:t xml:space="preserve"> names</w:t>
            </w:r>
          </w:p>
        </w:tc>
        <w:tc>
          <w:tcPr>
            <w:tcW w:w="1870" w:type="dxa"/>
          </w:tcPr>
          <w:p w14:paraId="2C21B36E" w14:textId="42D0F0A2" w:rsidR="003E2FDD" w:rsidRPr="00126742" w:rsidRDefault="003E2FDD" w:rsidP="00514120">
            <w:pPr>
              <w:jc w:val="center"/>
              <w:rPr>
                <w:sz w:val="21"/>
                <w:szCs w:val="21"/>
              </w:rPr>
            </w:pPr>
            <w:r>
              <w:rPr>
                <w:sz w:val="21"/>
                <w:szCs w:val="21"/>
              </w:rPr>
              <w:t xml:space="preserve">range: </w:t>
            </w:r>
            <w:r w:rsidRPr="00126742">
              <w:rPr>
                <w:sz w:val="21"/>
                <w:szCs w:val="21"/>
              </w:rPr>
              <w:t>0.</w:t>
            </w:r>
            <w:r w:rsidR="00A424D7">
              <w:rPr>
                <w:sz w:val="21"/>
                <w:szCs w:val="21"/>
              </w:rPr>
              <w:t>05</w:t>
            </w:r>
            <w:r w:rsidRPr="00126742">
              <w:rPr>
                <w:sz w:val="21"/>
                <w:szCs w:val="21"/>
              </w:rPr>
              <w:t xml:space="preserve"> – 0.</w:t>
            </w:r>
            <w:r w:rsidR="00A424D7">
              <w:rPr>
                <w:sz w:val="21"/>
                <w:szCs w:val="21"/>
              </w:rPr>
              <w:t>15</w:t>
            </w:r>
          </w:p>
        </w:tc>
        <w:tc>
          <w:tcPr>
            <w:tcW w:w="1870" w:type="dxa"/>
          </w:tcPr>
          <w:p w14:paraId="23ED48A5" w14:textId="64AC503D" w:rsidR="003E2FDD" w:rsidRPr="00126742" w:rsidRDefault="003E2FDD" w:rsidP="00514120">
            <w:pPr>
              <w:jc w:val="center"/>
              <w:rPr>
                <w:sz w:val="21"/>
                <w:szCs w:val="21"/>
              </w:rPr>
            </w:pPr>
            <w:r w:rsidRPr="00126742">
              <w:rPr>
                <w:sz w:val="21"/>
                <w:szCs w:val="21"/>
              </w:rPr>
              <w:t>mean: 0.</w:t>
            </w:r>
            <w:r>
              <w:rPr>
                <w:sz w:val="21"/>
                <w:szCs w:val="21"/>
              </w:rPr>
              <w:t>1</w:t>
            </w:r>
          </w:p>
        </w:tc>
        <w:tc>
          <w:tcPr>
            <w:tcW w:w="1870" w:type="dxa"/>
          </w:tcPr>
          <w:p w14:paraId="6108B8EE" w14:textId="5868558E" w:rsidR="003E2FDD" w:rsidRPr="00126742" w:rsidRDefault="003E2FDD" w:rsidP="00514120">
            <w:pPr>
              <w:jc w:val="center"/>
              <w:rPr>
                <w:sz w:val="21"/>
                <w:szCs w:val="21"/>
              </w:rPr>
            </w:pPr>
            <w:r>
              <w:rPr>
                <w:sz w:val="21"/>
                <w:szCs w:val="21"/>
              </w:rPr>
              <w:t xml:space="preserve">range: </w:t>
            </w:r>
            <w:r w:rsidR="00A424D7">
              <w:rPr>
                <w:sz w:val="21"/>
                <w:szCs w:val="21"/>
              </w:rPr>
              <w:t>-</w:t>
            </w:r>
            <w:r w:rsidRPr="00126742">
              <w:rPr>
                <w:sz w:val="21"/>
                <w:szCs w:val="21"/>
              </w:rPr>
              <w:t>0.0</w:t>
            </w:r>
            <w:r w:rsidR="00A424D7">
              <w:rPr>
                <w:sz w:val="21"/>
                <w:szCs w:val="21"/>
              </w:rPr>
              <w:t>3</w:t>
            </w:r>
            <w:r w:rsidRPr="00126742">
              <w:rPr>
                <w:sz w:val="21"/>
                <w:szCs w:val="21"/>
              </w:rPr>
              <w:t xml:space="preserve"> – 0.</w:t>
            </w:r>
            <w:r w:rsidR="00A424D7">
              <w:rPr>
                <w:sz w:val="21"/>
                <w:szCs w:val="21"/>
              </w:rPr>
              <w:t>26</w:t>
            </w:r>
          </w:p>
        </w:tc>
        <w:tc>
          <w:tcPr>
            <w:tcW w:w="1870" w:type="dxa"/>
          </w:tcPr>
          <w:p w14:paraId="26AB7E3F" w14:textId="7D2B7C7C" w:rsidR="003E2FDD" w:rsidRPr="00126742" w:rsidRDefault="003E2FDD" w:rsidP="00514120">
            <w:pPr>
              <w:jc w:val="center"/>
              <w:rPr>
                <w:sz w:val="21"/>
                <w:szCs w:val="21"/>
              </w:rPr>
            </w:pPr>
            <w:r w:rsidRPr="00126742">
              <w:rPr>
                <w:sz w:val="21"/>
                <w:szCs w:val="21"/>
              </w:rPr>
              <w:t>mean: 0.</w:t>
            </w:r>
            <w:r w:rsidR="00A424D7">
              <w:rPr>
                <w:sz w:val="21"/>
                <w:szCs w:val="21"/>
              </w:rPr>
              <w:t>07</w:t>
            </w:r>
          </w:p>
        </w:tc>
      </w:tr>
    </w:tbl>
    <w:p w14:paraId="514B8E55" w14:textId="4CD599AB" w:rsidR="003E2FDD" w:rsidRDefault="00A424D7" w:rsidP="00D347DE">
      <w:pPr>
        <w:ind w:firstLine="720"/>
        <w:rPr>
          <w:sz w:val="21"/>
          <w:szCs w:val="21"/>
        </w:rPr>
      </w:pPr>
      <w:r>
        <w:rPr>
          <w:sz w:val="21"/>
          <w:szCs w:val="21"/>
        </w:rPr>
        <w:t xml:space="preserve">The data confirms that </w:t>
      </w:r>
      <w:proofErr w:type="spellStart"/>
      <w:r>
        <w:rPr>
          <w:sz w:val="21"/>
          <w:szCs w:val="21"/>
        </w:rPr>
        <w:t>Europen</w:t>
      </w:r>
      <w:proofErr w:type="spellEnd"/>
      <w:r>
        <w:rPr>
          <w:sz w:val="21"/>
          <w:szCs w:val="21"/>
        </w:rPr>
        <w:t xml:space="preserve"> names have string association with pleasant while African has a very weak one. </w:t>
      </w:r>
      <w:proofErr w:type="spellStart"/>
      <w:proofErr w:type="gramStart"/>
      <w:r>
        <w:rPr>
          <w:sz w:val="21"/>
          <w:szCs w:val="21"/>
        </w:rPr>
        <w:t>Whe</w:t>
      </w:r>
      <w:proofErr w:type="spellEnd"/>
      <w:proofErr w:type="gramEnd"/>
      <w:r>
        <w:rPr>
          <w:sz w:val="21"/>
          <w:szCs w:val="21"/>
        </w:rPr>
        <w:t xml:space="preserve"> it comes to similarity to unpleasant words, based on the range of African names, we can says that there is a little similarity but nothing major. After rerunning the test with Wikipedia, there are changes that confuse our previous result and I can say that as Wikipedia has less information – 6B compared to 27B in Twitter, </w:t>
      </w:r>
      <w:proofErr w:type="gramStart"/>
      <w:r>
        <w:rPr>
          <w:sz w:val="21"/>
          <w:szCs w:val="21"/>
        </w:rPr>
        <w:t>this scores</w:t>
      </w:r>
      <w:proofErr w:type="gramEnd"/>
      <w:r>
        <w:rPr>
          <w:sz w:val="21"/>
          <w:szCs w:val="21"/>
        </w:rPr>
        <w:t xml:space="preserve"> are not as good. They are the following: </w:t>
      </w:r>
      <w:r w:rsidR="00D347DE">
        <w:rPr>
          <w:sz w:val="21"/>
          <w:szCs w:val="21"/>
        </w:rPr>
        <w:t xml:space="preserve">the similarity plot shows no similarity between any of our targets or attributes – all the mean values are 0 or negative. When it comes to the results in difference scores plot – both types of names </w:t>
      </w:r>
      <w:proofErr w:type="gramStart"/>
      <w:r w:rsidR="00D347DE">
        <w:rPr>
          <w:sz w:val="21"/>
          <w:szCs w:val="21"/>
        </w:rPr>
        <w:t>shows</w:t>
      </w:r>
      <w:proofErr w:type="gramEnd"/>
      <w:r w:rsidR="00D347DE">
        <w:rPr>
          <w:sz w:val="21"/>
          <w:szCs w:val="21"/>
        </w:rPr>
        <w:t xml:space="preserve"> negative scores, meaning better association with unpleasant words, African names are more towards the n</w:t>
      </w:r>
      <w:r w:rsidR="00D347DE">
        <w:rPr>
          <w:sz w:val="21"/>
          <w:szCs w:val="21"/>
        </w:rPr>
        <w:t>eut</w:t>
      </w:r>
      <w:r w:rsidR="00D347DE">
        <w:rPr>
          <w:sz w:val="21"/>
          <w:szCs w:val="21"/>
        </w:rPr>
        <w:t xml:space="preserve">ral position but still negative. </w:t>
      </w:r>
    </w:p>
    <w:p w14:paraId="39750332" w14:textId="77777777" w:rsidR="00F63030" w:rsidRPr="003E2FDD" w:rsidRDefault="00F63030" w:rsidP="00D347DE">
      <w:pPr>
        <w:ind w:firstLine="720"/>
        <w:rPr>
          <w:sz w:val="21"/>
          <w:szCs w:val="21"/>
        </w:rPr>
      </w:pPr>
    </w:p>
    <w:p w14:paraId="1D4AFCB1" w14:textId="77777777" w:rsidR="00D347DE" w:rsidRDefault="00454697" w:rsidP="00D347DE">
      <w:pPr>
        <w:ind w:firstLine="720"/>
        <w:rPr>
          <w:sz w:val="21"/>
          <w:szCs w:val="21"/>
        </w:rPr>
      </w:pPr>
      <w:r w:rsidRPr="00126742">
        <w:rPr>
          <w:sz w:val="21"/>
          <w:szCs w:val="21"/>
        </w:rPr>
        <w:t>The individual experiment that I conducted had me create a new WEAT paring, generate its data, and test it with the existing attribute pair. My target pair is Traditional Values vs Modern Values and the attribute pair that will be used is Family/ Career. The</w:t>
      </w:r>
      <w:r w:rsidR="00A37A68" w:rsidRPr="00126742">
        <w:rPr>
          <w:sz w:val="21"/>
          <w:szCs w:val="21"/>
        </w:rPr>
        <w:t xml:space="preserve"> </w:t>
      </w:r>
      <w:r w:rsidRPr="00126742">
        <w:rPr>
          <w:sz w:val="21"/>
          <w:szCs w:val="21"/>
        </w:rPr>
        <w:t>pair</w:t>
      </w:r>
      <w:r w:rsidR="00A37A68" w:rsidRPr="00126742">
        <w:rPr>
          <w:sz w:val="21"/>
          <w:szCs w:val="21"/>
        </w:rPr>
        <w:t>s’</w:t>
      </w:r>
      <w:r w:rsidRPr="00126742">
        <w:rPr>
          <w:sz w:val="21"/>
          <w:szCs w:val="21"/>
        </w:rPr>
        <w:t xml:space="preserve"> </w:t>
      </w:r>
      <w:r w:rsidR="00A37A68" w:rsidRPr="00126742">
        <w:rPr>
          <w:sz w:val="21"/>
          <w:szCs w:val="21"/>
        </w:rPr>
        <w:t>data is the following</w:t>
      </w:r>
      <w:r w:rsidRPr="00126742">
        <w:rPr>
          <w:sz w:val="21"/>
          <w:szCs w:val="21"/>
        </w:rPr>
        <w:t xml:space="preserve">: </w:t>
      </w:r>
    </w:p>
    <w:p w14:paraId="71C1C2F1" w14:textId="51BEBC4F" w:rsidR="00454697" w:rsidRPr="00D347DE" w:rsidRDefault="00454697" w:rsidP="00D347DE">
      <w:pPr>
        <w:pStyle w:val="ListParagraph"/>
        <w:numPr>
          <w:ilvl w:val="0"/>
          <w:numId w:val="4"/>
        </w:numPr>
        <w:rPr>
          <w:sz w:val="21"/>
          <w:szCs w:val="21"/>
        </w:rPr>
      </w:pPr>
      <w:proofErr w:type="spellStart"/>
      <w:r w:rsidRPr="00D347DE">
        <w:rPr>
          <w:b/>
          <w:bCs/>
          <w:sz w:val="21"/>
          <w:szCs w:val="21"/>
        </w:rPr>
        <w:t>traditional_values</w:t>
      </w:r>
      <w:proofErr w:type="spellEnd"/>
      <w:r w:rsidRPr="00D347DE">
        <w:rPr>
          <w:b/>
          <w:bCs/>
          <w:sz w:val="21"/>
          <w:szCs w:val="21"/>
        </w:rPr>
        <w:t>:</w:t>
      </w:r>
      <w:r w:rsidRPr="00D347DE">
        <w:rPr>
          <w:sz w:val="21"/>
          <w:szCs w:val="21"/>
        </w:rPr>
        <w:t xml:space="preserve"> </w:t>
      </w:r>
      <w:r w:rsidR="002475E4" w:rsidRPr="00D347DE">
        <w:rPr>
          <w:sz w:val="21"/>
          <w:szCs w:val="21"/>
        </w:rPr>
        <w:t>Heritage, Ancestry, Family, Ceremony, Community, Stability, Conservatism, Modesty, Religion, Duty, Honor, Patriotism, Marriage, Craftsmanship, Tradition</w:t>
      </w:r>
    </w:p>
    <w:p w14:paraId="0BDD2AB6" w14:textId="73716D95" w:rsidR="00454697" w:rsidRPr="00C27239" w:rsidRDefault="00454697" w:rsidP="00C27239">
      <w:pPr>
        <w:pStyle w:val="ListParagraph"/>
        <w:numPr>
          <w:ilvl w:val="0"/>
          <w:numId w:val="4"/>
        </w:numPr>
        <w:rPr>
          <w:sz w:val="21"/>
          <w:szCs w:val="21"/>
        </w:rPr>
      </w:pPr>
      <w:proofErr w:type="spellStart"/>
      <w:r w:rsidRPr="00C27239">
        <w:rPr>
          <w:b/>
          <w:bCs/>
          <w:sz w:val="21"/>
          <w:szCs w:val="21"/>
        </w:rPr>
        <w:t>modern_values</w:t>
      </w:r>
      <w:proofErr w:type="spellEnd"/>
      <w:r w:rsidRPr="00C27239">
        <w:rPr>
          <w:b/>
          <w:bCs/>
          <w:sz w:val="21"/>
          <w:szCs w:val="21"/>
        </w:rPr>
        <w:t>:</w:t>
      </w:r>
      <w:r w:rsidRPr="00C27239">
        <w:rPr>
          <w:sz w:val="21"/>
          <w:szCs w:val="21"/>
        </w:rPr>
        <w:t xml:space="preserve"> </w:t>
      </w:r>
      <w:r w:rsidR="00A37A68" w:rsidRPr="00C27239">
        <w:rPr>
          <w:sz w:val="21"/>
          <w:szCs w:val="21"/>
        </w:rPr>
        <w:t>Innovation, Individualism, Technology, Progress, Independence, Equality, Entrepreneurship, Flexibility, Secularism, Democracy, Urbanization, Digital, Expression, Minimalism</w:t>
      </w:r>
    </w:p>
    <w:p w14:paraId="0FC0AB0C" w14:textId="6595C2B7" w:rsidR="00A37A68" w:rsidRPr="00C27239" w:rsidRDefault="00A37A68" w:rsidP="00C27239">
      <w:pPr>
        <w:pStyle w:val="ListParagraph"/>
        <w:numPr>
          <w:ilvl w:val="0"/>
          <w:numId w:val="4"/>
        </w:numPr>
        <w:rPr>
          <w:sz w:val="21"/>
          <w:szCs w:val="21"/>
        </w:rPr>
      </w:pPr>
      <w:r w:rsidRPr="00C27239">
        <w:rPr>
          <w:b/>
          <w:bCs/>
          <w:sz w:val="21"/>
          <w:szCs w:val="21"/>
        </w:rPr>
        <w:t>family:</w:t>
      </w:r>
      <w:r w:rsidRPr="00C27239">
        <w:rPr>
          <w:sz w:val="21"/>
          <w:szCs w:val="21"/>
        </w:rPr>
        <w:t xml:space="preserve"> </w:t>
      </w:r>
      <w:r w:rsidRPr="00C27239">
        <w:rPr>
          <w:sz w:val="21"/>
          <w:szCs w:val="21"/>
        </w:rPr>
        <w:t>Home, Parenting, Child, Nurture, Relationship, Love, Marriage, Domestic, Caregiving, Spouse, Sibling, Generations, Kin, Household, Support, Togetherness, Dependents, Community</w:t>
      </w:r>
    </w:p>
    <w:p w14:paraId="351F53B7" w14:textId="3FF2A60C" w:rsidR="00A37A68" w:rsidRPr="00C27239" w:rsidRDefault="00A37A68" w:rsidP="00C27239">
      <w:pPr>
        <w:pStyle w:val="ListParagraph"/>
        <w:numPr>
          <w:ilvl w:val="0"/>
          <w:numId w:val="4"/>
        </w:numPr>
        <w:rPr>
          <w:sz w:val="21"/>
          <w:szCs w:val="21"/>
        </w:rPr>
      </w:pPr>
      <w:r w:rsidRPr="00C27239">
        <w:rPr>
          <w:b/>
          <w:bCs/>
          <w:sz w:val="21"/>
          <w:szCs w:val="21"/>
        </w:rPr>
        <w:t>career:</w:t>
      </w:r>
      <w:r w:rsidRPr="00C27239">
        <w:rPr>
          <w:sz w:val="21"/>
          <w:szCs w:val="21"/>
        </w:rPr>
        <w:t xml:space="preserve"> </w:t>
      </w:r>
      <w:r w:rsidRPr="00C27239">
        <w:rPr>
          <w:sz w:val="21"/>
          <w:szCs w:val="21"/>
        </w:rPr>
        <w:t>Job, Office, Promotion, Work, Ambition, Business, Employment, Success, Corporate, Profession, Achievement, Salary, CEO, Goals, Opportunity, Workplace, Manager</w:t>
      </w:r>
    </w:p>
    <w:p w14:paraId="3DB3DD1A" w14:textId="6FF05C45" w:rsidR="00454697" w:rsidRPr="00126742" w:rsidRDefault="00A37A68">
      <w:pPr>
        <w:rPr>
          <w:sz w:val="21"/>
          <w:szCs w:val="21"/>
        </w:rPr>
      </w:pPr>
      <w:r w:rsidRPr="00126742">
        <w:rPr>
          <w:sz w:val="21"/>
          <w:szCs w:val="21"/>
        </w:rPr>
        <w:t xml:space="preserve">In the world nowadays, the culture and values have changed. The traditional values used to be family first and the monetary world currently live in it changed and has created modern values, that put work and career first place. My hypothesis is that if something is related to traditional values, it will be related and </w:t>
      </w:r>
      <w:proofErr w:type="gramStart"/>
      <w:r w:rsidRPr="00126742">
        <w:rPr>
          <w:sz w:val="21"/>
          <w:szCs w:val="21"/>
        </w:rPr>
        <w:t>similar to</w:t>
      </w:r>
      <w:proofErr w:type="gramEnd"/>
      <w:r w:rsidRPr="00126742">
        <w:rPr>
          <w:sz w:val="21"/>
          <w:szCs w:val="21"/>
        </w:rPr>
        <w:t xml:space="preserve"> family, and if something is related to modern values, it will be related to work and career. I wrote down a list of words that are related to both types of values and used AI</w:t>
      </w:r>
      <w:r w:rsidR="00985080" w:rsidRPr="00126742">
        <w:rPr>
          <w:sz w:val="21"/>
          <w:szCs w:val="21"/>
        </w:rPr>
        <w:t xml:space="preserve"> – </w:t>
      </w:r>
      <w:r w:rsidRPr="00126742">
        <w:rPr>
          <w:sz w:val="21"/>
          <w:szCs w:val="21"/>
        </w:rPr>
        <w:t xml:space="preserve">Chat GPT to expand this list so I could have more data. </w:t>
      </w:r>
      <w:r w:rsidR="00F84E89" w:rsidRPr="00126742">
        <w:rPr>
          <w:sz w:val="21"/>
          <w:szCs w:val="21"/>
        </w:rPr>
        <w:t>The table provides similarity scores for the target/attribute pair.</w:t>
      </w:r>
    </w:p>
    <w:tbl>
      <w:tblPr>
        <w:tblStyle w:val="TableGrid"/>
        <w:tblW w:w="0" w:type="auto"/>
        <w:tblLook w:val="04A0" w:firstRow="1" w:lastRow="0" w:firstColumn="1" w:lastColumn="0" w:noHBand="0" w:noVBand="1"/>
      </w:tblPr>
      <w:tblGrid>
        <w:gridCol w:w="1870"/>
        <w:gridCol w:w="1870"/>
        <w:gridCol w:w="1870"/>
        <w:gridCol w:w="1870"/>
        <w:gridCol w:w="1870"/>
      </w:tblGrid>
      <w:tr w:rsidR="00985080" w:rsidRPr="00126742" w14:paraId="645C7A29" w14:textId="77777777" w:rsidTr="00574C94">
        <w:tc>
          <w:tcPr>
            <w:tcW w:w="1870" w:type="dxa"/>
          </w:tcPr>
          <w:p w14:paraId="330D337E" w14:textId="66185930" w:rsidR="00985080" w:rsidRPr="00126742" w:rsidRDefault="00985080" w:rsidP="00985080">
            <w:pPr>
              <w:jc w:val="center"/>
              <w:rPr>
                <w:sz w:val="21"/>
                <w:szCs w:val="21"/>
              </w:rPr>
            </w:pPr>
            <w:r w:rsidRPr="00126742">
              <w:rPr>
                <w:color w:val="FF0000"/>
                <w:sz w:val="21"/>
                <w:szCs w:val="21"/>
              </w:rPr>
              <w:t>target</w:t>
            </w:r>
            <w:r w:rsidRPr="00126742">
              <w:rPr>
                <w:sz w:val="21"/>
                <w:szCs w:val="21"/>
              </w:rPr>
              <w:t>\attributes</w:t>
            </w:r>
          </w:p>
        </w:tc>
        <w:tc>
          <w:tcPr>
            <w:tcW w:w="3740" w:type="dxa"/>
            <w:gridSpan w:val="2"/>
          </w:tcPr>
          <w:p w14:paraId="0BE758EB" w14:textId="72353770" w:rsidR="00985080" w:rsidRPr="00126742" w:rsidRDefault="00985080" w:rsidP="00985080">
            <w:pPr>
              <w:jc w:val="center"/>
              <w:rPr>
                <w:sz w:val="21"/>
                <w:szCs w:val="21"/>
              </w:rPr>
            </w:pPr>
            <w:r w:rsidRPr="00126742">
              <w:rPr>
                <w:sz w:val="21"/>
                <w:szCs w:val="21"/>
              </w:rPr>
              <w:t>Family</w:t>
            </w:r>
          </w:p>
        </w:tc>
        <w:tc>
          <w:tcPr>
            <w:tcW w:w="3740" w:type="dxa"/>
            <w:gridSpan w:val="2"/>
          </w:tcPr>
          <w:p w14:paraId="65C226EF" w14:textId="32A4AF6F" w:rsidR="00985080" w:rsidRPr="00126742" w:rsidRDefault="00985080" w:rsidP="00985080">
            <w:pPr>
              <w:jc w:val="center"/>
              <w:rPr>
                <w:sz w:val="21"/>
                <w:szCs w:val="21"/>
              </w:rPr>
            </w:pPr>
            <w:r w:rsidRPr="00126742">
              <w:rPr>
                <w:sz w:val="21"/>
                <w:szCs w:val="21"/>
              </w:rPr>
              <w:t>Career</w:t>
            </w:r>
          </w:p>
        </w:tc>
      </w:tr>
      <w:tr w:rsidR="00985080" w:rsidRPr="00126742" w14:paraId="60D5F3EF" w14:textId="77777777" w:rsidTr="00985080">
        <w:tc>
          <w:tcPr>
            <w:tcW w:w="1870" w:type="dxa"/>
          </w:tcPr>
          <w:p w14:paraId="4AC760D8" w14:textId="49217ACB" w:rsidR="00985080" w:rsidRPr="00126742" w:rsidRDefault="00985080" w:rsidP="00985080">
            <w:pPr>
              <w:jc w:val="center"/>
              <w:rPr>
                <w:sz w:val="21"/>
                <w:szCs w:val="21"/>
              </w:rPr>
            </w:pPr>
            <w:r w:rsidRPr="00126742">
              <w:rPr>
                <w:color w:val="FF0000"/>
                <w:sz w:val="21"/>
                <w:szCs w:val="21"/>
              </w:rPr>
              <w:t>traditional</w:t>
            </w:r>
          </w:p>
        </w:tc>
        <w:tc>
          <w:tcPr>
            <w:tcW w:w="1870" w:type="dxa"/>
          </w:tcPr>
          <w:p w14:paraId="5DDB122A" w14:textId="6753C949" w:rsidR="00985080" w:rsidRPr="00126742" w:rsidRDefault="00C27239" w:rsidP="00985080">
            <w:pPr>
              <w:jc w:val="center"/>
              <w:rPr>
                <w:sz w:val="21"/>
                <w:szCs w:val="21"/>
              </w:rPr>
            </w:pPr>
            <w:r>
              <w:rPr>
                <w:sz w:val="21"/>
                <w:szCs w:val="21"/>
              </w:rPr>
              <w:t xml:space="preserve">range: </w:t>
            </w:r>
            <w:r w:rsidR="00985080" w:rsidRPr="00126742">
              <w:rPr>
                <w:sz w:val="21"/>
                <w:szCs w:val="21"/>
              </w:rPr>
              <w:t>0.15 – 0.4</w:t>
            </w:r>
          </w:p>
        </w:tc>
        <w:tc>
          <w:tcPr>
            <w:tcW w:w="1870" w:type="dxa"/>
          </w:tcPr>
          <w:p w14:paraId="3854AAFA" w14:textId="635082BB" w:rsidR="00985080" w:rsidRPr="00126742" w:rsidRDefault="00985080" w:rsidP="00985080">
            <w:pPr>
              <w:jc w:val="center"/>
              <w:rPr>
                <w:sz w:val="21"/>
                <w:szCs w:val="21"/>
              </w:rPr>
            </w:pPr>
            <w:r w:rsidRPr="00126742">
              <w:rPr>
                <w:sz w:val="21"/>
                <w:szCs w:val="21"/>
              </w:rPr>
              <w:t>mean: 0.24</w:t>
            </w:r>
          </w:p>
        </w:tc>
        <w:tc>
          <w:tcPr>
            <w:tcW w:w="1870" w:type="dxa"/>
          </w:tcPr>
          <w:p w14:paraId="23300ADE" w14:textId="6E2AEB1E" w:rsidR="00985080" w:rsidRPr="00126742" w:rsidRDefault="00C27239" w:rsidP="00985080">
            <w:pPr>
              <w:jc w:val="center"/>
              <w:rPr>
                <w:sz w:val="21"/>
                <w:szCs w:val="21"/>
              </w:rPr>
            </w:pPr>
            <w:r>
              <w:rPr>
                <w:sz w:val="21"/>
                <w:szCs w:val="21"/>
              </w:rPr>
              <w:t xml:space="preserve">range: </w:t>
            </w:r>
            <w:r w:rsidR="00985080" w:rsidRPr="00126742">
              <w:rPr>
                <w:sz w:val="21"/>
                <w:szCs w:val="21"/>
              </w:rPr>
              <w:t>0.</w:t>
            </w:r>
            <w:r w:rsidR="009F73A3" w:rsidRPr="00126742">
              <w:rPr>
                <w:sz w:val="21"/>
                <w:szCs w:val="21"/>
              </w:rPr>
              <w:t>05</w:t>
            </w:r>
            <w:r w:rsidR="00985080" w:rsidRPr="00126742">
              <w:rPr>
                <w:sz w:val="21"/>
                <w:szCs w:val="21"/>
              </w:rPr>
              <w:t xml:space="preserve"> – 0.</w:t>
            </w:r>
            <w:r w:rsidR="009F73A3" w:rsidRPr="00126742">
              <w:rPr>
                <w:sz w:val="21"/>
                <w:szCs w:val="21"/>
              </w:rPr>
              <w:t>28</w:t>
            </w:r>
          </w:p>
        </w:tc>
        <w:tc>
          <w:tcPr>
            <w:tcW w:w="1870" w:type="dxa"/>
          </w:tcPr>
          <w:p w14:paraId="051DBC85" w14:textId="0C782DCE" w:rsidR="00985080" w:rsidRPr="00126742" w:rsidRDefault="00985080" w:rsidP="00985080">
            <w:pPr>
              <w:jc w:val="center"/>
              <w:rPr>
                <w:sz w:val="21"/>
                <w:szCs w:val="21"/>
              </w:rPr>
            </w:pPr>
            <w:r w:rsidRPr="00126742">
              <w:rPr>
                <w:sz w:val="21"/>
                <w:szCs w:val="21"/>
              </w:rPr>
              <w:t>mean: 0.2</w:t>
            </w:r>
            <w:r w:rsidR="009F73A3" w:rsidRPr="00126742">
              <w:rPr>
                <w:sz w:val="21"/>
                <w:szCs w:val="21"/>
              </w:rPr>
              <w:t>1</w:t>
            </w:r>
          </w:p>
        </w:tc>
      </w:tr>
      <w:tr w:rsidR="00985080" w:rsidRPr="00126742" w14:paraId="307B3609" w14:textId="77777777" w:rsidTr="00985080">
        <w:tc>
          <w:tcPr>
            <w:tcW w:w="1870" w:type="dxa"/>
          </w:tcPr>
          <w:p w14:paraId="0AFC0BD1" w14:textId="599ABEB4" w:rsidR="00985080" w:rsidRPr="00126742" w:rsidRDefault="00985080" w:rsidP="00985080">
            <w:pPr>
              <w:jc w:val="center"/>
              <w:rPr>
                <w:sz w:val="21"/>
                <w:szCs w:val="21"/>
              </w:rPr>
            </w:pPr>
            <w:r w:rsidRPr="00126742">
              <w:rPr>
                <w:color w:val="FF0000"/>
                <w:sz w:val="21"/>
                <w:szCs w:val="21"/>
              </w:rPr>
              <w:t>modern</w:t>
            </w:r>
          </w:p>
        </w:tc>
        <w:tc>
          <w:tcPr>
            <w:tcW w:w="1870" w:type="dxa"/>
          </w:tcPr>
          <w:p w14:paraId="025E0B4D" w14:textId="145DD116" w:rsidR="00985080" w:rsidRPr="00126742" w:rsidRDefault="00C27239" w:rsidP="00985080">
            <w:pPr>
              <w:jc w:val="center"/>
              <w:rPr>
                <w:sz w:val="21"/>
                <w:szCs w:val="21"/>
              </w:rPr>
            </w:pPr>
            <w:r>
              <w:rPr>
                <w:sz w:val="21"/>
                <w:szCs w:val="21"/>
              </w:rPr>
              <w:t xml:space="preserve">range: </w:t>
            </w:r>
            <w:r w:rsidR="00985080" w:rsidRPr="00126742">
              <w:rPr>
                <w:sz w:val="21"/>
                <w:szCs w:val="21"/>
              </w:rPr>
              <w:t>0.</w:t>
            </w:r>
            <w:r w:rsidR="00985080" w:rsidRPr="00126742">
              <w:rPr>
                <w:sz w:val="21"/>
                <w:szCs w:val="21"/>
              </w:rPr>
              <w:t>05</w:t>
            </w:r>
            <w:r w:rsidR="00985080" w:rsidRPr="00126742">
              <w:rPr>
                <w:sz w:val="21"/>
                <w:szCs w:val="21"/>
              </w:rPr>
              <w:t xml:space="preserve"> – 0.4</w:t>
            </w:r>
            <w:r w:rsidR="00985080" w:rsidRPr="00126742">
              <w:rPr>
                <w:sz w:val="21"/>
                <w:szCs w:val="21"/>
              </w:rPr>
              <w:t>3</w:t>
            </w:r>
          </w:p>
        </w:tc>
        <w:tc>
          <w:tcPr>
            <w:tcW w:w="1870" w:type="dxa"/>
          </w:tcPr>
          <w:p w14:paraId="6CE42930" w14:textId="0668B808" w:rsidR="00985080" w:rsidRPr="00126742" w:rsidRDefault="00985080" w:rsidP="00985080">
            <w:pPr>
              <w:jc w:val="center"/>
              <w:rPr>
                <w:sz w:val="21"/>
                <w:szCs w:val="21"/>
              </w:rPr>
            </w:pPr>
            <w:r w:rsidRPr="00126742">
              <w:rPr>
                <w:sz w:val="21"/>
                <w:szCs w:val="21"/>
              </w:rPr>
              <w:t>mean: 0.2</w:t>
            </w:r>
            <w:r w:rsidRPr="00126742">
              <w:rPr>
                <w:sz w:val="21"/>
                <w:szCs w:val="21"/>
              </w:rPr>
              <w:t>6</w:t>
            </w:r>
          </w:p>
        </w:tc>
        <w:tc>
          <w:tcPr>
            <w:tcW w:w="1870" w:type="dxa"/>
          </w:tcPr>
          <w:p w14:paraId="080D1AB1" w14:textId="7F8ACB97" w:rsidR="00985080" w:rsidRPr="00126742" w:rsidRDefault="00C27239" w:rsidP="00985080">
            <w:pPr>
              <w:jc w:val="center"/>
              <w:rPr>
                <w:sz w:val="21"/>
                <w:szCs w:val="21"/>
              </w:rPr>
            </w:pPr>
            <w:r>
              <w:rPr>
                <w:sz w:val="21"/>
                <w:szCs w:val="21"/>
              </w:rPr>
              <w:t xml:space="preserve">range: </w:t>
            </w:r>
            <w:r w:rsidR="00985080" w:rsidRPr="00126742">
              <w:rPr>
                <w:sz w:val="21"/>
                <w:szCs w:val="21"/>
              </w:rPr>
              <w:t>0.</w:t>
            </w:r>
            <w:r w:rsidR="009F73A3" w:rsidRPr="00126742">
              <w:rPr>
                <w:sz w:val="21"/>
                <w:szCs w:val="21"/>
              </w:rPr>
              <w:t>05</w:t>
            </w:r>
            <w:r w:rsidR="00985080" w:rsidRPr="00126742">
              <w:rPr>
                <w:sz w:val="21"/>
                <w:szCs w:val="21"/>
              </w:rPr>
              <w:t xml:space="preserve"> – 0.4</w:t>
            </w:r>
            <w:r w:rsidR="009F73A3" w:rsidRPr="00126742">
              <w:rPr>
                <w:sz w:val="21"/>
                <w:szCs w:val="21"/>
              </w:rPr>
              <w:t>4</w:t>
            </w:r>
          </w:p>
        </w:tc>
        <w:tc>
          <w:tcPr>
            <w:tcW w:w="1870" w:type="dxa"/>
          </w:tcPr>
          <w:p w14:paraId="79C5B344" w14:textId="608ADF8E" w:rsidR="00985080" w:rsidRPr="00126742" w:rsidRDefault="00985080" w:rsidP="00985080">
            <w:pPr>
              <w:jc w:val="center"/>
              <w:rPr>
                <w:sz w:val="21"/>
                <w:szCs w:val="21"/>
              </w:rPr>
            </w:pPr>
            <w:r w:rsidRPr="00126742">
              <w:rPr>
                <w:sz w:val="21"/>
                <w:szCs w:val="21"/>
              </w:rPr>
              <w:t>mean: 0.</w:t>
            </w:r>
            <w:r w:rsidR="009F73A3" w:rsidRPr="00126742">
              <w:rPr>
                <w:sz w:val="21"/>
                <w:szCs w:val="21"/>
              </w:rPr>
              <w:t>3</w:t>
            </w:r>
          </w:p>
        </w:tc>
      </w:tr>
    </w:tbl>
    <w:p w14:paraId="51BF4118" w14:textId="7BE532D3" w:rsidR="00985080" w:rsidRPr="00126742" w:rsidRDefault="00F84E89">
      <w:pPr>
        <w:rPr>
          <w:sz w:val="21"/>
          <w:szCs w:val="21"/>
        </w:rPr>
      </w:pPr>
      <w:r w:rsidRPr="00126742">
        <w:rPr>
          <w:sz w:val="21"/>
          <w:szCs w:val="21"/>
        </w:rPr>
        <w:t xml:space="preserve">Based on the generated plot again, the table below shows the difference scores for each score. The data means the following: bigger than 0 – </w:t>
      </w:r>
      <w:proofErr w:type="gramStart"/>
      <w:r w:rsidRPr="00126742">
        <w:rPr>
          <w:sz w:val="21"/>
          <w:szCs w:val="21"/>
        </w:rPr>
        <w:t>similar to</w:t>
      </w:r>
      <w:proofErr w:type="gramEnd"/>
      <w:r w:rsidRPr="00126742">
        <w:rPr>
          <w:sz w:val="21"/>
          <w:szCs w:val="21"/>
        </w:rPr>
        <w:t xml:space="preserve"> family</w:t>
      </w:r>
      <w:r w:rsidR="00126742" w:rsidRPr="00126742">
        <w:rPr>
          <w:sz w:val="21"/>
          <w:szCs w:val="21"/>
        </w:rPr>
        <w:t>-related words</w:t>
      </w:r>
      <w:r w:rsidRPr="00126742">
        <w:rPr>
          <w:sz w:val="21"/>
          <w:szCs w:val="21"/>
        </w:rPr>
        <w:t>, lower than 0 – similar to career</w:t>
      </w:r>
      <w:r w:rsidR="00126742" w:rsidRPr="00126742">
        <w:rPr>
          <w:sz w:val="21"/>
          <w:szCs w:val="21"/>
        </w:rPr>
        <w:t>-career-related words</w:t>
      </w:r>
      <w:r w:rsidRPr="00126742">
        <w:rPr>
          <w:sz w:val="21"/>
          <w:szCs w:val="21"/>
        </w:rPr>
        <w:t>, 0 – neutral.</w:t>
      </w:r>
    </w:p>
    <w:tbl>
      <w:tblPr>
        <w:tblStyle w:val="TableGrid"/>
        <w:tblW w:w="0" w:type="auto"/>
        <w:tblLook w:val="04A0" w:firstRow="1" w:lastRow="0" w:firstColumn="1" w:lastColumn="0" w:noHBand="0" w:noVBand="1"/>
      </w:tblPr>
      <w:tblGrid>
        <w:gridCol w:w="2337"/>
        <w:gridCol w:w="2337"/>
        <w:gridCol w:w="2338"/>
        <w:gridCol w:w="2338"/>
      </w:tblGrid>
      <w:tr w:rsidR="00483D4B" w:rsidRPr="00126742" w14:paraId="12D5A970" w14:textId="77777777" w:rsidTr="004924C8">
        <w:tc>
          <w:tcPr>
            <w:tcW w:w="4674" w:type="dxa"/>
            <w:gridSpan w:val="2"/>
          </w:tcPr>
          <w:p w14:paraId="41F93482" w14:textId="4F042F5C" w:rsidR="00483D4B" w:rsidRPr="00126742" w:rsidRDefault="00CD714B" w:rsidP="00CD714B">
            <w:pPr>
              <w:jc w:val="center"/>
              <w:rPr>
                <w:sz w:val="21"/>
                <w:szCs w:val="21"/>
              </w:rPr>
            </w:pPr>
            <w:r w:rsidRPr="00126742">
              <w:rPr>
                <w:sz w:val="21"/>
                <w:szCs w:val="21"/>
              </w:rPr>
              <w:t>Traditional values</w:t>
            </w:r>
          </w:p>
        </w:tc>
        <w:tc>
          <w:tcPr>
            <w:tcW w:w="4676" w:type="dxa"/>
            <w:gridSpan w:val="2"/>
          </w:tcPr>
          <w:p w14:paraId="544C6BF0" w14:textId="4CDF4FEB" w:rsidR="00483D4B" w:rsidRPr="00126742" w:rsidRDefault="00CD714B" w:rsidP="00CD714B">
            <w:pPr>
              <w:jc w:val="center"/>
              <w:rPr>
                <w:sz w:val="21"/>
                <w:szCs w:val="21"/>
              </w:rPr>
            </w:pPr>
            <w:r w:rsidRPr="00126742">
              <w:rPr>
                <w:sz w:val="21"/>
                <w:szCs w:val="21"/>
              </w:rPr>
              <w:t>Modern values</w:t>
            </w:r>
          </w:p>
        </w:tc>
      </w:tr>
      <w:tr w:rsidR="00483D4B" w:rsidRPr="00126742" w14:paraId="43100FCB" w14:textId="77777777" w:rsidTr="00483D4B">
        <w:tc>
          <w:tcPr>
            <w:tcW w:w="2337" w:type="dxa"/>
          </w:tcPr>
          <w:p w14:paraId="29D1D999" w14:textId="0AB15D10" w:rsidR="00483D4B" w:rsidRPr="00126742" w:rsidRDefault="00C27239" w:rsidP="00CD714B">
            <w:pPr>
              <w:jc w:val="center"/>
              <w:rPr>
                <w:sz w:val="21"/>
                <w:szCs w:val="21"/>
              </w:rPr>
            </w:pPr>
            <w:r>
              <w:rPr>
                <w:sz w:val="21"/>
                <w:szCs w:val="21"/>
              </w:rPr>
              <w:t xml:space="preserve">range: </w:t>
            </w:r>
            <w:r w:rsidR="00CD714B" w:rsidRPr="00126742">
              <w:rPr>
                <w:sz w:val="21"/>
                <w:szCs w:val="21"/>
              </w:rPr>
              <w:t>(0.1; -0.1)</w:t>
            </w:r>
          </w:p>
        </w:tc>
        <w:tc>
          <w:tcPr>
            <w:tcW w:w="2337" w:type="dxa"/>
          </w:tcPr>
          <w:p w14:paraId="729586FD" w14:textId="7FFAB126" w:rsidR="00483D4B" w:rsidRPr="00126742" w:rsidRDefault="00CD714B" w:rsidP="00CD714B">
            <w:pPr>
              <w:jc w:val="center"/>
              <w:rPr>
                <w:sz w:val="21"/>
                <w:szCs w:val="21"/>
              </w:rPr>
            </w:pPr>
            <w:r w:rsidRPr="00126742">
              <w:rPr>
                <w:sz w:val="21"/>
                <w:szCs w:val="21"/>
              </w:rPr>
              <w:t>mean: 0.00</w:t>
            </w:r>
          </w:p>
        </w:tc>
        <w:tc>
          <w:tcPr>
            <w:tcW w:w="2338" w:type="dxa"/>
          </w:tcPr>
          <w:p w14:paraId="6D6891E4" w14:textId="514BF65E" w:rsidR="00483D4B" w:rsidRPr="00126742" w:rsidRDefault="00C27239" w:rsidP="00CD714B">
            <w:pPr>
              <w:jc w:val="center"/>
              <w:rPr>
                <w:sz w:val="21"/>
                <w:szCs w:val="21"/>
              </w:rPr>
            </w:pPr>
            <w:r>
              <w:rPr>
                <w:sz w:val="21"/>
                <w:szCs w:val="21"/>
              </w:rPr>
              <w:t xml:space="preserve">range: </w:t>
            </w:r>
            <w:r w:rsidR="00CD714B" w:rsidRPr="00126742">
              <w:rPr>
                <w:sz w:val="21"/>
                <w:szCs w:val="21"/>
              </w:rPr>
              <w:t>(0.5; -1.7)</w:t>
            </w:r>
          </w:p>
        </w:tc>
        <w:tc>
          <w:tcPr>
            <w:tcW w:w="2338" w:type="dxa"/>
          </w:tcPr>
          <w:p w14:paraId="5FB1CCF0" w14:textId="7EDB331F" w:rsidR="00483D4B" w:rsidRPr="00126742" w:rsidRDefault="00CD714B" w:rsidP="00CD714B">
            <w:pPr>
              <w:jc w:val="center"/>
              <w:rPr>
                <w:sz w:val="21"/>
                <w:szCs w:val="21"/>
              </w:rPr>
            </w:pPr>
            <w:r w:rsidRPr="00126742">
              <w:rPr>
                <w:sz w:val="21"/>
                <w:szCs w:val="21"/>
              </w:rPr>
              <w:t>mean: -0.5</w:t>
            </w:r>
          </w:p>
        </w:tc>
      </w:tr>
      <w:tr w:rsidR="00483D4B" w:rsidRPr="00126742" w14:paraId="4046CD13" w14:textId="77777777" w:rsidTr="00F83CAC">
        <w:tc>
          <w:tcPr>
            <w:tcW w:w="4674" w:type="dxa"/>
            <w:gridSpan w:val="2"/>
          </w:tcPr>
          <w:p w14:paraId="1A2CBFA4" w14:textId="55C8C324" w:rsidR="00483D4B" w:rsidRPr="00126742" w:rsidRDefault="00CD714B" w:rsidP="00CD714B">
            <w:pPr>
              <w:jc w:val="center"/>
              <w:rPr>
                <w:sz w:val="21"/>
                <w:szCs w:val="21"/>
              </w:rPr>
            </w:pPr>
            <w:r w:rsidRPr="00126742">
              <w:rPr>
                <w:sz w:val="21"/>
                <w:szCs w:val="21"/>
              </w:rPr>
              <w:t xml:space="preserve">Neutral – as </w:t>
            </w:r>
            <w:proofErr w:type="gramStart"/>
            <w:r w:rsidRPr="00126742">
              <w:rPr>
                <w:sz w:val="21"/>
                <w:szCs w:val="21"/>
              </w:rPr>
              <w:t>similar to</w:t>
            </w:r>
            <w:proofErr w:type="gramEnd"/>
            <w:r w:rsidRPr="00126742">
              <w:rPr>
                <w:sz w:val="21"/>
                <w:szCs w:val="21"/>
              </w:rPr>
              <w:t xml:space="preserve"> family as to career</w:t>
            </w:r>
          </w:p>
        </w:tc>
        <w:tc>
          <w:tcPr>
            <w:tcW w:w="4676" w:type="dxa"/>
            <w:gridSpan w:val="2"/>
          </w:tcPr>
          <w:p w14:paraId="1898FDA1" w14:textId="3E654AD1" w:rsidR="00483D4B" w:rsidRPr="00126742" w:rsidRDefault="00CD714B" w:rsidP="00CD714B">
            <w:pPr>
              <w:jc w:val="center"/>
              <w:rPr>
                <w:sz w:val="21"/>
                <w:szCs w:val="21"/>
              </w:rPr>
            </w:pPr>
            <w:proofErr w:type="gramStart"/>
            <w:r w:rsidRPr="00126742">
              <w:rPr>
                <w:sz w:val="21"/>
                <w:szCs w:val="21"/>
              </w:rPr>
              <w:t>Similar to</w:t>
            </w:r>
            <w:proofErr w:type="gramEnd"/>
            <w:r w:rsidRPr="00126742">
              <w:rPr>
                <w:sz w:val="21"/>
                <w:szCs w:val="21"/>
              </w:rPr>
              <w:t xml:space="preserve"> career – almost no similarities to family</w:t>
            </w:r>
          </w:p>
        </w:tc>
      </w:tr>
    </w:tbl>
    <w:p w14:paraId="0A1186EA" w14:textId="0999452E" w:rsidR="00F84E89" w:rsidRPr="00126742" w:rsidRDefault="00126742">
      <w:pPr>
        <w:rPr>
          <w:sz w:val="21"/>
          <w:szCs w:val="21"/>
        </w:rPr>
      </w:pPr>
      <w:r w:rsidRPr="00126742">
        <w:rPr>
          <w:sz w:val="21"/>
          <w:szCs w:val="21"/>
        </w:rPr>
        <w:t>The data sho</w:t>
      </w:r>
      <w:r w:rsidR="00587BC6">
        <w:rPr>
          <w:sz w:val="21"/>
          <w:szCs w:val="21"/>
        </w:rPr>
        <w:t xml:space="preserve">ws traditional values show neutral bias, by demonstrating similar association with both family and career concepts. But on the other hand, modern values demonstrate a significant bias towards career and little or none towards family. </w:t>
      </w:r>
    </w:p>
    <w:sectPr w:rsidR="00F84E89" w:rsidRPr="00126742" w:rsidSect="003E2F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A375A"/>
    <w:multiLevelType w:val="hybridMultilevel"/>
    <w:tmpl w:val="D3EA4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A51E38"/>
    <w:multiLevelType w:val="hybridMultilevel"/>
    <w:tmpl w:val="DF76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004D1"/>
    <w:multiLevelType w:val="hybridMultilevel"/>
    <w:tmpl w:val="DD769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FC3809"/>
    <w:multiLevelType w:val="hybridMultilevel"/>
    <w:tmpl w:val="DF86B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375391">
    <w:abstractNumId w:val="2"/>
  </w:num>
  <w:num w:numId="2" w16cid:durableId="1245988453">
    <w:abstractNumId w:val="1"/>
  </w:num>
  <w:num w:numId="3" w16cid:durableId="258418135">
    <w:abstractNumId w:val="3"/>
  </w:num>
  <w:num w:numId="4" w16cid:durableId="54390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0EF"/>
    <w:rsid w:val="000C097C"/>
    <w:rsid w:val="00126742"/>
    <w:rsid w:val="0017080B"/>
    <w:rsid w:val="001D4B87"/>
    <w:rsid w:val="002475E4"/>
    <w:rsid w:val="002C48AE"/>
    <w:rsid w:val="003E2FDD"/>
    <w:rsid w:val="00454697"/>
    <w:rsid w:val="00483D4B"/>
    <w:rsid w:val="0048442F"/>
    <w:rsid w:val="00587BC6"/>
    <w:rsid w:val="005A20EF"/>
    <w:rsid w:val="00813A27"/>
    <w:rsid w:val="00985080"/>
    <w:rsid w:val="009F73A3"/>
    <w:rsid w:val="00A37A68"/>
    <w:rsid w:val="00A424D7"/>
    <w:rsid w:val="00C27239"/>
    <w:rsid w:val="00C47C63"/>
    <w:rsid w:val="00CD714B"/>
    <w:rsid w:val="00D347DE"/>
    <w:rsid w:val="00F63030"/>
    <w:rsid w:val="00F84E89"/>
    <w:rsid w:val="00FF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D5B0"/>
  <w15:chartTrackingRefBased/>
  <w15:docId w15:val="{B38A5D73-BF4A-954D-A001-3403948E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A68"/>
    <w:pPr>
      <w:ind w:left="720"/>
      <w:contextualSpacing/>
    </w:pPr>
  </w:style>
  <w:style w:type="table" w:styleId="TableGrid">
    <w:name w:val="Table Grid"/>
    <w:basedOn w:val="TableNormal"/>
    <w:uiPriority w:val="39"/>
    <w:rsid w:val="00985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Atanasov Zahariev</dc:creator>
  <cp:keywords/>
  <dc:description/>
  <cp:lastModifiedBy>Georgi Atanasov Zahariev</cp:lastModifiedBy>
  <cp:revision>13</cp:revision>
  <dcterms:created xsi:type="dcterms:W3CDTF">2024-10-23T01:49:00Z</dcterms:created>
  <dcterms:modified xsi:type="dcterms:W3CDTF">2024-10-26T18:49:00Z</dcterms:modified>
</cp:coreProperties>
</file>