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D4" w:rsidRPr="00172C0A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C239D4" w:rsidRPr="00172C0A" w:rsidRDefault="008C7315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C239D4" w:rsidRPr="00172C0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="00C239D4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:rsidR="00C239D4" w:rsidRPr="00172C0A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:rsidR="00C239D4" w:rsidRPr="00172C0A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:rsidR="00C239D4" w:rsidRPr="00172C0A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C239D4" w:rsidRPr="00172C0A" w:rsidRDefault="00BF3BED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взял в финальный набор данных 2 колонки, а именно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 w:rsidR="00FE47CC" w:rsidRPr="00172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Страны не повторяются и нет связи с другими столбцами, Побережье у большинства стран 0, </w:t>
      </w:r>
      <w:r w:rsidR="00F10995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не влияет на популяцию</w:t>
      </w:r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4A08" w:rsidRPr="00172C0A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 всем столбцам была применена функция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2C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172C0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() так как в наших данных не было нормального распределения.</w:t>
      </w:r>
    </w:p>
    <w:p w:rsidR="00DF189B" w:rsidRPr="00172C0A" w:rsidRDefault="00DF189B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столбцам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region,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gdp</w:t>
      </w:r>
      <w:proofErr w:type="spell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, literacy,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, arable, birthrate </w:t>
      </w:r>
      <w:r w:rsidRPr="00172C0A">
        <w:rPr>
          <w:rFonts w:ascii="Times New Roman" w:hAnsi="Times New Roman" w:cs="Times New Roman"/>
          <w:sz w:val="28"/>
          <w:szCs w:val="28"/>
        </w:rPr>
        <w:t>был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применен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квадратный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корень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2C0A">
        <w:rPr>
          <w:rFonts w:ascii="Times New Roman" w:hAnsi="Times New Roman" w:cs="Times New Roman"/>
          <w:sz w:val="28"/>
          <w:szCs w:val="28"/>
        </w:rPr>
        <w:t>Квадратный корень показывал распределение ближе к нормальному или были нули.</w:t>
      </w:r>
    </w:p>
    <w:p w:rsidR="00035B3F" w:rsidRPr="00172C0A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Во всех столбцах заменил нули на среднее значение. Очевидно, что в статистике с</w:t>
      </w:r>
      <w:r w:rsidR="00416EC8" w:rsidRPr="00172C0A">
        <w:rPr>
          <w:rFonts w:ascii="Times New Roman" w:hAnsi="Times New Roman" w:cs="Times New Roman"/>
          <w:sz w:val="28"/>
          <w:szCs w:val="28"/>
        </w:rPr>
        <w:t>т</w:t>
      </w:r>
      <w:r w:rsidRPr="00172C0A">
        <w:rPr>
          <w:rFonts w:ascii="Times New Roman" w:hAnsi="Times New Roman" w:cs="Times New Roman"/>
          <w:sz w:val="28"/>
          <w:szCs w:val="28"/>
        </w:rPr>
        <w:t>ран не может быть нулевое значение.</w:t>
      </w:r>
    </w:p>
    <w:p w:rsidR="00DF189B" w:rsidRPr="00172C0A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Region</w:t>
      </w:r>
      <w:r w:rsidRPr="00172C0A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172C0A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</w:t>
      </w:r>
      <w:r w:rsidR="00DF189B" w:rsidRPr="00172C0A">
        <w:rPr>
          <w:rFonts w:ascii="Times New Roman" w:hAnsi="Times New Roman" w:cs="Times New Roman"/>
          <w:sz w:val="28"/>
          <w:szCs w:val="28"/>
        </w:rPr>
        <w:t>.</w:t>
      </w:r>
      <w:r w:rsidR="00035B3F" w:rsidRPr="00172C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89B" w:rsidRPr="00172C0A" w:rsidRDefault="00DF189B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Выбросы были в столбцах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gdp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. Что бы убрать выбросы применил </w:t>
      </w:r>
      <w:proofErr w:type="gramStart"/>
      <w:r w:rsidRPr="00172C0A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clip</w:t>
      </w:r>
      <w:proofErr w:type="gramEnd"/>
      <w:r w:rsidRPr="00172C0A">
        <w:rPr>
          <w:rFonts w:ascii="Times New Roman" w:hAnsi="Times New Roman" w:cs="Times New Roman"/>
          <w:sz w:val="28"/>
          <w:szCs w:val="28"/>
        </w:rPr>
        <w:t>(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72C0A">
        <w:rPr>
          <w:rFonts w:ascii="Times New Roman" w:hAnsi="Times New Roman" w:cs="Times New Roman"/>
          <w:sz w:val="28"/>
          <w:szCs w:val="28"/>
        </w:rPr>
        <w:t>)</w:t>
      </w:r>
      <w:r w:rsidR="006E719C" w:rsidRPr="00172C0A">
        <w:rPr>
          <w:rFonts w:ascii="Times New Roman" w:hAnsi="Times New Roman" w:cs="Times New Roman"/>
          <w:sz w:val="28"/>
          <w:szCs w:val="28"/>
        </w:rPr>
        <w:t>.</w:t>
      </w:r>
    </w:p>
    <w:p w:rsidR="00035B3F" w:rsidRPr="00172C0A" w:rsidRDefault="0015393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столбцам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5E14" w:rsidRPr="00172C0A">
        <w:rPr>
          <w:rFonts w:ascii="Times New Roman" w:hAnsi="Times New Roman" w:cs="Times New Roman"/>
          <w:sz w:val="28"/>
          <w:szCs w:val="28"/>
          <w:lang w:val="en-US"/>
        </w:rPr>
        <w:t>Literacy,</w:t>
      </w:r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="00405E14" w:rsidRPr="00172C0A">
        <w:rPr>
          <w:rFonts w:ascii="Times New Roman" w:hAnsi="Times New Roman" w:cs="Times New Roman"/>
          <w:sz w:val="28"/>
          <w:szCs w:val="28"/>
          <w:lang w:val="en-US"/>
        </w:rPr>
        <w:t>, arable, birthrate</w:t>
      </w:r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применил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72C0A">
        <w:rPr>
          <w:rFonts w:ascii="Times New Roman" w:hAnsi="Times New Roman" w:cs="Times New Roman"/>
          <w:sz w:val="28"/>
          <w:szCs w:val="28"/>
          <w:lang w:val="en-US"/>
        </w:rPr>
        <w:t>data.fillna</w:t>
      </w:r>
      <w:proofErr w:type="spellEnd"/>
      <w:proofErr w:type="gram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(0), nan </w:t>
      </w:r>
      <w:r w:rsidRPr="00172C0A">
        <w:rPr>
          <w:rFonts w:ascii="Times New Roman" w:hAnsi="Times New Roman" w:cs="Times New Roman"/>
          <w:sz w:val="28"/>
          <w:szCs w:val="28"/>
        </w:rPr>
        <w:t>на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Потом применили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172C0A">
        <w:rPr>
          <w:rFonts w:ascii="Times New Roman" w:hAnsi="Times New Roman" w:cs="Times New Roman"/>
          <w:sz w:val="28"/>
          <w:szCs w:val="28"/>
        </w:rPr>
        <w:t>.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172C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2E6BF0" w:rsidRPr="00172C0A">
        <w:rPr>
          <w:rFonts w:ascii="Times New Roman" w:hAnsi="Times New Roman" w:cs="Times New Roman"/>
          <w:sz w:val="28"/>
          <w:szCs w:val="28"/>
        </w:rPr>
        <w:t>.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172C0A">
        <w:rPr>
          <w:rFonts w:ascii="Times New Roman" w:hAnsi="Times New Roman" w:cs="Times New Roman"/>
          <w:sz w:val="28"/>
          <w:szCs w:val="28"/>
        </w:rPr>
        <w:t>_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172C0A">
        <w:rPr>
          <w:rFonts w:ascii="Times New Roman" w:hAnsi="Times New Roman" w:cs="Times New Roman"/>
          <w:sz w:val="28"/>
          <w:szCs w:val="28"/>
        </w:rPr>
        <w:t>='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')  данная функция меняет тип данных столбца на числовой тип,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172C0A">
        <w:rPr>
          <w:rFonts w:ascii="Times New Roman" w:hAnsi="Times New Roman" w:cs="Times New Roman"/>
          <w:sz w:val="28"/>
          <w:szCs w:val="28"/>
        </w:rPr>
        <w:t>='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172C0A">
        <w:rPr>
          <w:rFonts w:ascii="Times New Roman" w:hAnsi="Times New Roman" w:cs="Times New Roman"/>
          <w:sz w:val="28"/>
          <w:szCs w:val="28"/>
        </w:rPr>
        <w:t>' игнорирует ошибку если данные нельзя привести к числовому значению.</w:t>
      </w:r>
    </w:p>
    <w:p w:rsidR="002E6BF0" w:rsidRPr="00172C0A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После того я обработал все данные применил 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[‘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2C0A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172C0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172C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[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2C0A">
        <w:rPr>
          <w:rFonts w:ascii="Times New Roman" w:hAnsi="Times New Roman" w:cs="Times New Roman"/>
          <w:sz w:val="28"/>
          <w:szCs w:val="28"/>
        </w:rPr>
        <w:t>’].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</w:p>
    <w:p w:rsidR="00D95B0D" w:rsidRPr="00172C0A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D31AA3" w:rsidRPr="00172C0A" w:rsidRDefault="00D31AA3" w:rsidP="00D31AA3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Колич</w:t>
      </w:r>
      <w:r w:rsidR="00D13B25" w:rsidRPr="00172C0A">
        <w:rPr>
          <w:rFonts w:ascii="Times New Roman" w:hAnsi="Times New Roman" w:cs="Times New Roman"/>
          <w:sz w:val="28"/>
          <w:szCs w:val="28"/>
        </w:rPr>
        <w:t>ество нейронов входного слоя – 8</w:t>
      </w:r>
    </w:p>
    <w:p w:rsidR="00D31AA3" w:rsidRPr="00172C0A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 w:rsidR="00D13B25" w:rsidRPr="00172C0A">
        <w:rPr>
          <w:rFonts w:ascii="Times New Roman" w:hAnsi="Times New Roman" w:cs="Times New Roman"/>
          <w:sz w:val="28"/>
          <w:szCs w:val="28"/>
        </w:rPr>
        <w:t xml:space="preserve">слой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10</w:t>
      </w:r>
    </w:p>
    <w:p w:rsidR="00D31AA3" w:rsidRPr="00172C0A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8</w:t>
      </w:r>
    </w:p>
    <w:p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Выходной слой – 1</w:t>
      </w:r>
    </w:p>
    <w:p w:rsidR="00D31AA3" w:rsidRPr="00096FB6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5</w:t>
      </w:r>
      <w:r w:rsidR="00180C71" w:rsidRPr="00096FB6">
        <w:rPr>
          <w:rFonts w:ascii="Times New Roman" w:hAnsi="Times New Roman" w:cs="Times New Roman"/>
          <w:sz w:val="28"/>
          <w:szCs w:val="28"/>
        </w:rPr>
        <w:t>0</w:t>
      </w:r>
    </w:p>
    <w:p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72C0A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 – 16</w:t>
      </w:r>
    </w:p>
    <w:p w:rsidR="00C23BE1" w:rsidRPr="00172C0A" w:rsidRDefault="007F66ED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Выборка 20</w:t>
      </w:r>
      <w:r w:rsidR="00C23BE1" w:rsidRPr="00172C0A">
        <w:rPr>
          <w:rFonts w:ascii="Times New Roman" w:hAnsi="Times New Roman" w:cs="Times New Roman"/>
          <w:sz w:val="28"/>
          <w:szCs w:val="28"/>
        </w:rPr>
        <w:t>%</w:t>
      </w:r>
    </w:p>
    <w:p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:rsidR="00F77B5E" w:rsidRPr="00FE1E9A" w:rsidRDefault="007213C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моделей были одинаковые параметры для объективности экспериментов. </w:t>
      </w:r>
      <w:r w:rsidR="00415F64">
        <w:rPr>
          <w:rFonts w:ascii="Times New Roman" w:hAnsi="Times New Roman" w:cs="Times New Roman"/>
          <w:b/>
          <w:sz w:val="28"/>
          <w:szCs w:val="28"/>
        </w:rPr>
        <w:br/>
      </w:r>
      <w:r w:rsidR="007F66ED" w:rsidRPr="00172C0A">
        <w:rPr>
          <w:rFonts w:ascii="Times New Roman" w:hAnsi="Times New Roman" w:cs="Times New Roman"/>
          <w:sz w:val="28"/>
          <w:szCs w:val="28"/>
        </w:rPr>
        <w:t>Первая модель работает правильно, графики сошлись.</w:t>
      </w:r>
      <w:r w:rsidR="001C1975" w:rsidRPr="00172C0A">
        <w:rPr>
          <w:rFonts w:ascii="Times New Roman" w:hAnsi="Times New Roman" w:cs="Times New Roman"/>
          <w:sz w:val="28"/>
          <w:szCs w:val="28"/>
        </w:rPr>
        <w:t xml:space="preserve"> Во второй модели увеличил количество нейронов.</w:t>
      </w:r>
      <w:r w:rsidR="00096FB6">
        <w:rPr>
          <w:rFonts w:ascii="Times New Roman" w:hAnsi="Times New Roman" w:cs="Times New Roman"/>
          <w:sz w:val="28"/>
          <w:szCs w:val="28"/>
        </w:rPr>
        <w:t xml:space="preserve"> Во второй модели взял тестовую выборку 30 на 70. Графики стал лучше, модель точность почти не изменилась.</w:t>
      </w:r>
      <w:r w:rsidR="00FE1E9A">
        <w:rPr>
          <w:rFonts w:ascii="Times New Roman" w:hAnsi="Times New Roman" w:cs="Times New Roman"/>
          <w:sz w:val="28"/>
          <w:szCs w:val="28"/>
        </w:rPr>
        <w:t xml:space="preserve"> В 3 модели взял выборку 10 на 90.</w:t>
      </w:r>
      <w:r w:rsidR="00415F64">
        <w:rPr>
          <w:rFonts w:ascii="Times New Roman" w:hAnsi="Times New Roman" w:cs="Times New Roman"/>
          <w:sz w:val="28"/>
          <w:szCs w:val="28"/>
        </w:rPr>
        <w:t xml:space="preserve"> Точность повысилась</w:t>
      </w:r>
      <w:r w:rsidR="00415F64" w:rsidRPr="00415F64">
        <w:rPr>
          <w:rFonts w:ascii="Times New Roman" w:hAnsi="Times New Roman" w:cs="Times New Roman"/>
          <w:sz w:val="28"/>
          <w:szCs w:val="28"/>
        </w:rPr>
        <w:t xml:space="preserve">, </w:t>
      </w:r>
      <w:r w:rsidR="00415F64">
        <w:rPr>
          <w:rFonts w:ascii="Times New Roman" w:hAnsi="Times New Roman" w:cs="Times New Roman"/>
          <w:sz w:val="28"/>
          <w:szCs w:val="28"/>
        </w:rPr>
        <w:t xml:space="preserve">график корректный. </w:t>
      </w:r>
    </w:p>
    <w:p w:rsidR="000B160E" w:rsidRPr="00172C0A" w:rsidRDefault="000B160E" w:rsidP="000B160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:rsidR="000B160E" w:rsidRPr="00172C0A" w:rsidRDefault="00494F48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71813">
        <w:rPr>
          <w:rFonts w:ascii="Times New Roman" w:hAnsi="Times New Roman" w:cs="Times New Roman"/>
          <w:sz w:val="28"/>
          <w:szCs w:val="28"/>
        </w:rPr>
        <w:t>ыборка данных нужна для обучения модели на части данных. Выборку обычно делают 20</w:t>
      </w:r>
      <w:r>
        <w:rPr>
          <w:rFonts w:ascii="Times New Roman" w:hAnsi="Times New Roman" w:cs="Times New Roman"/>
          <w:sz w:val="28"/>
          <w:szCs w:val="28"/>
        </w:rPr>
        <w:t xml:space="preserve"> тренировочных</w:t>
      </w:r>
      <w:r w:rsidR="00371813">
        <w:rPr>
          <w:rFonts w:ascii="Times New Roman" w:hAnsi="Times New Roman" w:cs="Times New Roman"/>
          <w:sz w:val="28"/>
          <w:szCs w:val="28"/>
        </w:rPr>
        <w:t xml:space="preserve"> на 80 </w:t>
      </w:r>
      <w:r>
        <w:rPr>
          <w:rFonts w:ascii="Times New Roman" w:hAnsi="Times New Roman" w:cs="Times New Roman"/>
          <w:sz w:val="28"/>
          <w:szCs w:val="28"/>
        </w:rPr>
        <w:t xml:space="preserve">тестовых </w:t>
      </w:r>
      <w:r w:rsidR="00371813">
        <w:rPr>
          <w:rFonts w:ascii="Times New Roman" w:hAnsi="Times New Roman" w:cs="Times New Roman"/>
          <w:sz w:val="28"/>
          <w:szCs w:val="28"/>
        </w:rPr>
        <w:t>или 30</w:t>
      </w:r>
      <w:r>
        <w:rPr>
          <w:rFonts w:ascii="Times New Roman" w:hAnsi="Times New Roman" w:cs="Times New Roman"/>
          <w:sz w:val="28"/>
          <w:szCs w:val="28"/>
        </w:rPr>
        <w:t xml:space="preserve"> тренировочных на</w:t>
      </w:r>
      <w:r w:rsidR="00371813">
        <w:rPr>
          <w:rFonts w:ascii="Times New Roman" w:hAnsi="Times New Roman" w:cs="Times New Roman"/>
          <w:sz w:val="28"/>
          <w:szCs w:val="28"/>
        </w:rPr>
        <w:t xml:space="preserve"> 70</w:t>
      </w:r>
      <w:r>
        <w:rPr>
          <w:rFonts w:ascii="Times New Roman" w:hAnsi="Times New Roman" w:cs="Times New Roman"/>
          <w:sz w:val="28"/>
          <w:szCs w:val="28"/>
        </w:rPr>
        <w:t xml:space="preserve"> тестовых</w:t>
      </w:r>
      <w:r w:rsidR="00371813">
        <w:rPr>
          <w:rFonts w:ascii="Times New Roman" w:hAnsi="Times New Roman" w:cs="Times New Roman"/>
          <w:sz w:val="28"/>
          <w:szCs w:val="28"/>
        </w:rPr>
        <w:t xml:space="preserve">. Обычно выборка происходит случайным образом из этого следует что, если </w:t>
      </w:r>
      <w:r>
        <w:rPr>
          <w:rFonts w:ascii="Times New Roman" w:hAnsi="Times New Roman" w:cs="Times New Roman"/>
          <w:sz w:val="28"/>
          <w:szCs w:val="28"/>
        </w:rPr>
        <w:t xml:space="preserve">тренировочная </w:t>
      </w:r>
      <w:r w:rsidR="00371813">
        <w:rPr>
          <w:rFonts w:ascii="Times New Roman" w:hAnsi="Times New Roman" w:cs="Times New Roman"/>
          <w:sz w:val="28"/>
          <w:szCs w:val="28"/>
        </w:rPr>
        <w:t xml:space="preserve">выборка будет очень маленькой нейронная сеть может обучить на очень похожих или очень разных данных. </w:t>
      </w:r>
      <w:r w:rsidR="00047DAE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тренировочная </w:t>
      </w:r>
      <w:r w:rsidR="00047DAE">
        <w:rPr>
          <w:rFonts w:ascii="Times New Roman" w:hAnsi="Times New Roman" w:cs="Times New Roman"/>
          <w:sz w:val="28"/>
          <w:szCs w:val="28"/>
        </w:rPr>
        <w:t>выборка будет слишком большой мы можем переобучить нашу модель.</w:t>
      </w:r>
      <w:r w:rsidR="008C7315">
        <w:rPr>
          <w:rFonts w:ascii="Times New Roman" w:hAnsi="Times New Roman" w:cs="Times New Roman"/>
          <w:sz w:val="28"/>
          <w:szCs w:val="28"/>
        </w:rPr>
        <w:t xml:space="preserve"> Тренировочная выборка почти всегда меньше тестовой.</w:t>
      </w:r>
      <w:bookmarkStart w:id="0" w:name="_GoBack"/>
      <w:bookmarkEnd w:id="0"/>
    </w:p>
    <w:sectPr w:rsidR="000B160E" w:rsidRPr="0017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47DAE"/>
    <w:rsid w:val="00096FB6"/>
    <w:rsid w:val="000B160E"/>
    <w:rsid w:val="00153930"/>
    <w:rsid w:val="00172C0A"/>
    <w:rsid w:val="00180C71"/>
    <w:rsid w:val="001C1975"/>
    <w:rsid w:val="002C656D"/>
    <w:rsid w:val="002E6BF0"/>
    <w:rsid w:val="00371813"/>
    <w:rsid w:val="003E3FE7"/>
    <w:rsid w:val="00405E14"/>
    <w:rsid w:val="00415F64"/>
    <w:rsid w:val="00416EC8"/>
    <w:rsid w:val="0047173E"/>
    <w:rsid w:val="00494F48"/>
    <w:rsid w:val="004A0B33"/>
    <w:rsid w:val="00552224"/>
    <w:rsid w:val="0055392C"/>
    <w:rsid w:val="0059151B"/>
    <w:rsid w:val="006E719C"/>
    <w:rsid w:val="007213C0"/>
    <w:rsid w:val="007F66ED"/>
    <w:rsid w:val="00894C7F"/>
    <w:rsid w:val="008C7315"/>
    <w:rsid w:val="009A33E8"/>
    <w:rsid w:val="00A0545C"/>
    <w:rsid w:val="00A44FF1"/>
    <w:rsid w:val="00AF2FEF"/>
    <w:rsid w:val="00B252D9"/>
    <w:rsid w:val="00B95EFD"/>
    <w:rsid w:val="00BF3BED"/>
    <w:rsid w:val="00C239D4"/>
    <w:rsid w:val="00C23BE1"/>
    <w:rsid w:val="00C96323"/>
    <w:rsid w:val="00CB6188"/>
    <w:rsid w:val="00CC5E10"/>
    <w:rsid w:val="00CE7623"/>
    <w:rsid w:val="00D13B25"/>
    <w:rsid w:val="00D31AA3"/>
    <w:rsid w:val="00D51AAF"/>
    <w:rsid w:val="00D95B0D"/>
    <w:rsid w:val="00DC6EE4"/>
    <w:rsid w:val="00DF189B"/>
    <w:rsid w:val="00E64A08"/>
    <w:rsid w:val="00ED6689"/>
    <w:rsid w:val="00F10995"/>
    <w:rsid w:val="00F77B5E"/>
    <w:rsid w:val="00F93BDB"/>
    <w:rsid w:val="00FB4697"/>
    <w:rsid w:val="00FE1E9A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D061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81</cp:revision>
  <dcterms:created xsi:type="dcterms:W3CDTF">2020-04-17T17:27:00Z</dcterms:created>
  <dcterms:modified xsi:type="dcterms:W3CDTF">2020-04-27T13:27:00Z</dcterms:modified>
</cp:coreProperties>
</file>