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  <w:color w:val="2888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Roboto" w:cs="Roboto" w:eastAsia="Roboto" w:hAnsi="Roboto"/>
          <w:color w:val="288800"/>
          <w:sz w:val="28"/>
          <w:szCs w:val="28"/>
          <w:rtl w:val="0"/>
        </w:rPr>
        <w:t xml:space="preserve">Задачи: Работа с потребителски данни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369.6" w:line="276" w:lineRule="auto"/>
        <w:ind w:left="720" w:right="1536.0000000000014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GET или POST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трябва да се използва в следните ситуации: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254.40000000000055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Въведени възраст и пол на потребителя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254.40000000000055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Въведена потребителско име и парола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254.40000000000055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Въведено име на любима песен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254.40000000000055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При избор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 метод за обработка на данните постъпили от формата, с какво трябва да се съобразяваме? 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beforeAutospacing="0" w:line="276" w:lineRule="auto"/>
        <w:ind w:left="720" w:right="254.40000000000055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Създайте форма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 въвеждане на име и възраст с двата метода - какво </w:t>
      </w:r>
    </w:p>
    <w:p w:rsidR="00000000" w:rsidDel="00000000" w:rsidP="00000000" w:rsidRDefault="00000000" w:rsidRPr="00000000" w14:paraId="00000009">
      <w:pPr>
        <w:widowControl w:val="0"/>
        <w:spacing w:after="0" w:before="81.6" w:line="276" w:lineRule="auto"/>
        <w:ind w:left="681.5999999999999" w:right="446.400000000001" w:hanging="643.1999999999999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се вижда в единия и в другия случай в URL?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81.6" w:line="276" w:lineRule="auto"/>
        <w:ind w:left="144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GET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44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POST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446.400000000001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Напишете програма,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която проверява дали въведените от потребителя стойности за ъгли може да се построи триъгълник. След изпращане на данните, формата трябва да изчезне и на нейно място да се появи резултатът от проверката.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задайте обработката на данните да се извършва в същия файл.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задайте обработката на данните да се извършва в друг файл.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Направете форма, в която потребителя да въвежда името и любимия си град. Задайте обработката на данните да се извършва във втори .рнр файл и методът да бъде POST. След натискане на бутона submit, потребителя получава съобщение - “/име/, твоят любим град е /любим град/”. Добавете линк за връщане от втория към първия файл.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Направете форма, в която потребителя въвежда потребителско име и парола и с РНР код проверете потребителското име и паролата. Нека рнр кодът и кодът на формата да са в един файл. Използвайте if/else. В зависимост от резултата да се появява съобщение - Добре дошъл, /потребителско име/! или Грешно потребителски име/парола!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beforeAutospacing="0" w:line="276" w:lineRule="auto"/>
        <w:ind w:left="720" w:right="446.400000000001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тази задача , също както и в предишната, изискайте от потребителя да въвежда данни в първата част от файла и поставете кода за обработката им във втората част. В първата част дайте възможност на потребителя да въведе ден от седмицата - на англ. език. и в зависимост от това, да се появява ред от поема, съдържащ ден от седмицата. За втората част, ще ви трябва следната поема - </w:t>
      </w:r>
    </w:p>
    <w:p w:rsidR="00000000" w:rsidDel="00000000" w:rsidP="00000000" w:rsidRDefault="00000000" w:rsidRPr="00000000" w14:paraId="00000012">
      <w:pPr>
        <w:widowControl w:val="0"/>
        <w:spacing w:after="0" w:before="81.6" w:line="276" w:lineRule="auto"/>
        <w:ind w:left="720" w:right="446.4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Laugh on Monday, laugh for danger.</w:t>
      </w:r>
    </w:p>
    <w:p w:rsidR="00000000" w:rsidDel="00000000" w:rsidP="00000000" w:rsidRDefault="00000000" w:rsidRPr="00000000" w14:paraId="00000014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Laugh on Tuesday, kiss a stranger. </w:t>
      </w:r>
    </w:p>
    <w:p w:rsidR="00000000" w:rsidDel="00000000" w:rsidP="00000000" w:rsidRDefault="00000000" w:rsidRPr="00000000" w14:paraId="00000015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Laugh on Wednesday, laugh for a letter. </w:t>
      </w:r>
    </w:p>
    <w:p w:rsidR="00000000" w:rsidDel="00000000" w:rsidP="00000000" w:rsidRDefault="00000000" w:rsidRPr="00000000" w14:paraId="00000016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Laugh on Thursday, something better.</w:t>
      </w:r>
    </w:p>
    <w:p w:rsidR="00000000" w:rsidDel="00000000" w:rsidP="00000000" w:rsidRDefault="00000000" w:rsidRPr="00000000" w14:paraId="00000017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Laugh on Friday, laugh for sorrow. </w:t>
      </w:r>
    </w:p>
    <w:p w:rsidR="00000000" w:rsidDel="00000000" w:rsidP="00000000" w:rsidRDefault="00000000" w:rsidRPr="00000000" w14:paraId="00000018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Laugh on Saturday, joy tomorrow. </w:t>
      </w:r>
    </w:p>
    <w:p w:rsidR="00000000" w:rsidDel="00000000" w:rsidP="00000000" w:rsidRDefault="00000000" w:rsidRPr="00000000" w14:paraId="00000019">
      <w:pPr>
        <w:widowControl w:val="0"/>
        <w:spacing w:after="0" w:before="76.8" w:line="276" w:lineRule="auto"/>
        <w:ind w:left="720" w:right="4041.600000000001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Използвайте else-elseif-else конструкцията или switch за да реализирате отговора на въведените данни от потребителя.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Преработете кода на още 2 задачи по избор от предишната тема, като позволите на потребителя чрез форма да въвежда стойности, с които да се решават зададените задачи.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Напишете програма, при която потребителя въвежда число, опитвайки се да отгатне предварително зададеното от вас число в интервал от 0- 10. Получава отговор дали е отгатнал, дали числото е по-голямо или по- малко от зададеното.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Напишете програма, която изисква от потребителя да въведе подробна информация за себе си - три имена, егн, адрес, образование, професия. След изпращането на формата се отпечатва автобиография на потребителя в таблична форма. </w:t>
      </w:r>
    </w:p>
    <w:p w:rsidR="00000000" w:rsidDel="00000000" w:rsidP="00000000" w:rsidRDefault="00000000" w:rsidRPr="00000000" w14:paraId="0000001E">
      <w:pPr>
        <w:pStyle w:val="Title"/>
        <w:spacing w:after="0" w:line="24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heading=h.mafxyaq562a7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.0000000000001" w:top="720.0000000000001" w:left="720.0000000000001" w:right="720.00000000000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13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Del="00000000" w:rsidR="00000000" w:rsidRPr="00000000">
        <w:rPr>
          <w:color w:val="0000ff"/>
          <w:u w:val="single"/>
          <w:rtl w:val="0"/>
        </w:rPr>
        <w:t xml:space="preserve">http://school.vratsasoftware.com/</w:t>
      </w:r>
    </w:hyperlink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Del="00000000" w:rsidR="00000000" w:rsidRPr="00000000">
        <w:rPr>
          <w:color w:val="0000ff"/>
          <w:u w:val="singl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A53BD"/>
    <w:pPr>
      <w:keepNext w:val="1"/>
      <w:keepLines w:val="1"/>
      <w:spacing w:after="60" w:before="12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 w:val="1"/>
    <w:rsid w:val="003A53BD"/>
    <w:pPr>
      <w:keepNext w:val="1"/>
      <w:keepLines w:val="1"/>
      <w:numPr>
        <w:numId w:val="1"/>
      </w:numPr>
      <w:tabs>
        <w:tab w:val="left" w:pos="1843"/>
      </w:tabs>
      <w:spacing w:after="80" w:before="120"/>
      <w:ind w:left="0" w:firstLine="0"/>
      <w:outlineLvl w:val="1"/>
    </w:pPr>
    <w:rPr>
      <w:rFonts w:cstheme="majorBidi" w:eastAsiaTheme="majorEastAsia"/>
      <w:b w:val="1"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link w:val="a5"/>
    <w:uiPriority w:val="99"/>
    <w:semiHidden w:val="1"/>
    <w:unhideWhenUsed w:val="1"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styleId="a5" w:customStyle="1">
    <w:name w:val="Горен колонтитул Знак"/>
    <w:basedOn w:val="a0"/>
    <w:link w:val="a4"/>
    <w:uiPriority w:val="99"/>
    <w:semiHidden w:val="1"/>
    <w:rsid w:val="00CC5D97"/>
  </w:style>
  <w:style w:type="paragraph" w:styleId="a6">
    <w:name w:val="footer"/>
    <w:basedOn w:val="a"/>
    <w:link w:val="a7"/>
    <w:uiPriority w:val="99"/>
    <w:semiHidden w:val="1"/>
    <w:unhideWhenUsed w:val="1"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styleId="a7" w:customStyle="1">
    <w:name w:val="Долен колонтитул Знак"/>
    <w:basedOn w:val="a0"/>
    <w:link w:val="a6"/>
    <w:uiPriority w:val="99"/>
    <w:semiHidden w:val="1"/>
    <w:rsid w:val="00CC5D97"/>
  </w:style>
  <w:style w:type="character" w:styleId="a8">
    <w:name w:val="Hyperlink"/>
    <w:basedOn w:val="a0"/>
    <w:uiPriority w:val="99"/>
    <w:unhideWhenUsed w:val="1"/>
    <w:rsid w:val="00CC5D97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3A53BD"/>
    <w:rPr>
      <w:rFonts w:cstheme="majorBidi" w:eastAsiaTheme="majorEastAsia"/>
      <w:b w:val="1"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3A53BD"/>
    <w:rPr>
      <w:rFonts w:cstheme="majorBidi" w:eastAsiaTheme="majorEastAsia"/>
      <w:b w:val="1"/>
      <w:color w:val="7c380a"/>
      <w:sz w:val="36"/>
      <w:szCs w:val="36"/>
      <w:lang w:val="en-US"/>
    </w:rPr>
  </w:style>
  <w:style w:type="paragraph" w:styleId="Code" w:customStyle="1">
    <w:name w:val="Code"/>
    <w:basedOn w:val="a"/>
    <w:next w:val="a"/>
    <w:link w:val="CodeChar"/>
    <w:qFormat w:val="1"/>
    <w:rsid w:val="003A53BD"/>
    <w:rPr>
      <w:rFonts w:ascii="Consolas" w:cs="Consolas" w:hAnsi="Consolas"/>
      <w:b w:val="1"/>
      <w:noProof w:val="1"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deChar" w:customStyle="1">
    <w:name w:val="Code Char"/>
    <w:basedOn w:val="a0"/>
    <w:link w:val="Code"/>
    <w:rsid w:val="003A53BD"/>
    <w:rPr>
      <w:rFonts w:ascii="Consolas" w:cs="Consolas" w:hAnsi="Consolas"/>
      <w:b w:val="1"/>
      <w:noProof w:val="1"/>
      <w:lang w:val="en-US"/>
    </w:rPr>
  </w:style>
  <w:style w:type="table" w:styleId="TableGrid1" w:customStyle="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Balloon Text"/>
    <w:basedOn w:val="a"/>
    <w:link w:val="ab"/>
    <w:uiPriority w:val="99"/>
    <w:semiHidden w:val="1"/>
    <w:unhideWhenUsed w:val="1"/>
    <w:rsid w:val="008229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Изнесен текст Знак"/>
    <w:basedOn w:val="a0"/>
    <w:link w:val="aa"/>
    <w:uiPriority w:val="99"/>
    <w:semiHidden w:val="1"/>
    <w:rsid w:val="008229A1"/>
    <w:rPr>
      <w:rFonts w:ascii="Tahoma" w:cs="Tahoma" w:hAnsi="Tahoma"/>
      <w:sz w:val="16"/>
      <w:szCs w:val="16"/>
    </w:rPr>
  </w:style>
  <w:style w:type="character" w:styleId="ac">
    <w:name w:val="FollowedHyperlink"/>
    <w:basedOn w:val="a0"/>
    <w:uiPriority w:val="99"/>
    <w:semiHidden w:val="1"/>
    <w:unhideWhenUsed w:val="1"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 w:val="1"/>
    <w:rsid w:val="00D47633"/>
    <w:pPr>
      <w:ind w:left="720"/>
      <w:contextualSpacing w:val="1"/>
    </w:pPr>
  </w:style>
  <w:style w:type="paragraph" w:styleId="ae">
    <w:name w:val="Normal (Web)"/>
    <w:basedOn w:val="a"/>
    <w:uiPriority w:val="99"/>
    <w:semiHidden w:val="1"/>
    <w:unhideWhenUsed w:val="1"/>
    <w:rsid w:val="000D48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2016-11-21T15:44:00Z</dcterms:created>
  <dc:creator>user1</dc:creator>
</cp:coreProperties>
</file>