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color w:val="288800"/>
          <w:lang w:val="en-US"/>
        </w:rPr>
      </w:pPr>
      <w:bookmarkStart w:id="0" w:name="_GoBack"/>
      <w:bookmarkEnd w:id="0"/>
      <w:r>
        <w:rPr>
          <w:color w:val="288800"/>
        </w:rPr>
        <w:t xml:space="preserve">Задачи: </w:t>
      </w:r>
      <w:r>
        <w:rPr>
          <w:color w:val="288800"/>
          <w:lang w:val="en-US"/>
        </w:rPr>
        <w:t xml:space="preserve">SQL </w:t>
      </w:r>
      <w:r>
        <w:rPr>
          <w:color w:val="288800"/>
          <w:lang w:val="en-US"/>
        </w:rPr>
        <w:t>Multi</w:t>
      </w:r>
      <w:r>
        <w:rPr>
          <w:color w:val="288800"/>
          <w:lang w:val="en-US"/>
        </w:rPr>
        <w:t xml:space="preserve"> joins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before="0" w:after="200"/>
        <w:ind w:left="720" w:hanging="720"/>
        <w:jc w:val="left"/>
        <w:rPr/>
      </w:pP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1</w:t>
      </w: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 xml:space="preserve">.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Използвайте кода от демото към седма лекция и първоначалната структура на БД от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SQL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експорта към нея:   </w:t>
      </w:r>
      <w:hyperlink r:id="rId2">
        <w:r>
          <w:rPr>
            <w:rStyle w:val="InternetLink"/>
            <w:rFonts w:eastAsia="Calibri" w:cs="Calibri"/>
            <w:b w:val="false"/>
            <w:bCs w:val="false"/>
            <w:color w:val="auto"/>
            <w:kern w:val="0"/>
            <w:sz w:val="22"/>
            <w:szCs w:val="22"/>
            <w:lang w:val="bg-BG" w:eastAsia="en-US" w:bidi="ar-SA"/>
          </w:rPr>
          <w:t>https://github.com/VratsaSoftware/php_20_21/tree/master/02_PHP_MYSQL/07_CRUD/DEMO</w:t>
        </w:r>
      </w:hyperlink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2. Добавете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таблица „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products”,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към която да може да се изпращат запитвания през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контактната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форма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(таблица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messages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)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. Изберете подходяща връзка между създадената таблица „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products”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и съществуващата табли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ц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а „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messages”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от БД.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Полетата в таблицата са по ваш избор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; 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  <w:t xml:space="preserve">3.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Продуктите да имат категории – създайте таблица „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categories”.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Един продукт може да има една категория. Примерно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N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etB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o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ok E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40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да има категории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я „Компютри и периферия“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. Създайте подходящата релация с таблицата с продуктите;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  <w:t xml:space="preserve">4.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Въведете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с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phpmyadmin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в БД няколко примерни категории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(categories)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и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продукти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(products)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към тях;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5. Променете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create.php,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така, че при създаване на ново съобщение да се избира продукта, към който е запитването;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6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.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Променете таблицата в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index.php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така, че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да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се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показва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т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всички съобщения,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заедно с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продукт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а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и съответн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ата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категори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я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ab/>
        <w:t>П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о желание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може да направите страница „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products.php”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с всички продукти, подредени по категории. Като се кликне върху името на продукта, да се показва друга страница с детаилите за него (полетата са по ваш избор, примерно „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description”, “price”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 и форма за запитване към продкта.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Да се добави линк в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 index.php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 към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products.php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  .</w:t>
      </w:r>
    </w:p>
    <w:p>
      <w:pPr>
        <w:pStyle w:val="Normal"/>
        <w:spacing w:before="0" w:after="200"/>
        <w:ind w:hanging="0"/>
        <w:jc w:val="both"/>
        <w:rPr>
          <w:i/>
          <w:i/>
          <w:iCs/>
        </w:rPr>
      </w:pP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ab/>
        <w:t xml:space="preserve">Забележка: Домашното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се предава в архив , заедно с експорт на БД</w:t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1" name="image2.png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Враца софтуер общество</w:t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-88265</wp:posOffset>
              </wp:positionH>
              <wp:positionV relativeFrom="paragraph">
                <wp:posOffset>76200</wp:posOffset>
              </wp:positionV>
              <wp:extent cx="6774180" cy="14605"/>
              <wp:effectExtent l="0" t="0" r="0" b="0"/>
              <wp:wrapNone/>
              <wp:docPr id="2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73400" cy="14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tabs>
        <w:tab w:val="clear" w:pos="720"/>
        <w:tab w:val="left" w:pos="1843" w:leader="none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rsid w:val="004c3aa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ratsaSoftware/php_20_21/tree/master/02_PHP_MYSQL/07_CRUD/DEMO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Lab_phpmyadmin.docx</Template>
  <TotalTime>28</TotalTime>
  <Application>LibreOffice/7.1.0.3$Windows_X86_64 LibreOffice_project/f6099ecf3d29644b5008cc8f48f42f4a40986e4c</Application>
  <AppVersion>15.0000</AppVersion>
  <Pages>1</Pages>
  <Words>209</Words>
  <Characters>1297</Characters>
  <CharactersWithSpaces>1509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2020-02-28T06:57:00Z</dcterms:created>
  <dc:creator>labo</dc:creator>
  <dc:description/>
  <dc:language>bg-BG</dc:language>
  <cp:lastModifiedBy/>
  <cp:lastPrinted>2020-03-12T07:26:00Z</cp:lastPrinted>
  <dcterms:modified xsi:type="dcterms:W3CDTF">2021-03-14T23:31:37Z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