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Chipsets Report</w:t>
      </w:r>
    </w:p>
    <w:p>
      <w:pPr>
        <w:pStyle w:val="Heading2"/>
      </w:pPr>
      <w:r>
        <w:t>Author:Gerginov</w:t>
      </w:r>
    </w:p>
    <w:p>
      <w:r>
        <w:t>Chipsets Report</w:t>
        <w:br/>
        <w:br/>
        <w:t xml:space="preserve">   Definition and Importance:</w:t>
        <w:br/>
        <w:t xml:space="preserve">       The chipset is essentially the motherboard, meaning boards with the same chipsets offer similar performance and features.</w:t>
        <w:br/>
        <w:t xml:space="preserve">       It contains all the primary circuits of the motherboard.</w:t>
        <w:br/>
        <w:t xml:space="preserve">       The chipset dictates the type of processor, bus speeds, and memory speed, type, and amount that can be used.</w:t>
        <w:br/>
        <w:t xml:space="preserve">       It can be the single most important component in a system, potentially more so than the processor.</w:t>
        <w:br/>
        <w:t xml:space="preserve">       It acts as the connection between the processor and all other components, including adapter boards, devices, and memory.</w:t>
        <w:br/>
        <w:t xml:space="preserve">       It can be thought of as the drivetrain and chassis of a car, or the spine and central nervous system of a PC.</w:t>
        <w:br/>
        <w:t xml:space="preserve">   Components:</w:t>
        <w:br/>
        <w:t xml:space="preserve">       May include the processor bus interface (Front Side Bus, FSB).</w:t>
        <w:br/>
        <w:t xml:space="preserve">       Contains memory controllers.</w:t>
        <w:br/>
        <w:t xml:space="preserve">       Includes bus controllers and I/O controllers.</w:t>
        <w:br/>
        <w:t xml:space="preserve">   Evolution:</w:t>
        <w:br/>
        <w:t xml:space="preserve">       Early IBM PC motherboards used several discrete chips for components like the clock generator, bus controller, system timer, interrupt and DMA controllers, CMOS RAM and clock, and keyboard controller.</w:t>
        <w:br/>
        <w:t xml:space="preserve">   Intel 3x and 4x Series Chipsets:</w:t>
        <w:br/>
        <w:t xml:space="preserve">       3x series (Bearlake): Introduced in June 2007, designed to support Core 2 processors (dual- and quad-core).</w:t>
        <w:br/>
        <w:t xml:space="preserve">       4x series: Followed in March 2008, adding DDR3 memory support, faster PCIe 2.x slots, and improved integrated graphics.</w:t>
        <w:br/>
        <w:t xml:space="preserve">       Some 3x and 4x series chipsets included integrated GMA (Graphics Memory Accelerator) graphics, with some offering Clear Video Technology for enhanced video playback and HDMI support.</w:t>
        <w:br/>
        <w:t xml:space="preserve">       These series are available in various versions, supporting faster CPU and memory speeds, and more memory and slots.</w:t>
        <w:br/>
        <w:t xml:space="preserve">       Designed as a two-chip solution, requiring combination with a corresponding ICH chip that handles interfaces for SATA ports (some with RAID).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