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Difference between 32-bit and 64-bit CPUs</w:t>
      </w:r>
    </w:p>
    <w:p>
      <w:pPr>
        <w:pStyle w:val="Heading2"/>
      </w:pPr>
      <w:r>
        <w:t>Author:Gerginov</w:t>
      </w:r>
    </w:p>
    <w:p>
      <w:r>
        <w:t>Report: Difference Between 32-bit and 64-bit CPUs</w:t>
        <w:br/>
        <w:br/>
        <w:t xml:space="preserve">   Memory Support:</w:t>
        <w:br/>
        <w:t xml:space="preserve">       32-bit versions of Windows support up to 4GB of physical memory, with up to 2GB dedicated memory per process. However, applications can typically only access about 3.25GB of RAM due to address space allocation for other hardware.</w:t>
        <w:br/>
        <w:t xml:space="preserve">       64-bit versions of Windows support up to 512GB of physical memory, with up to 4GB for each 32-bit process and up to 8TB for each 64-bit process. This increased memory support allows applications to preload more data, leading to faster access for the processor.</w:t>
        <w:br/>
        <w:br/>
        <w:t xml:space="preserve">   Application Compatibility:</w:t>
        <w:br/>
        <w:t xml:space="preserve">       64-bit Windows can run 32-bit Windows applications without issues.</w:t>
        <w:br/>
        <w:t xml:space="preserve">       64-bit Windows does not run 16-bit Windows, DOS applications, or programs that operate in virtual real mode.</w:t>
        <w:br/>
        <w:br/>
        <w:t xml:space="preserve">   Driver Compatibility:</w:t>
        <w:br/>
        <w:t xml:space="preserve">       32-bit processes cannot load 64-bit dynamic link libraries (DLLs), and 64-bit processes cannot load 32-bit DLLs.</w:t>
        <w:br/>
        <w:t xml:space="preserve">       This implies that both 32-bit and 64-bit drivers are needed for devices to function in a 64-bit system.</w:t>
        <w:br/>
        <w:t xml:space="preserve">       Finding 64-bit drivers for older or unsupported devices can be challenging.</w:t>
        <w:br/>
        <w:br/>
        <w:t xml:space="preserve">   Processor Architecture:</w:t>
        <w:br/>
        <w:t xml:space="preserve">       Processors like the Intel Core 2 series and the AMD Athlon 64 are considered 64-bit processors because their internal registers are 64 bits 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