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- Introduced in 2005.</w:t>
      </w:r>
    </w:p>
    <w:p>
      <w:pPr>
        <w:pStyle w:val="Heading2"/>
      </w:pPr>
      <w:r>
        <w:t>Author:Gerginov</w:t>
      </w:r>
    </w:p>
    <w:p>
      <w:r>
        <w:t>Report on Pentium D</w:t>
        <w:br/>
        <w:t>- Introduced in 2005.</w:t>
        <w:br/>
        <w:t>- Based on the Pentium 4 Prescott core, utilizing two Prescott cores.</w:t>
        <w:br/>
        <w:t>- The cores communicate via the MCH (North Bridge) chip on the motherboard.</w:t>
        <w:br/>
        <w:t>- Supported chipsets include Intel's 945 series, 955X, 975X desktop chipsets, the E7230 workstation chipset, and NVIDIA's nForce 4 series.</w:t>
        <w:br/>
        <w:t>- Key features of the Pentium D:</w:t>
        <w:br/>
        <w:t xml:space="preserve">    - Clock speeds ranging from 2.66GHz to 3.6GHz</w:t>
        <w:br/>
        <w:t xml:space="preserve">    - 533MHz or 800MHz processor bus</w:t>
        <w:br/>
        <w:t xml:space="preserve">    - EM64T 64-bit extensions</w:t>
        <w:br/>
        <w:t xml:space="preserve">    - Execute Disable Bit support</w:t>
        <w:br/>
        <w:t xml:space="preserve">    - Manufactured using 65- or 90-nanometer processes</w:t>
        <w:br/>
        <w:t xml:space="preserve">    - 2MB/4MB L2 cache (1MB/2MB per core)</w:t>
        <w:br/>
        <w:t xml:space="preserve">    - Socket T (LGA775)</w:t>
        <w:br/>
        <w:t>- Models 830, 840, and 9xx include Enhanced Intel Speed Step Technology.</w:t>
        <w:br/>
        <w:t>- The Pentium D processor was Intel’s first-generation dual-core processor for desktop PCs.</w:t>
        <w:br/>
        <w:t>- The Core 2 processor family, released on July 27, 2006, offered 40% better performance and was 40% more energy efficient than the Pentium D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