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hits5a88n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3 — Backend Rejection of Inappropriate Forum Content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TC-S3-03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Item:</w:t>
      </w:r>
      <w:r w:rsidDel="00000000" w:rsidR="00000000" w:rsidRPr="00000000">
        <w:rPr>
          <w:rtl w:val="0"/>
        </w:rPr>
        <w:t xml:space="preserve"> B2 / F5 – Implement Backend Content Filtering and Improve Forum UI and Moderation Warnings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Type:</w:t>
      </w:r>
      <w:r w:rsidDel="00000000" w:rsidR="00000000" w:rsidRPr="00000000">
        <w:rPr>
          <w:rtl w:val="0"/>
        </w:rPr>
        <w:t xml:space="preserve"> Negative Test Case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c1l63k8l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inappropriate or prohibited content entered into a forum post is blocked by backend filtering and that the frontend informs the user clearly. Since moderation and content safety are a major concern for your forum system, this ensures unsafe content is not stored in Firestore.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ca5g18unl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logged 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Forum posting is enabled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 is active on the backend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r31ejkl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forum post creation screen.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text containing words or phrases that should be blocked by the content filter.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title if required.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forum post.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response shown to the user.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forum feed to confirm the post was not created.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possible, verify in Firestore that the blocked content was not stored.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5d6m98tp5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post submission should be rejected. A clear moderation or warning message should appear to the user, and the post should not be stored in the database or displayed in the forum feed.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9hzifk2s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6w5dk6ls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oejjvr6lu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 / Notes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