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xqa6xtkf9gq" w:id="0"/>
      <w:bookmarkEnd w:id="0"/>
      <w:r w:rsidDel="00000000" w:rsidR="00000000" w:rsidRPr="00000000">
        <w:rPr>
          <w:b w:val="1"/>
          <w:bCs w:val="1"/>
          <w:sz w:val="34"/>
          <w:szCs w:val="34"/>
          <w:rtl w:val="0"/>
        </w:rPr>
        <w:t xml:space="preserve">Test Case 1 — End-to-End Testing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Test Case ID:</w:t>
      </w:r>
      <w:r w:rsidDel="00000000" w:rsidR="00000000" w:rsidRPr="00000000">
        <w:rPr>
          <w:rtl w:val="0"/>
        </w:rPr>
        <w:t xml:space="preserve"> TC-S3-01</w:t>
        <w:br w:type="textWrapping"/>
        <w:t xml:space="preserve"> </w:t>
      </w:r>
      <w:r w:rsidDel="00000000" w:rsidR="00000000" w:rsidRPr="00000000">
        <w:rPr>
          <w:b w:val="1"/>
          <w:bCs w:val="1"/>
          <w:rtl w:val="0"/>
        </w:rPr>
        <w:t xml:space="preserve">Sprint Item:</w:t>
      </w:r>
      <w:r w:rsidDel="00000000" w:rsidR="00000000" w:rsidRPr="00000000">
        <w:rPr>
          <w:rtl w:val="0"/>
        </w:rPr>
        <w:t xml:space="preserve"> A8 – End-to-End Workflow Testing</w:t>
        <w:br w:type="textWrapping"/>
        <w:t xml:space="preserve"> </w:t>
      </w:r>
      <w:r w:rsidDel="00000000" w:rsidR="00000000" w:rsidRPr="00000000">
        <w:rPr>
          <w:b w:val="1"/>
          <w:bCs w:val="1"/>
          <w:rtl w:val="0"/>
        </w:rPr>
        <w:t xml:space="preserve">Test Type:</w:t>
      </w:r>
      <w:r w:rsidDel="00000000" w:rsidR="00000000" w:rsidRPr="00000000">
        <w:rPr>
          <w:rtl w:val="0"/>
        </w:rPr>
        <w:t xml:space="preserve"> Core Feature Flow Test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9eqz6588h3u" w:id="1"/>
      <w:bookmarkEnd w:id="1"/>
      <w:r w:rsidDel="00000000" w:rsidR="00000000" w:rsidRPr="00000000">
        <w:rPr>
          <w:b w:val="1"/>
          <w:bCs w:val="1"/>
          <w:color w:val="000000"/>
          <w:sz w:val="26"/>
          <w:szCs w:val="26"/>
          <w:rtl w:val="0"/>
        </w:rPr>
        <w:t xml:space="preserve">Objective</w:t>
      </w:r>
    </w:p>
    <w:p w:rsidR="00000000" w:rsidDel="00000000" w:rsidP="00000000" w:rsidRDefault="00000000" w:rsidRPr="00000000" w14:paraId="00000004">
      <w:pPr>
        <w:spacing w:after="240" w:before="240" w:lineRule="auto"/>
        <w:rPr/>
      </w:pPr>
      <w:r w:rsidDel="00000000" w:rsidR="00000000" w:rsidRPr="00000000">
        <w:rPr>
          <w:rtl w:val="0"/>
        </w:rPr>
        <w:t xml:space="preserve">Verify that the complete BirdDex user workflow functions correctly from start to finish. This includes capturing a bird image, sending it through the AI identification pipeline, saving the result to the user’s collection, updating related data, and optionally creating a forum post. This test is important because your architecture depends on smooth interaction between the Android app, Firebase backend, AI identification flow, Firestore, and forum features.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ghd1numi73o" w:id="2"/>
      <w:bookmarkEnd w:id="2"/>
      <w:r w:rsidDel="00000000" w:rsidR="00000000" w:rsidRPr="00000000">
        <w:rPr>
          <w:b w:val="1"/>
          <w:bCs w:val="1"/>
          <w:color w:val="000000"/>
          <w:sz w:val="26"/>
          <w:szCs w:val="26"/>
          <w:rtl w:val="0"/>
        </w:rPr>
        <w:t xml:space="preserve">Preconditions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User account exists and is logged in</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Camera permission is enabled</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Internet connection is available</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Firebase Authentication, Firestore, Storage, and Cloud Functions are working</w:t>
        <w:br w:type="textWrapping"/>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AI identification service is active</w:t>
        <w:br w:type="textWrapping"/>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j7weynaze8l3" w:id="3"/>
      <w:bookmarkEnd w:id="3"/>
      <w:r w:rsidDel="00000000" w:rsidR="00000000" w:rsidRPr="00000000">
        <w:rPr>
          <w:b w:val="1"/>
          <w:bCs w:val="1"/>
          <w:color w:val="000000"/>
          <w:sz w:val="26"/>
          <w:szCs w:val="26"/>
          <w:rtl w:val="0"/>
        </w:rPr>
        <w:t xml:space="preserve">Test Steps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Launch the BirdDex application.</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Log into a valid user account.</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Open the camera feature.</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Capture an image of a bird.</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Submit the image for identification.</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Wait for the AI result to be returned.</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Confirm the bird result if prompted.</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Save the bird to the collection.</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Open the collection page and verify the bird now appears.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Open the forum and create a new post related to the bird or sighting.</w:t>
        <w:br w:type="textWrapping"/>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Submit the forum post and verify it appears in the forum feed.</w:t>
        <w:br w:type="textWrapping"/>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9ouy82pt7dmj" w:id="4"/>
      <w:bookmarkEnd w:id="4"/>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018">
      <w:pPr>
        <w:spacing w:after="240" w:before="240" w:lineRule="auto"/>
        <w:rPr/>
      </w:pPr>
      <w:r w:rsidDel="00000000" w:rsidR="00000000" w:rsidRPr="00000000">
        <w:rPr>
          <w:rtl w:val="0"/>
        </w:rPr>
        <w:t xml:space="preserve">The image should be successfully captured, identified, and saved. The bird should appear in the user’s collection with the appropriate data, and the optional forum post should be created without errors. No step in the workflow should crash or fail silently.</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q72892drsnbr" w:id="5"/>
      <w:bookmarkEnd w:id="5"/>
      <w:r w:rsidDel="00000000" w:rsidR="00000000" w:rsidRPr="00000000">
        <w:rPr>
          <w:b w:val="1"/>
          <w:bCs w:val="1"/>
          <w:color w:val="000000"/>
          <w:sz w:val="26"/>
          <w:szCs w:val="26"/>
          <w:rtl w:val="0"/>
        </w:rPr>
        <w:t xml:space="preserve">Actual Result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ov6z3hxqnske" w:id="6"/>
      <w:bookmarkEnd w:id="6"/>
      <w:r w:rsidDel="00000000" w:rsidR="00000000" w:rsidRPr="00000000">
        <w:rPr>
          <w:b w:val="1"/>
          <w:bCs w:val="1"/>
          <w:color w:val="000000"/>
          <w:sz w:val="26"/>
          <w:szCs w:val="26"/>
          <w:rtl w:val="0"/>
        </w:rPr>
        <w:t xml:space="preserve">Status</w:t>
      </w:r>
    </w:p>
    <w:p w:rsidR="00000000" w:rsidDel="00000000" w:rsidP="00000000" w:rsidRDefault="00000000" w:rsidRPr="00000000" w14:paraId="0000001C">
      <w:pPr>
        <w:spacing w:after="240" w:before="240" w:lineRule="auto"/>
        <w:rPr/>
      </w:pPr>
      <w:r w:rsidDel="00000000" w:rsidR="00000000" w:rsidRPr="00000000">
        <w:rPr>
          <w:rtl w:val="0"/>
        </w:rPr>
        <w:t xml:space="preserve">Pass / Fail</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f8uv1to90tcg" w:id="7"/>
      <w:bookmarkEnd w:id="7"/>
      <w:r w:rsidDel="00000000" w:rsidR="00000000" w:rsidRPr="00000000">
        <w:rPr>
          <w:b w:val="1"/>
          <w:bCs w:val="1"/>
          <w:color w:val="000000"/>
          <w:sz w:val="26"/>
          <w:szCs w:val="26"/>
          <w:rtl w:val="0"/>
        </w:rPr>
        <w:t xml:space="preserve">Bug / Notes</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