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A9D2B" w14:textId="457F62E9" w:rsidR="005965CA" w:rsidRPr="001427A1" w:rsidRDefault="008E3AB4" w:rsidP="005965CA">
      <w:pPr>
        <w:rPr>
          <w:rFonts w:asciiTheme="minorHAnsi" w:hAnsiTheme="minorHAnsi" w:cstheme="minorHAnsi"/>
          <w:sz w:val="25"/>
          <w:szCs w:val="25"/>
        </w:rPr>
      </w:pPr>
      <w:bookmarkStart w:id="0" w:name="_GoBack"/>
      <w:bookmarkEnd w:id="0"/>
      <w:r>
        <w:rPr>
          <w:rFonts w:asciiTheme="minorHAnsi" w:hAnsiTheme="minorHAnsi" w:cstheme="minorHAnsi"/>
          <w:sz w:val="25"/>
          <w:szCs w:val="25"/>
        </w:rPr>
        <w:t xml:space="preserve"> 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850CAA">
        <w:rPr>
          <w:rFonts w:asciiTheme="minorHAnsi" w:hAnsiTheme="minorHAnsi" w:cstheme="minorHAnsi"/>
          <w:sz w:val="25"/>
          <w:szCs w:val="25"/>
        </w:rPr>
        <w:t>06.12.2020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3A517553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A8108B">
        <w:rPr>
          <w:rFonts w:asciiTheme="minorHAnsi" w:hAnsiTheme="minorHAnsi" w:cstheme="minorHAnsi"/>
          <w:sz w:val="25"/>
          <w:szCs w:val="25"/>
        </w:rPr>
        <w:t>Chief Vann House</w:t>
      </w:r>
      <w:r w:rsidR="00850CAA">
        <w:rPr>
          <w:rFonts w:asciiTheme="minorHAnsi" w:hAnsiTheme="minorHAnsi" w:cstheme="minorHAnsi"/>
          <w:sz w:val="25"/>
          <w:szCs w:val="25"/>
        </w:rPr>
        <w:t xml:space="preserve"> State Historic Site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508AB725" w14:textId="3FFAF1EB" w:rsidR="00921203" w:rsidRPr="001C419E" w:rsidRDefault="00921203" w:rsidP="001C419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Visitor Center</w:t>
      </w:r>
      <w:r w:rsidR="001C419E">
        <w:rPr>
          <w:rFonts w:asciiTheme="minorHAnsi" w:eastAsia="Times New Roman" w:hAnsiTheme="minorHAnsi" w:cstheme="minorHAnsi"/>
          <w:sz w:val="25"/>
          <w:szCs w:val="25"/>
        </w:rPr>
        <w:t xml:space="preserve"> &amp; Theater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 xml:space="preserve">: </w:t>
      </w:r>
      <w:r w:rsidR="00850CA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sz w:val="25"/>
          <w:szCs w:val="25"/>
        </w:rPr>
        <w:t>6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 people </w:t>
      </w:r>
      <w:r w:rsidR="001C419E">
        <w:rPr>
          <w:rFonts w:asciiTheme="minorHAnsi" w:eastAsia="Times New Roman" w:hAnsiTheme="minorHAnsi" w:cstheme="minorHAnsi"/>
          <w:sz w:val="25"/>
          <w:szCs w:val="25"/>
        </w:rPr>
        <w:t>maximum to be monitored by staff</w:t>
      </w:r>
    </w:p>
    <w:p w14:paraId="2E935D7E" w14:textId="4BE91089" w:rsidR="00850CAA" w:rsidRDefault="0099586D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Restrooms: 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using signage on entry door and inside restrooms,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limit 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capacity by ½.  </w:t>
      </w:r>
      <w:r w:rsidR="00A8108B">
        <w:rPr>
          <w:rFonts w:asciiTheme="minorHAnsi" w:eastAsia="Times New Roman" w:hAnsiTheme="minorHAnsi" w:cstheme="minorHAnsi"/>
          <w:sz w:val="25"/>
          <w:szCs w:val="25"/>
        </w:rPr>
        <w:t>Two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 customers at one time.</w:t>
      </w:r>
    </w:p>
    <w:p w14:paraId="472C3953" w14:textId="592E20B1" w:rsidR="00921203" w:rsidRPr="001427A1" w:rsidRDefault="00921203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Chief Vann House </w:t>
      </w:r>
      <w:r w:rsidR="005E4809">
        <w:rPr>
          <w:rFonts w:asciiTheme="minorHAnsi" w:eastAsia="Times New Roman" w:hAnsiTheme="minorHAnsi" w:cstheme="minorHAnsi"/>
          <w:sz w:val="25"/>
          <w:szCs w:val="25"/>
        </w:rPr>
        <w:t xml:space="preserve">guided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tour: 4 people </w:t>
      </w:r>
      <w:r w:rsidR="00B960A7">
        <w:rPr>
          <w:rFonts w:asciiTheme="minorHAnsi" w:eastAsia="Times New Roman" w:hAnsiTheme="minorHAnsi" w:cstheme="minorHAnsi"/>
          <w:sz w:val="25"/>
          <w:szCs w:val="25"/>
        </w:rPr>
        <w:t xml:space="preserve">maximum </w:t>
      </w:r>
      <w:r w:rsidR="005E4809">
        <w:rPr>
          <w:rFonts w:asciiTheme="minorHAnsi" w:eastAsia="Times New Roman" w:hAnsiTheme="minorHAnsi" w:cstheme="minorHAnsi"/>
          <w:sz w:val="25"/>
          <w:szCs w:val="25"/>
        </w:rPr>
        <w:t>(</w:t>
      </w:r>
      <w:r w:rsidR="005E4809">
        <w:rPr>
          <w:rFonts w:asciiTheme="minorHAnsi" w:eastAsia="Times New Roman" w:hAnsiTheme="minorHAnsi" w:cstheme="minorHAnsi"/>
          <w:i/>
          <w:sz w:val="25"/>
          <w:szCs w:val="25"/>
        </w:rPr>
        <w:t>no tours at this time</w:t>
      </w:r>
      <w:r w:rsidR="005E4809">
        <w:rPr>
          <w:rFonts w:asciiTheme="minorHAnsi" w:eastAsia="Times New Roman" w:hAnsiTheme="minorHAnsi" w:cstheme="minorHAnsi"/>
          <w:sz w:val="25"/>
          <w:szCs w:val="25"/>
        </w:rPr>
        <w:t>)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0C830766" w14:textId="4D12B0B4" w:rsidR="006C44CD" w:rsidRDefault="006C44C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Monitor entrance </w:t>
      </w:r>
      <w:r w:rsidR="00A8108B">
        <w:rPr>
          <w:rFonts w:asciiTheme="minorHAnsi" w:eastAsia="Times New Roman" w:hAnsiTheme="minorHAnsi" w:cstheme="minorHAnsi"/>
          <w:sz w:val="25"/>
          <w:szCs w:val="25"/>
        </w:rPr>
        <w:t>foyer/restroom area</w:t>
      </w:r>
    </w:p>
    <w:p w14:paraId="643DB863" w14:textId="30665C16" w:rsidR="006C44CD" w:rsidRDefault="0067079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Museum entrance s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>ignage posted advising of capacity limits and possible time delays in accessing facilities</w:t>
      </w:r>
    </w:p>
    <w:p w14:paraId="4083F4D6" w14:textId="19BF8AD4" w:rsidR="001427A1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Monitor entrance/exit doors (2) to maintain set maximum occupancy and crowding/queuing</w:t>
      </w:r>
    </w:p>
    <w:p w14:paraId="5FBB2BDD" w14:textId="77777777" w:rsidR="0099586D" w:rsidRPr="001427A1" w:rsidRDefault="0099586D" w:rsidP="006C44CD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0E204E62" w:rsidR="001427A1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Work 1 staff member at front counter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>-do not share register/front counter reception area with other staff</w:t>
      </w:r>
    </w:p>
    <w:p w14:paraId="46690D32" w14:textId="5A13D752" w:rsidR="0099586D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Clean POS register keyboard, counter and supply area throughout day and especially when changing staff assigned to front</w:t>
      </w:r>
    </w:p>
    <w:p w14:paraId="4F3E8EB2" w14:textId="43D7E6D9" w:rsidR="0099586D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Post signage and monitor exhibit and retail areas for unnecessary handling of retail items and exhibit panels</w:t>
      </w:r>
    </w:p>
    <w:p w14:paraId="6E5D0D56" w14:textId="1FA81D1A" w:rsidR="0099586D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Place colored floor spacing signs throughout museum exhibit, retail and theater areas to encourage social distancing</w:t>
      </w:r>
    </w:p>
    <w:p w14:paraId="5CF26C90" w14:textId="2AC4D92C" w:rsidR="0099586D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Block/remove film theater extra seating to ensure social distancing</w:t>
      </w:r>
    </w:p>
    <w:p w14:paraId="5CCC2B2C" w14:textId="45D73DA1" w:rsidR="0099586D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Control entry/exit of museum and theater doors for one-way traffic pattern</w:t>
      </w:r>
    </w:p>
    <w:p w14:paraId="6D643396" w14:textId="086BC5F8" w:rsidR="0099586D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Provide directional signage 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at back of museum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for ‘returning from grounds’ visitors to 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provide alternate directions for leaving the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park w/out unnecessary 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foot </w:t>
      </w:r>
      <w:r>
        <w:rPr>
          <w:rFonts w:asciiTheme="minorHAnsi" w:eastAsia="Times New Roman" w:hAnsiTheme="minorHAnsi" w:cstheme="minorHAnsi"/>
          <w:sz w:val="25"/>
          <w:szCs w:val="25"/>
        </w:rPr>
        <w:t>traffic through museum</w:t>
      </w:r>
    </w:p>
    <w:p w14:paraId="29966FB2" w14:textId="0B365D8C" w:rsidR="006C44CD" w:rsidRDefault="006C44C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Provide staff/visitors with acrylic plexiglass style barrier at payment counter</w:t>
      </w:r>
    </w:p>
    <w:p w14:paraId="0AE3D4CA" w14:textId="02EB6F8E" w:rsidR="00670798" w:rsidRPr="001427A1" w:rsidRDefault="0067079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lastRenderedPageBreak/>
        <w:t xml:space="preserve">Monitor brochure/rack card display racks.  Stock with very small quantity to prevent frequent handling by public.  Frequent restocking with minimal copies of each (maximum of </w:t>
      </w:r>
      <w:r w:rsidR="00A8108B">
        <w:rPr>
          <w:rFonts w:asciiTheme="minorHAnsi" w:eastAsia="Times New Roman" w:hAnsiTheme="minorHAnsi" w:cstheme="minorHAnsi"/>
          <w:sz w:val="25"/>
          <w:szCs w:val="25"/>
        </w:rPr>
        <w:t>4</w:t>
      </w:r>
      <w:r>
        <w:rPr>
          <w:rFonts w:asciiTheme="minorHAnsi" w:eastAsia="Times New Roman" w:hAnsiTheme="minorHAnsi" w:cstheme="minorHAnsi"/>
          <w:sz w:val="25"/>
          <w:szCs w:val="25"/>
        </w:rPr>
        <w:t>)</w:t>
      </w:r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3BFD030F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3A06C44A" w14:textId="0881EF18" w:rsidR="005965CA" w:rsidRPr="001427A1" w:rsidRDefault="005965CA" w:rsidP="001427A1">
      <w:p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 </w:t>
      </w:r>
    </w:p>
    <w:p w14:paraId="4CAB9A21" w14:textId="77777777" w:rsidR="005D05CC" w:rsidRPr="001427A1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CA"/>
    <w:rsid w:val="00113E2A"/>
    <w:rsid w:val="001427A1"/>
    <w:rsid w:val="001579CA"/>
    <w:rsid w:val="00184D1F"/>
    <w:rsid w:val="001C419E"/>
    <w:rsid w:val="00223FCA"/>
    <w:rsid w:val="002D619C"/>
    <w:rsid w:val="002E4F68"/>
    <w:rsid w:val="00381F55"/>
    <w:rsid w:val="003C452E"/>
    <w:rsid w:val="004C2B52"/>
    <w:rsid w:val="005577AE"/>
    <w:rsid w:val="005965CA"/>
    <w:rsid w:val="005D05CC"/>
    <w:rsid w:val="005E4809"/>
    <w:rsid w:val="006538F1"/>
    <w:rsid w:val="00670798"/>
    <w:rsid w:val="006732D9"/>
    <w:rsid w:val="006C44CD"/>
    <w:rsid w:val="00796485"/>
    <w:rsid w:val="007D303F"/>
    <w:rsid w:val="007F6E4A"/>
    <w:rsid w:val="00837701"/>
    <w:rsid w:val="00850CAA"/>
    <w:rsid w:val="008B2064"/>
    <w:rsid w:val="008E3AB4"/>
    <w:rsid w:val="00921203"/>
    <w:rsid w:val="00975DD6"/>
    <w:rsid w:val="0099586D"/>
    <w:rsid w:val="009F01DA"/>
    <w:rsid w:val="00A65C2E"/>
    <w:rsid w:val="00A8108B"/>
    <w:rsid w:val="00A94FE5"/>
    <w:rsid w:val="00B36B9C"/>
    <w:rsid w:val="00B960A7"/>
    <w:rsid w:val="00BC1928"/>
    <w:rsid w:val="00C33999"/>
    <w:rsid w:val="00CF408F"/>
    <w:rsid w:val="00D56354"/>
    <w:rsid w:val="00DB132B"/>
    <w:rsid w:val="00DF4B03"/>
    <w:rsid w:val="00E526B4"/>
    <w:rsid w:val="00FA2693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Yeager, Joe</cp:lastModifiedBy>
  <cp:revision>2</cp:revision>
  <dcterms:created xsi:type="dcterms:W3CDTF">2020-06-23T15:17:00Z</dcterms:created>
  <dcterms:modified xsi:type="dcterms:W3CDTF">2020-06-23T15:17:00Z</dcterms:modified>
</cp:coreProperties>
</file>