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B8E123" w14:textId="77777777" w:rsidR="005F4C80" w:rsidRPr="005F4C80" w:rsidRDefault="005F4C80" w:rsidP="005F4C80">
      <w:pPr>
        <w:spacing w:after="0" w:line="240" w:lineRule="auto"/>
        <w:rPr>
          <w:rFonts w:cstheme="minorHAnsi"/>
          <w:color w:val="000000"/>
          <w:sz w:val="25"/>
          <w:szCs w:val="25"/>
        </w:rPr>
      </w:pPr>
      <w:r w:rsidRPr="005F4C80">
        <w:rPr>
          <w:rFonts w:cstheme="minorHAnsi"/>
          <w:color w:val="000000"/>
          <w:sz w:val="25"/>
          <w:szCs w:val="25"/>
        </w:rPr>
        <w:t>Effective:  6-29-2020</w:t>
      </w:r>
    </w:p>
    <w:p w14:paraId="5FA1D374" w14:textId="77777777" w:rsidR="005F4C80" w:rsidRPr="005F4C80" w:rsidRDefault="005F4C80" w:rsidP="005F4C80">
      <w:pPr>
        <w:spacing w:after="0" w:line="240" w:lineRule="auto"/>
        <w:rPr>
          <w:rFonts w:cstheme="minorHAnsi"/>
          <w:color w:val="000000"/>
          <w:sz w:val="25"/>
          <w:szCs w:val="25"/>
        </w:rPr>
      </w:pPr>
    </w:p>
    <w:p w14:paraId="5E39FDE1" w14:textId="7FFC0FA9" w:rsidR="005F4C80" w:rsidRPr="005F4C80" w:rsidRDefault="005F4C80" w:rsidP="005F4C80">
      <w:pPr>
        <w:spacing w:after="0" w:line="240" w:lineRule="auto"/>
        <w:rPr>
          <w:rFonts w:cstheme="minorHAnsi"/>
          <w:color w:val="000000"/>
          <w:sz w:val="25"/>
          <w:szCs w:val="25"/>
        </w:rPr>
      </w:pPr>
      <w:r w:rsidRPr="005F4C80">
        <w:rPr>
          <w:rFonts w:cstheme="minorHAnsi"/>
          <w:b/>
          <w:bCs/>
          <w:color w:val="000000"/>
          <w:sz w:val="25"/>
          <w:szCs w:val="25"/>
        </w:rPr>
        <w:t>Plan for limited access to facilities at</w:t>
      </w:r>
      <w:r w:rsidRPr="005F4C80">
        <w:rPr>
          <w:rFonts w:cstheme="minorHAnsi"/>
          <w:color w:val="000000"/>
          <w:sz w:val="25"/>
          <w:szCs w:val="25"/>
        </w:rPr>
        <w:t xml:space="preserve">: </w:t>
      </w:r>
      <w:r w:rsidRPr="00720651">
        <w:rPr>
          <w:rFonts w:cstheme="minorHAnsi"/>
          <w:color w:val="000000"/>
          <w:sz w:val="25"/>
          <w:szCs w:val="25"/>
        </w:rPr>
        <w:t>Elijah Clark State Park</w:t>
      </w:r>
    </w:p>
    <w:p w14:paraId="5C4E09EB" w14:textId="77777777" w:rsidR="005F4C80" w:rsidRPr="00720651" w:rsidRDefault="005F4C80" w:rsidP="005F4C80">
      <w:pPr>
        <w:spacing w:after="0" w:line="240" w:lineRule="auto"/>
        <w:rPr>
          <w:rFonts w:cstheme="minorHAnsi"/>
          <w:color w:val="000000"/>
          <w:sz w:val="25"/>
          <w:szCs w:val="25"/>
        </w:rPr>
      </w:pPr>
    </w:p>
    <w:p w14:paraId="6585C710" w14:textId="26EC8F9C" w:rsidR="005F4C80" w:rsidRPr="005F4C80" w:rsidRDefault="005F4C80" w:rsidP="005F4C80">
      <w:pPr>
        <w:spacing w:after="0" w:line="240" w:lineRule="auto"/>
        <w:rPr>
          <w:rFonts w:cstheme="minorHAnsi"/>
          <w:color w:val="000000"/>
          <w:sz w:val="25"/>
          <w:szCs w:val="25"/>
        </w:rPr>
      </w:pPr>
      <w:r w:rsidRPr="005F4C80">
        <w:rPr>
          <w:rFonts w:cstheme="minorHAnsi"/>
          <w:color w:val="000000"/>
          <w:sz w:val="25"/>
          <w:szCs w:val="25"/>
        </w:rPr>
        <w:t>To meet Governor Kemps Executive Order regarding COVID-19 and in addition to the State Parks and Historic Sites Operational Plan for all sites, the following procedures are being implemented:</w:t>
      </w:r>
    </w:p>
    <w:p w14:paraId="6DE685A9" w14:textId="77777777" w:rsidR="005F4C80" w:rsidRPr="00720651" w:rsidRDefault="005F4C80" w:rsidP="008E691D">
      <w:pPr>
        <w:rPr>
          <w:sz w:val="25"/>
          <w:szCs w:val="25"/>
        </w:rPr>
      </w:pPr>
    </w:p>
    <w:p w14:paraId="685089E1" w14:textId="77777777" w:rsidR="005F4C80" w:rsidRPr="00720651" w:rsidRDefault="005F4C80" w:rsidP="005F4C8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5"/>
          <w:szCs w:val="25"/>
        </w:rPr>
      </w:pPr>
      <w:r w:rsidRPr="00720651">
        <w:rPr>
          <w:rFonts w:eastAsia="Times New Roman" w:cstheme="minorHAnsi"/>
          <w:sz w:val="25"/>
          <w:szCs w:val="25"/>
        </w:rPr>
        <w:t>Site will only allow up to, but no more than, the number of visitors listed below inside the following facilities:</w:t>
      </w:r>
    </w:p>
    <w:p w14:paraId="4DA04A9F" w14:textId="2E8BB1E4" w:rsidR="005F4C80" w:rsidRPr="00720651" w:rsidRDefault="005F4C80" w:rsidP="005F4C80">
      <w:pPr>
        <w:pStyle w:val="ListParagraph"/>
        <w:numPr>
          <w:ilvl w:val="1"/>
          <w:numId w:val="2"/>
        </w:numPr>
        <w:rPr>
          <w:sz w:val="25"/>
          <w:szCs w:val="25"/>
        </w:rPr>
      </w:pPr>
      <w:r w:rsidRPr="00720651">
        <w:rPr>
          <w:sz w:val="25"/>
          <w:szCs w:val="25"/>
        </w:rPr>
        <w:t>A capacity limit of 6 people in total will be enforced inside the VC.</w:t>
      </w:r>
    </w:p>
    <w:p w14:paraId="4034320C" w14:textId="77777777" w:rsidR="00335CC6" w:rsidRPr="00720651" w:rsidRDefault="00335CC6" w:rsidP="00335CC6">
      <w:pPr>
        <w:pStyle w:val="ListParagraph"/>
        <w:ind w:left="1440"/>
        <w:rPr>
          <w:sz w:val="25"/>
          <w:szCs w:val="25"/>
        </w:rPr>
      </w:pPr>
    </w:p>
    <w:p w14:paraId="4EDBFB9D" w14:textId="263917EC" w:rsidR="005F4C80" w:rsidRPr="00720651" w:rsidRDefault="005F4C80" w:rsidP="005F4C80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sz w:val="25"/>
          <w:szCs w:val="25"/>
        </w:rPr>
      </w:pPr>
      <w:r w:rsidRPr="00720651">
        <w:rPr>
          <w:rFonts w:eastAsia="Times New Roman" w:cstheme="minorHAnsi"/>
          <w:sz w:val="25"/>
          <w:szCs w:val="25"/>
        </w:rPr>
        <w:t xml:space="preserve">Site staff will use the following methods to limit capacity to these facilities: </w:t>
      </w:r>
    </w:p>
    <w:p w14:paraId="4DBBDD5C" w14:textId="59580AC9" w:rsidR="008E691D" w:rsidRPr="00720651" w:rsidRDefault="008E691D" w:rsidP="00335CC6">
      <w:pPr>
        <w:pStyle w:val="ListParagraph"/>
        <w:numPr>
          <w:ilvl w:val="0"/>
          <w:numId w:val="8"/>
        </w:numPr>
        <w:rPr>
          <w:sz w:val="25"/>
          <w:szCs w:val="25"/>
        </w:rPr>
      </w:pPr>
      <w:r w:rsidRPr="00720651">
        <w:rPr>
          <w:sz w:val="25"/>
          <w:szCs w:val="25"/>
        </w:rPr>
        <w:t>Outside signage encouraging people to continue to do business over the phone will be in place. Additional outdoor signage will be in place instructing visitors o</w:t>
      </w:r>
      <w:r w:rsidR="00E12E42">
        <w:rPr>
          <w:sz w:val="25"/>
          <w:szCs w:val="25"/>
        </w:rPr>
        <w:t xml:space="preserve">f </w:t>
      </w:r>
      <w:r w:rsidRPr="00720651">
        <w:rPr>
          <w:sz w:val="25"/>
          <w:szCs w:val="25"/>
        </w:rPr>
        <w:t>capacity limits</w:t>
      </w:r>
      <w:r w:rsidR="00E12E42">
        <w:rPr>
          <w:sz w:val="25"/>
          <w:szCs w:val="25"/>
        </w:rPr>
        <w:t>.</w:t>
      </w:r>
    </w:p>
    <w:p w14:paraId="77A75834" w14:textId="4A252814" w:rsidR="008E691D" w:rsidRPr="00720651" w:rsidRDefault="00186425" w:rsidP="00335CC6">
      <w:pPr>
        <w:pStyle w:val="ListParagraph"/>
        <w:numPr>
          <w:ilvl w:val="0"/>
          <w:numId w:val="8"/>
        </w:numPr>
        <w:rPr>
          <w:sz w:val="25"/>
          <w:szCs w:val="25"/>
        </w:rPr>
      </w:pPr>
      <w:r w:rsidRPr="00720651">
        <w:rPr>
          <w:sz w:val="25"/>
          <w:szCs w:val="25"/>
        </w:rPr>
        <w:t>A</w:t>
      </w:r>
      <w:r w:rsidR="008E691D" w:rsidRPr="00720651">
        <w:rPr>
          <w:sz w:val="25"/>
          <w:szCs w:val="25"/>
        </w:rPr>
        <w:t xml:space="preserve">n employee </w:t>
      </w:r>
      <w:r w:rsidRPr="00720651">
        <w:rPr>
          <w:sz w:val="25"/>
          <w:szCs w:val="25"/>
        </w:rPr>
        <w:t>will be staffed at</w:t>
      </w:r>
      <w:r w:rsidR="008E691D" w:rsidRPr="00720651">
        <w:rPr>
          <w:sz w:val="25"/>
          <w:szCs w:val="25"/>
        </w:rPr>
        <w:t xml:space="preserve"> the phone station to provide over the phone assistance for visitors who do not wish to enter the VC.</w:t>
      </w:r>
    </w:p>
    <w:p w14:paraId="485E133D" w14:textId="06A33C92" w:rsidR="00CE2D1B" w:rsidRPr="0020758E" w:rsidRDefault="00CE2D1B" w:rsidP="00CE2D1B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sz w:val="25"/>
          <w:szCs w:val="25"/>
        </w:rPr>
      </w:pPr>
      <w:r w:rsidRPr="00720651">
        <w:rPr>
          <w:sz w:val="25"/>
          <w:szCs w:val="25"/>
        </w:rPr>
        <w:t>Both entrances at the visitor center will be utilized for a one way in and one way out. ADA access will be allowed at the ADA complaint front entrance for entering and exiting.</w:t>
      </w:r>
    </w:p>
    <w:p w14:paraId="3F5758DF" w14:textId="42AD497F" w:rsidR="0020758E" w:rsidRPr="00720651" w:rsidRDefault="0020758E" w:rsidP="00CE2D1B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sz w:val="25"/>
          <w:szCs w:val="25"/>
        </w:rPr>
      </w:pPr>
      <w:r w:rsidRPr="00983EDB">
        <w:rPr>
          <w:rFonts w:eastAsia="Times New Roman" w:cstheme="minorHAnsi"/>
          <w:color w:val="000000"/>
          <w:sz w:val="25"/>
          <w:szCs w:val="25"/>
        </w:rPr>
        <w:t>The kiosk window at the visitor center will continue to be utilized for day-use visitors and for overnight guests (when applicable</w:t>
      </w:r>
      <w:r>
        <w:rPr>
          <w:rFonts w:eastAsia="Times New Roman" w:cstheme="minorHAnsi"/>
          <w:color w:val="000000"/>
          <w:sz w:val="25"/>
          <w:szCs w:val="25"/>
        </w:rPr>
        <w:t>).</w:t>
      </w:r>
    </w:p>
    <w:p w14:paraId="06F4EA74" w14:textId="77777777" w:rsidR="00335CC6" w:rsidRPr="00720651" w:rsidRDefault="00335CC6" w:rsidP="00335CC6">
      <w:pPr>
        <w:spacing w:after="0" w:line="240" w:lineRule="auto"/>
        <w:rPr>
          <w:rFonts w:eastAsia="Times New Roman" w:cstheme="minorHAnsi"/>
          <w:sz w:val="25"/>
          <w:szCs w:val="25"/>
        </w:rPr>
      </w:pPr>
    </w:p>
    <w:p w14:paraId="5E82CA3A" w14:textId="7732432D" w:rsidR="00335CC6" w:rsidRPr="00720651" w:rsidRDefault="00335CC6" w:rsidP="00F26A42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5"/>
          <w:szCs w:val="25"/>
        </w:rPr>
      </w:pPr>
      <w:r w:rsidRPr="00720651">
        <w:rPr>
          <w:rFonts w:eastAsia="Times New Roman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3FBEF5D1" w14:textId="77777777" w:rsidR="00335CC6" w:rsidRPr="00720651" w:rsidRDefault="00335CC6" w:rsidP="00335CC6">
      <w:pPr>
        <w:pStyle w:val="ListParagraph"/>
        <w:numPr>
          <w:ilvl w:val="0"/>
          <w:numId w:val="7"/>
        </w:numPr>
        <w:rPr>
          <w:sz w:val="25"/>
          <w:szCs w:val="25"/>
        </w:rPr>
      </w:pPr>
      <w:r w:rsidRPr="00720651">
        <w:rPr>
          <w:sz w:val="25"/>
          <w:szCs w:val="25"/>
        </w:rPr>
        <w:t>The sneeze guards at the POS/Aspira Terminals are already in place. We are only planning to operate one terminal at this time, but both terminals are spaced 6 ft apart if needed.</w:t>
      </w:r>
    </w:p>
    <w:p w14:paraId="5C24E457" w14:textId="06E7A388" w:rsidR="00335CC6" w:rsidRPr="00720651" w:rsidRDefault="00335CC6" w:rsidP="00335CC6">
      <w:pPr>
        <w:pStyle w:val="ListParagraph"/>
        <w:numPr>
          <w:ilvl w:val="0"/>
          <w:numId w:val="7"/>
        </w:numPr>
        <w:rPr>
          <w:sz w:val="25"/>
          <w:szCs w:val="25"/>
        </w:rPr>
      </w:pPr>
      <w:r w:rsidRPr="00720651">
        <w:rPr>
          <w:sz w:val="25"/>
          <w:szCs w:val="25"/>
        </w:rPr>
        <w:t>Retail displays have been rearranged to restrict access to certain areas of the VC. The retail displays have also formed an oval</w:t>
      </w:r>
      <w:r w:rsidR="00001C23">
        <w:rPr>
          <w:sz w:val="25"/>
          <w:szCs w:val="25"/>
        </w:rPr>
        <w:t>-</w:t>
      </w:r>
      <w:r w:rsidRPr="00720651">
        <w:rPr>
          <w:sz w:val="25"/>
          <w:szCs w:val="25"/>
        </w:rPr>
        <w:t xml:space="preserve">shaped aisle, which we will utilize as a </w:t>
      </w:r>
      <w:r w:rsidR="00511F32" w:rsidRPr="00720651">
        <w:rPr>
          <w:sz w:val="25"/>
          <w:szCs w:val="25"/>
        </w:rPr>
        <w:t>one-way</w:t>
      </w:r>
      <w:r w:rsidRPr="00720651">
        <w:rPr>
          <w:sz w:val="25"/>
          <w:szCs w:val="25"/>
        </w:rPr>
        <w:t xml:space="preserve"> aisle with the social distancing floor stickers directing visitors on safe spaces to wait in line.</w:t>
      </w:r>
    </w:p>
    <w:p w14:paraId="7BECE8CF" w14:textId="77777777" w:rsidR="00335CC6" w:rsidRPr="00720651" w:rsidRDefault="00335CC6" w:rsidP="00335CC6">
      <w:pPr>
        <w:pStyle w:val="ListParagraph"/>
        <w:numPr>
          <w:ilvl w:val="0"/>
          <w:numId w:val="7"/>
        </w:numPr>
        <w:rPr>
          <w:sz w:val="25"/>
          <w:szCs w:val="25"/>
        </w:rPr>
      </w:pPr>
      <w:r w:rsidRPr="00720651">
        <w:rPr>
          <w:sz w:val="25"/>
          <w:szCs w:val="25"/>
        </w:rPr>
        <w:t>Hand Sanitizer will be available at various spots within the VC for visitors and staff to utilize.</w:t>
      </w:r>
    </w:p>
    <w:p w14:paraId="382337BE" w14:textId="78BA7C87" w:rsidR="00186425" w:rsidRPr="00720651" w:rsidRDefault="00186425" w:rsidP="00720651">
      <w:pPr>
        <w:spacing w:after="0" w:line="240" w:lineRule="auto"/>
        <w:rPr>
          <w:rFonts w:eastAsia="Times New Roman" w:cstheme="minorHAnsi"/>
          <w:i/>
          <w:iCs/>
          <w:color w:val="000000"/>
          <w:sz w:val="25"/>
          <w:szCs w:val="25"/>
        </w:rPr>
      </w:pPr>
      <w:r w:rsidRPr="00720651">
        <w:rPr>
          <w:rFonts w:eastAsia="Times New Roman" w:cstheme="minorHAnsi"/>
          <w:i/>
          <w:iCs/>
          <w:color w:val="000000"/>
          <w:sz w:val="25"/>
          <w:szCs w:val="25"/>
        </w:rPr>
        <w:t>(include other details that may be unique to each site)</w:t>
      </w:r>
    </w:p>
    <w:p w14:paraId="3A1E3596" w14:textId="7AB89408" w:rsidR="00186425" w:rsidRPr="00983EDB" w:rsidRDefault="00186425" w:rsidP="00983EDB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5"/>
          <w:szCs w:val="25"/>
        </w:rPr>
      </w:pPr>
      <w:r w:rsidRPr="00983EDB">
        <w:rPr>
          <w:rFonts w:eastAsia="Times New Roman" w:cstheme="minorHAnsi"/>
          <w:color w:val="000000"/>
          <w:sz w:val="25"/>
          <w:szCs w:val="25"/>
        </w:rPr>
        <w:t>Limit beach area occupancy to no more than 75. Monitor for large crowds.</w:t>
      </w:r>
    </w:p>
    <w:p w14:paraId="5410A801" w14:textId="42DA2B36" w:rsidR="007F3E23" w:rsidRPr="00AD7E57" w:rsidRDefault="00186425" w:rsidP="00AD7E5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sz w:val="25"/>
          <w:szCs w:val="25"/>
        </w:rPr>
      </w:pPr>
      <w:r w:rsidRPr="00983EDB">
        <w:rPr>
          <w:rFonts w:eastAsia="Times New Roman" w:cstheme="minorHAnsi"/>
          <w:color w:val="000000"/>
          <w:sz w:val="25"/>
          <w:szCs w:val="25"/>
        </w:rPr>
        <w:t xml:space="preserve">Monitor social distancing guidelines at the boat ramp and other high-traffic areas. </w:t>
      </w:r>
      <w:bookmarkStart w:id="0" w:name="_GoBack"/>
      <w:bookmarkEnd w:id="0"/>
    </w:p>
    <w:sectPr w:rsidR="007F3E23" w:rsidRPr="00AD7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37A71"/>
    <w:multiLevelType w:val="hybridMultilevel"/>
    <w:tmpl w:val="3FACFB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A51A81"/>
    <w:multiLevelType w:val="hybridMultilevel"/>
    <w:tmpl w:val="0486FF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C7682F"/>
    <w:multiLevelType w:val="hybridMultilevel"/>
    <w:tmpl w:val="E1C82F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A25DE6"/>
    <w:multiLevelType w:val="hybridMultilevel"/>
    <w:tmpl w:val="54582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94AE3"/>
    <w:multiLevelType w:val="hybridMultilevel"/>
    <w:tmpl w:val="9172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8C4C4B"/>
    <w:multiLevelType w:val="hybridMultilevel"/>
    <w:tmpl w:val="4C2E1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84924"/>
    <w:multiLevelType w:val="hybridMultilevel"/>
    <w:tmpl w:val="7D62BDA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920BC2"/>
    <w:multiLevelType w:val="hybridMultilevel"/>
    <w:tmpl w:val="F918BD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591181"/>
    <w:multiLevelType w:val="hybridMultilevel"/>
    <w:tmpl w:val="E5D270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0"/>
  </w:num>
  <w:num w:numId="5">
    <w:abstractNumId w:val="8"/>
  </w:num>
  <w:num w:numId="6">
    <w:abstractNumId w:val="6"/>
  </w:num>
  <w:num w:numId="7">
    <w:abstractNumId w:val="3"/>
  </w:num>
  <w:num w:numId="8">
    <w:abstractNumId w:val="1"/>
  </w:num>
  <w:num w:numId="9">
    <w:abstractNumId w:val="5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1D"/>
    <w:rsid w:val="00001C23"/>
    <w:rsid w:val="00151C35"/>
    <w:rsid w:val="00186425"/>
    <w:rsid w:val="0020758E"/>
    <w:rsid w:val="00297245"/>
    <w:rsid w:val="00335CC6"/>
    <w:rsid w:val="0035289B"/>
    <w:rsid w:val="00511F32"/>
    <w:rsid w:val="00514A9E"/>
    <w:rsid w:val="005C200D"/>
    <w:rsid w:val="005F4C80"/>
    <w:rsid w:val="00716524"/>
    <w:rsid w:val="00720651"/>
    <w:rsid w:val="007F3E23"/>
    <w:rsid w:val="008101EB"/>
    <w:rsid w:val="008E691D"/>
    <w:rsid w:val="00983EDB"/>
    <w:rsid w:val="00AD7E57"/>
    <w:rsid w:val="00CC7EBA"/>
    <w:rsid w:val="00CE2D1B"/>
    <w:rsid w:val="00E12E42"/>
    <w:rsid w:val="00F2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D13E"/>
  <w15:chartTrackingRefBased/>
  <w15:docId w15:val="{AFC044F6-665E-4F7F-A9D1-6D317DEB7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9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</dc:creator>
  <cp:keywords/>
  <dc:description/>
  <cp:lastModifiedBy>Ballard, Brad</cp:lastModifiedBy>
  <cp:revision>3</cp:revision>
  <dcterms:created xsi:type="dcterms:W3CDTF">2020-07-27T18:54:00Z</dcterms:created>
  <dcterms:modified xsi:type="dcterms:W3CDTF">2020-07-27T18:54:00Z</dcterms:modified>
</cp:coreProperties>
</file>