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5A9D2B" w14:textId="58BB40DA" w:rsidR="005965CA" w:rsidRPr="001427A1" w:rsidRDefault="006538F1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 xml:space="preserve">Effective:  </w:t>
      </w:r>
      <w:r w:rsidR="00F069CA">
        <w:rPr>
          <w:rFonts w:asciiTheme="minorHAnsi" w:hAnsiTheme="minorHAnsi" w:cstheme="minorHAnsi"/>
          <w:sz w:val="25"/>
          <w:szCs w:val="25"/>
        </w:rPr>
        <w:t>0</w:t>
      </w:r>
      <w:r w:rsidR="001C7D1F">
        <w:rPr>
          <w:rFonts w:asciiTheme="minorHAnsi" w:hAnsiTheme="minorHAnsi" w:cstheme="minorHAnsi"/>
          <w:sz w:val="25"/>
          <w:szCs w:val="25"/>
        </w:rPr>
        <w:t>8</w:t>
      </w:r>
      <w:r w:rsidR="004C2B52" w:rsidRPr="001427A1">
        <w:rPr>
          <w:rFonts w:asciiTheme="minorHAnsi" w:hAnsiTheme="minorHAnsi" w:cstheme="minorHAnsi"/>
          <w:sz w:val="25"/>
          <w:szCs w:val="25"/>
        </w:rPr>
        <w:t>.</w:t>
      </w:r>
      <w:r w:rsidR="001C7D1F">
        <w:rPr>
          <w:rFonts w:asciiTheme="minorHAnsi" w:hAnsiTheme="minorHAnsi" w:cstheme="minorHAnsi"/>
          <w:sz w:val="25"/>
          <w:szCs w:val="25"/>
        </w:rPr>
        <w:t>10</w:t>
      </w:r>
      <w:r w:rsidR="009F01DA" w:rsidRPr="001427A1">
        <w:rPr>
          <w:rFonts w:asciiTheme="minorHAnsi" w:hAnsiTheme="minorHAnsi" w:cstheme="minorHAnsi"/>
          <w:sz w:val="25"/>
          <w:szCs w:val="25"/>
        </w:rPr>
        <w:t>.2020</w:t>
      </w:r>
    </w:p>
    <w:p w14:paraId="0F660092" w14:textId="77777777" w:rsidR="005965CA" w:rsidRPr="001427A1" w:rsidRDefault="005965CA" w:rsidP="005965CA">
      <w:pPr>
        <w:rPr>
          <w:rFonts w:asciiTheme="minorHAnsi" w:hAnsiTheme="minorHAnsi" w:cstheme="minorHAnsi"/>
          <w:sz w:val="25"/>
          <w:szCs w:val="25"/>
        </w:rPr>
      </w:pPr>
    </w:p>
    <w:p w14:paraId="43C1DDEF" w14:textId="4E080283" w:rsidR="001579CA" w:rsidRPr="001427A1" w:rsidRDefault="001579CA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b/>
          <w:bCs/>
          <w:sz w:val="25"/>
          <w:szCs w:val="25"/>
        </w:rPr>
        <w:t xml:space="preserve">Plan </w:t>
      </w:r>
      <w:r w:rsidR="006732D9">
        <w:rPr>
          <w:rFonts w:asciiTheme="minorHAnsi" w:hAnsiTheme="minorHAnsi" w:cstheme="minorHAnsi"/>
          <w:b/>
          <w:bCs/>
          <w:sz w:val="25"/>
          <w:szCs w:val="25"/>
        </w:rPr>
        <w:t>for limited access to</w:t>
      </w:r>
      <w:r w:rsidR="008B2064">
        <w:rPr>
          <w:rFonts w:asciiTheme="minorHAnsi" w:hAnsiTheme="minorHAnsi" w:cstheme="minorHAnsi"/>
          <w:b/>
          <w:bCs/>
          <w:sz w:val="25"/>
          <w:szCs w:val="25"/>
        </w:rPr>
        <w:t xml:space="preserve"> </w:t>
      </w:r>
      <w:r w:rsidR="006732D9">
        <w:rPr>
          <w:rFonts w:asciiTheme="minorHAnsi" w:hAnsiTheme="minorHAnsi" w:cstheme="minorHAnsi"/>
          <w:b/>
          <w:bCs/>
          <w:sz w:val="25"/>
          <w:szCs w:val="25"/>
        </w:rPr>
        <w:t>f</w:t>
      </w:r>
      <w:r w:rsidR="008B2064">
        <w:rPr>
          <w:rFonts w:asciiTheme="minorHAnsi" w:hAnsiTheme="minorHAnsi" w:cstheme="minorHAnsi"/>
          <w:b/>
          <w:bCs/>
          <w:sz w:val="25"/>
          <w:szCs w:val="25"/>
        </w:rPr>
        <w:t>acilities at</w:t>
      </w:r>
      <w:r w:rsidRPr="001427A1">
        <w:rPr>
          <w:rFonts w:asciiTheme="minorHAnsi" w:hAnsiTheme="minorHAnsi" w:cstheme="minorHAnsi"/>
          <w:sz w:val="25"/>
          <w:szCs w:val="25"/>
        </w:rPr>
        <w:t xml:space="preserve">: </w:t>
      </w:r>
      <w:r w:rsidR="001379ED">
        <w:rPr>
          <w:rFonts w:asciiTheme="minorHAnsi" w:hAnsiTheme="minorHAnsi" w:cstheme="minorHAnsi"/>
          <w:sz w:val="25"/>
          <w:szCs w:val="25"/>
        </w:rPr>
        <w:t>Sweetwater Creek</w:t>
      </w:r>
      <w:r w:rsidR="00F069CA">
        <w:rPr>
          <w:rFonts w:asciiTheme="minorHAnsi" w:hAnsiTheme="minorHAnsi" w:cstheme="minorHAnsi"/>
          <w:sz w:val="25"/>
          <w:szCs w:val="25"/>
        </w:rPr>
        <w:t xml:space="preserve"> State Park</w:t>
      </w:r>
    </w:p>
    <w:p w14:paraId="6ED7FBF9" w14:textId="6EEA7E62" w:rsidR="001579CA" w:rsidRPr="001427A1" w:rsidRDefault="001579CA" w:rsidP="005965CA">
      <w:pPr>
        <w:rPr>
          <w:rFonts w:asciiTheme="minorHAnsi" w:hAnsiTheme="minorHAnsi" w:cstheme="minorHAnsi"/>
          <w:sz w:val="25"/>
          <w:szCs w:val="25"/>
        </w:rPr>
      </w:pPr>
    </w:p>
    <w:p w14:paraId="658D0DB6" w14:textId="75E1A987" w:rsidR="005965CA" w:rsidRPr="001427A1" w:rsidRDefault="005965CA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To meet Governor Kemps Executive Order regarding COVID-19</w:t>
      </w:r>
      <w:r w:rsidR="006538F1" w:rsidRPr="001427A1">
        <w:rPr>
          <w:rFonts w:asciiTheme="minorHAnsi" w:hAnsiTheme="minorHAnsi" w:cstheme="minorHAnsi"/>
          <w:sz w:val="25"/>
          <w:szCs w:val="25"/>
        </w:rPr>
        <w:t xml:space="preserve"> and in addition to the State Parks and Historic Sites Operational Plan for all sites, the following</w:t>
      </w:r>
      <w:r w:rsidRPr="001427A1">
        <w:rPr>
          <w:rFonts w:asciiTheme="minorHAnsi" w:hAnsiTheme="minorHAnsi" w:cstheme="minorHAnsi"/>
          <w:sz w:val="25"/>
          <w:szCs w:val="25"/>
        </w:rPr>
        <w:t xml:space="preserve"> procedures </w:t>
      </w:r>
      <w:r w:rsidR="006538F1" w:rsidRPr="001427A1">
        <w:rPr>
          <w:rFonts w:asciiTheme="minorHAnsi" w:hAnsiTheme="minorHAnsi" w:cstheme="minorHAnsi"/>
          <w:sz w:val="25"/>
          <w:szCs w:val="25"/>
        </w:rPr>
        <w:t>are being implemented</w:t>
      </w:r>
      <w:r w:rsidR="00492F0B">
        <w:rPr>
          <w:rFonts w:asciiTheme="minorHAnsi" w:hAnsiTheme="minorHAnsi" w:cstheme="minorHAnsi"/>
          <w:sz w:val="25"/>
          <w:szCs w:val="25"/>
        </w:rPr>
        <w:t xml:space="preserve"> for our visitor center and bait-shop</w:t>
      </w:r>
      <w:r w:rsidR="006538F1" w:rsidRPr="001427A1">
        <w:rPr>
          <w:rFonts w:asciiTheme="minorHAnsi" w:hAnsiTheme="minorHAnsi" w:cstheme="minorHAnsi"/>
          <w:sz w:val="25"/>
          <w:szCs w:val="25"/>
        </w:rPr>
        <w:t>:</w:t>
      </w:r>
    </w:p>
    <w:p w14:paraId="10C90263" w14:textId="77777777" w:rsidR="00D56354" w:rsidRPr="001427A1" w:rsidRDefault="005965CA" w:rsidP="00D56354">
      <w:pPr>
        <w:rPr>
          <w:rFonts w:asciiTheme="minorHAnsi" w:hAnsiTheme="minorHAnsi" w:cstheme="minorHAnsi"/>
          <w:i/>
          <w:iCs/>
          <w:color w:val="FF0000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 </w:t>
      </w:r>
    </w:p>
    <w:p w14:paraId="0BD4FDCA" w14:textId="577C15BF" w:rsidR="001579CA" w:rsidRDefault="007F6E4A" w:rsidP="00F069CA">
      <w:pPr>
        <w:pStyle w:val="ListParagraph"/>
        <w:numPr>
          <w:ilvl w:val="0"/>
          <w:numId w:val="3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F069CA">
        <w:rPr>
          <w:rFonts w:asciiTheme="minorHAnsi" w:eastAsia="Times New Roman" w:hAnsiTheme="minorHAnsi" w:cstheme="minorHAnsi"/>
          <w:sz w:val="25"/>
          <w:szCs w:val="25"/>
        </w:rPr>
        <w:t>Site</w:t>
      </w:r>
      <w:r w:rsidR="005965CA" w:rsidRPr="00F069CA">
        <w:rPr>
          <w:rFonts w:asciiTheme="minorHAnsi" w:eastAsia="Times New Roman" w:hAnsiTheme="minorHAnsi" w:cstheme="minorHAnsi"/>
          <w:sz w:val="25"/>
          <w:szCs w:val="25"/>
        </w:rPr>
        <w:t xml:space="preserve"> will only allow </w:t>
      </w:r>
      <w:r w:rsidR="00492F0B">
        <w:rPr>
          <w:rFonts w:asciiTheme="minorHAnsi" w:eastAsia="Times New Roman" w:hAnsiTheme="minorHAnsi" w:cstheme="minorHAnsi"/>
          <w:sz w:val="25"/>
          <w:szCs w:val="25"/>
        </w:rPr>
        <w:t>1</w:t>
      </w:r>
      <w:r w:rsidR="00C03418">
        <w:rPr>
          <w:rFonts w:asciiTheme="minorHAnsi" w:eastAsia="Times New Roman" w:hAnsiTheme="minorHAnsi" w:cstheme="minorHAnsi"/>
          <w:sz w:val="25"/>
          <w:szCs w:val="25"/>
        </w:rPr>
        <w:t>0</w:t>
      </w:r>
      <w:r w:rsidR="007F54B1">
        <w:rPr>
          <w:rFonts w:asciiTheme="minorHAnsi" w:eastAsia="Times New Roman" w:hAnsiTheme="minorHAnsi" w:cstheme="minorHAnsi"/>
          <w:sz w:val="25"/>
          <w:szCs w:val="25"/>
        </w:rPr>
        <w:t xml:space="preserve"> visitors</w:t>
      </w:r>
      <w:r w:rsidR="001579CA" w:rsidRPr="00F069CA">
        <w:rPr>
          <w:rFonts w:asciiTheme="minorHAnsi" w:eastAsia="Times New Roman" w:hAnsiTheme="minorHAnsi" w:cstheme="minorHAnsi"/>
          <w:sz w:val="25"/>
          <w:szCs w:val="25"/>
        </w:rPr>
        <w:t>,</w:t>
      </w:r>
      <w:r w:rsidR="005965CA" w:rsidRPr="00F069CA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="001579CA" w:rsidRPr="00F069CA">
        <w:rPr>
          <w:rFonts w:asciiTheme="minorHAnsi" w:eastAsia="Times New Roman" w:hAnsiTheme="minorHAnsi" w:cstheme="minorHAnsi"/>
          <w:sz w:val="25"/>
          <w:szCs w:val="25"/>
        </w:rPr>
        <w:t xml:space="preserve">inside the </w:t>
      </w:r>
      <w:r w:rsidR="00F069CA" w:rsidRPr="00F069CA">
        <w:rPr>
          <w:rFonts w:asciiTheme="minorHAnsi" w:eastAsia="Times New Roman" w:hAnsiTheme="minorHAnsi" w:cstheme="minorHAnsi"/>
          <w:sz w:val="25"/>
          <w:szCs w:val="25"/>
        </w:rPr>
        <w:t>Visitor Center.</w:t>
      </w:r>
    </w:p>
    <w:p w14:paraId="25029572" w14:textId="23CF6443" w:rsidR="00492F0B" w:rsidRPr="001C7D1F" w:rsidRDefault="00492F0B" w:rsidP="001C7D1F">
      <w:pPr>
        <w:pStyle w:val="ListParagraph"/>
        <w:numPr>
          <w:ilvl w:val="0"/>
          <w:numId w:val="3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Site will only allow </w:t>
      </w:r>
      <w:r w:rsidR="00DB6833">
        <w:rPr>
          <w:rFonts w:asciiTheme="minorHAnsi" w:eastAsia="Times New Roman" w:hAnsiTheme="minorHAnsi" w:cstheme="minorHAnsi"/>
          <w:sz w:val="25"/>
          <w:szCs w:val="25"/>
        </w:rPr>
        <w:t>4</w:t>
      </w:r>
      <w:r w:rsidR="007F54B1">
        <w:rPr>
          <w:rFonts w:asciiTheme="minorHAnsi" w:eastAsia="Times New Roman" w:hAnsiTheme="minorHAnsi" w:cstheme="minorHAnsi"/>
          <w:sz w:val="25"/>
          <w:szCs w:val="25"/>
        </w:rPr>
        <w:t xml:space="preserve"> visitors</w:t>
      </w:r>
      <w:r w:rsidR="00DB6833">
        <w:rPr>
          <w:rFonts w:asciiTheme="minorHAnsi" w:eastAsia="Times New Roman" w:hAnsiTheme="minorHAnsi" w:cstheme="minorHAnsi"/>
          <w:sz w:val="25"/>
          <w:szCs w:val="25"/>
        </w:rPr>
        <w:t>,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inside the bait-shop.</w:t>
      </w:r>
      <w:r w:rsidRPr="001C7D1F">
        <w:rPr>
          <w:rFonts w:asciiTheme="minorHAnsi" w:eastAsia="Times New Roman" w:hAnsiTheme="minorHAnsi" w:cstheme="minorHAnsi"/>
          <w:sz w:val="25"/>
          <w:szCs w:val="25"/>
        </w:rPr>
        <w:t xml:space="preserve">  </w:t>
      </w:r>
    </w:p>
    <w:p w14:paraId="5684D6F6" w14:textId="77777777" w:rsidR="00975DD6" w:rsidRPr="001427A1" w:rsidRDefault="00975DD6" w:rsidP="00975DD6">
      <w:pPr>
        <w:pStyle w:val="ListParagraph"/>
        <w:rPr>
          <w:rFonts w:asciiTheme="minorHAnsi" w:eastAsia="Times New Roman" w:hAnsiTheme="minorHAnsi" w:cstheme="minorHAnsi"/>
          <w:sz w:val="25"/>
          <w:szCs w:val="25"/>
        </w:rPr>
      </w:pPr>
    </w:p>
    <w:p w14:paraId="4462A934" w14:textId="556B0F1F" w:rsidR="00890471" w:rsidRPr="00890471" w:rsidRDefault="001579CA" w:rsidP="00890471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Site staff will use the following methods to limit capacity</w:t>
      </w:r>
      <w:r w:rsidR="001C7D1F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Pr="001427A1">
        <w:rPr>
          <w:rFonts w:asciiTheme="minorHAnsi" w:eastAsia="Times New Roman" w:hAnsiTheme="minorHAnsi" w:cstheme="minorHAnsi"/>
          <w:sz w:val="25"/>
          <w:szCs w:val="25"/>
        </w:rPr>
        <w:t>to these facilities:</w:t>
      </w:r>
      <w:r w:rsidR="001427A1" w:rsidRPr="001427A1">
        <w:rPr>
          <w:rFonts w:asciiTheme="minorHAnsi" w:eastAsia="Times New Roman" w:hAnsiTheme="minorHAnsi" w:cstheme="minorHAnsi"/>
          <w:sz w:val="25"/>
          <w:szCs w:val="25"/>
        </w:rPr>
        <w:t xml:space="preserve"> (example: position staff at the door to monitor the number of people coming in/going out; and to limit access when capacity is reached)</w:t>
      </w:r>
    </w:p>
    <w:p w14:paraId="5BB913EC" w14:textId="1679CC69" w:rsidR="006732D9" w:rsidRDefault="001C7D1F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C7D1F">
        <w:rPr>
          <w:rFonts w:asciiTheme="minorHAnsi" w:eastAsia="Times New Roman" w:hAnsiTheme="minorHAnsi" w:cstheme="minorHAnsi"/>
          <w:sz w:val="25"/>
          <w:szCs w:val="25"/>
          <w:highlight w:val="yellow"/>
        </w:rPr>
        <w:t>Monday through Friday 9am-5pm</w:t>
      </w:r>
      <w:r>
        <w:rPr>
          <w:rFonts w:asciiTheme="minorHAnsi" w:eastAsia="Times New Roman" w:hAnsiTheme="minorHAnsi" w:cstheme="minorHAnsi"/>
          <w:sz w:val="25"/>
          <w:szCs w:val="25"/>
        </w:rPr>
        <w:t>, w</w:t>
      </w:r>
      <w:r w:rsidR="00890471">
        <w:rPr>
          <w:rFonts w:asciiTheme="minorHAnsi" w:eastAsia="Times New Roman" w:hAnsiTheme="minorHAnsi" w:cstheme="minorHAnsi"/>
          <w:sz w:val="25"/>
          <w:szCs w:val="25"/>
        </w:rPr>
        <w:t xml:space="preserve">e </w:t>
      </w:r>
      <w:r w:rsidR="00492F0B">
        <w:rPr>
          <w:rFonts w:asciiTheme="minorHAnsi" w:eastAsia="Times New Roman" w:hAnsiTheme="minorHAnsi" w:cstheme="minorHAnsi"/>
          <w:sz w:val="25"/>
          <w:szCs w:val="25"/>
        </w:rPr>
        <w:t>are limiting our main doors to entrance only, guests will exit the visitor center through the side door in the museum.  All doors are ADA compliant</w:t>
      </w:r>
      <w:r w:rsidR="002A4FBA">
        <w:rPr>
          <w:rFonts w:asciiTheme="minorHAnsi" w:eastAsia="Times New Roman" w:hAnsiTheme="minorHAnsi" w:cstheme="minorHAnsi"/>
          <w:sz w:val="25"/>
          <w:szCs w:val="25"/>
        </w:rPr>
        <w:t>.</w:t>
      </w:r>
    </w:p>
    <w:p w14:paraId="2E5EF476" w14:textId="4C0ECB53" w:rsidR="001C7D1F" w:rsidRPr="001C7D1F" w:rsidRDefault="001C7D1F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  <w:highlight w:val="yellow"/>
        </w:rPr>
      </w:pPr>
      <w:r w:rsidRPr="001C7D1F">
        <w:rPr>
          <w:rFonts w:asciiTheme="minorHAnsi" w:eastAsia="Times New Roman" w:hAnsiTheme="minorHAnsi" w:cstheme="minorHAnsi"/>
          <w:sz w:val="25"/>
          <w:szCs w:val="25"/>
          <w:highlight w:val="yellow"/>
        </w:rPr>
        <w:t>Visitor Center restrooms will be available for public use on Saturdays and Sundays 9am-5pm</w:t>
      </w:r>
    </w:p>
    <w:p w14:paraId="2CC8EA5B" w14:textId="47F38E8F" w:rsidR="00492F0B" w:rsidRPr="001427A1" w:rsidRDefault="00492F0B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Our bait shop will have one entrance </w:t>
      </w:r>
      <w:r w:rsidR="00E23848">
        <w:rPr>
          <w:rFonts w:asciiTheme="minorHAnsi" w:eastAsia="Times New Roman" w:hAnsiTheme="minorHAnsi" w:cstheme="minorHAnsi"/>
          <w:sz w:val="25"/>
          <w:szCs w:val="25"/>
        </w:rPr>
        <w:t>through left door and exit out of the right.  If a line begins to form outside the shop, we will begin doing transactions through the window, this will eliminate the need to have a clerk monitor a door</w:t>
      </w:r>
      <w:r w:rsidR="0032136F">
        <w:rPr>
          <w:rFonts w:asciiTheme="minorHAnsi" w:eastAsia="Times New Roman" w:hAnsiTheme="minorHAnsi" w:cstheme="minorHAnsi"/>
          <w:sz w:val="25"/>
          <w:szCs w:val="25"/>
        </w:rPr>
        <w:t>,</w:t>
      </w:r>
      <w:r w:rsidR="0032136F" w:rsidRPr="0032136F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="0032136F">
        <w:rPr>
          <w:rFonts w:asciiTheme="minorHAnsi" w:eastAsia="Times New Roman" w:hAnsiTheme="minorHAnsi" w:cstheme="minorHAnsi"/>
          <w:sz w:val="25"/>
          <w:szCs w:val="25"/>
        </w:rPr>
        <w:t>decking will be marked with 6’ spacing</w:t>
      </w:r>
      <w:r w:rsidR="00E23848">
        <w:rPr>
          <w:rFonts w:asciiTheme="minorHAnsi" w:eastAsia="Times New Roman" w:hAnsiTheme="minorHAnsi" w:cstheme="minorHAnsi"/>
          <w:sz w:val="25"/>
          <w:szCs w:val="25"/>
        </w:rPr>
        <w:t xml:space="preserve">.  </w:t>
      </w:r>
    </w:p>
    <w:p w14:paraId="3941DDB1" w14:textId="4874FF1D" w:rsidR="001427A1" w:rsidRPr="001427A1" w:rsidRDefault="001427A1" w:rsidP="001427A1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4B6BD9F2" w14:textId="4E66750A" w:rsidR="001427A1" w:rsidRPr="001427A1" w:rsidRDefault="00DB6833" w:rsidP="001427A1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The below </w:t>
      </w:r>
      <w:r w:rsidR="001427A1" w:rsidRPr="001427A1">
        <w:rPr>
          <w:rFonts w:asciiTheme="minorHAnsi" w:eastAsia="Times New Roman" w:hAnsiTheme="minorHAnsi" w:cstheme="minorHAnsi"/>
          <w:sz w:val="25"/>
          <w:szCs w:val="25"/>
        </w:rPr>
        <w:t>methods taken to accommodate limited access, while protecting staff and our visitors, and ensure social distancing guidelines are followed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in our VC and bait-shop unless noted otherwise</w:t>
      </w:r>
      <w:r w:rsidR="001427A1" w:rsidRPr="001427A1">
        <w:rPr>
          <w:rFonts w:asciiTheme="minorHAnsi" w:eastAsia="Times New Roman" w:hAnsiTheme="minorHAnsi" w:cstheme="minorHAnsi"/>
          <w:sz w:val="25"/>
          <w:szCs w:val="25"/>
        </w:rPr>
        <w:t>: (example: moving cash registers, yellow floor tape, etc.)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</w:p>
    <w:p w14:paraId="65675657" w14:textId="262886F0" w:rsidR="001427A1" w:rsidRDefault="00E23848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For our VC </w:t>
      </w:r>
      <w:r w:rsidR="00DB6833">
        <w:rPr>
          <w:rFonts w:asciiTheme="minorHAnsi" w:eastAsia="Times New Roman" w:hAnsiTheme="minorHAnsi" w:cstheme="minorHAnsi"/>
          <w:sz w:val="25"/>
          <w:szCs w:val="25"/>
        </w:rPr>
        <w:t xml:space="preserve">only 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there will be a single line for 2 registers, the line will be marked 6’ with provided floor markings from HQ.  The line will extend into the classroom if need be.  </w:t>
      </w:r>
    </w:p>
    <w:p w14:paraId="4F25E963" w14:textId="216B906D" w:rsidR="00F069CA" w:rsidRDefault="00F069CA" w:rsidP="00E23848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Positioning retail shelves to denote two separate check out areas.</w:t>
      </w:r>
    </w:p>
    <w:p w14:paraId="3690587A" w14:textId="3F352A96" w:rsidR="00E23848" w:rsidRPr="00E23848" w:rsidRDefault="00E23848" w:rsidP="00E23848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Sanitizer will be positioned on counter to clean CC’s </w:t>
      </w:r>
    </w:p>
    <w:p w14:paraId="6FAA9467" w14:textId="15262861" w:rsidR="00E5358D" w:rsidRDefault="00E5358D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Using tray or basket to pass the guest their camp card and map.  (Sanitizing after each transaction.)</w:t>
      </w:r>
    </w:p>
    <w:p w14:paraId="73E7E0A9" w14:textId="05B59900" w:rsidR="00E5358D" w:rsidRDefault="00E5358D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Using a clean pen, dirty pen jar, so each transaction is using a clean sanitized pen.</w:t>
      </w:r>
    </w:p>
    <w:p w14:paraId="22BB4F12" w14:textId="7422C38C" w:rsidR="00E5358D" w:rsidRDefault="00E5358D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Placing plexiglass on counter in front of each register with opening to slide basket or tray through to ensure safety of staff.</w:t>
      </w:r>
    </w:p>
    <w:p w14:paraId="74B4D7D4" w14:textId="27F581FB" w:rsidR="00E5358D" w:rsidRPr="001427A1" w:rsidRDefault="00E5358D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Clerks will us</w:t>
      </w:r>
      <w:r w:rsidR="00890471">
        <w:rPr>
          <w:rFonts w:asciiTheme="minorHAnsi" w:eastAsia="Times New Roman" w:hAnsiTheme="minorHAnsi" w:cstheme="minorHAnsi"/>
          <w:sz w:val="25"/>
          <w:szCs w:val="25"/>
        </w:rPr>
        <w:t>e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g</w:t>
      </w:r>
      <w:r w:rsidR="001379ED">
        <w:rPr>
          <w:rFonts w:asciiTheme="minorHAnsi" w:eastAsia="Times New Roman" w:hAnsiTheme="minorHAnsi" w:cstheme="minorHAnsi"/>
          <w:sz w:val="25"/>
          <w:szCs w:val="25"/>
        </w:rPr>
        <w:t>loves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for cash </w:t>
      </w:r>
      <w:r w:rsidR="001379ED">
        <w:rPr>
          <w:rFonts w:asciiTheme="minorHAnsi" w:eastAsia="Times New Roman" w:hAnsiTheme="minorHAnsi" w:cstheme="minorHAnsi"/>
          <w:sz w:val="25"/>
          <w:szCs w:val="25"/>
        </w:rPr>
        <w:t>transactions</w:t>
      </w:r>
      <w:r w:rsidR="00CF61E7">
        <w:rPr>
          <w:rFonts w:asciiTheme="minorHAnsi" w:eastAsia="Times New Roman" w:hAnsiTheme="minorHAnsi" w:cstheme="minorHAnsi"/>
          <w:sz w:val="25"/>
          <w:szCs w:val="25"/>
        </w:rPr>
        <w:t>.</w:t>
      </w:r>
    </w:p>
    <w:p w14:paraId="746B3156" w14:textId="77777777" w:rsidR="001427A1" w:rsidRPr="001427A1" w:rsidRDefault="001427A1" w:rsidP="001427A1">
      <w:pPr>
        <w:pStyle w:val="ListParagraph"/>
        <w:rPr>
          <w:rFonts w:asciiTheme="minorHAnsi" w:eastAsia="Times New Roman" w:hAnsiTheme="minorHAnsi" w:cstheme="minorHAnsi"/>
          <w:sz w:val="25"/>
          <w:szCs w:val="25"/>
        </w:rPr>
      </w:pPr>
    </w:p>
    <w:p w14:paraId="0577309B" w14:textId="26D4DA3C" w:rsidR="001427A1" w:rsidRDefault="001427A1" w:rsidP="001427A1">
      <w:pPr>
        <w:rPr>
          <w:rFonts w:asciiTheme="minorHAnsi" w:eastAsia="Times New Roman" w:hAnsiTheme="minorHAnsi" w:cstheme="minorHAnsi"/>
          <w:i/>
          <w:iCs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i/>
          <w:iCs/>
          <w:sz w:val="25"/>
          <w:szCs w:val="25"/>
        </w:rPr>
        <w:t>(include other details that may be unique to each site)</w:t>
      </w:r>
    </w:p>
    <w:p w14:paraId="3FD6BC9B" w14:textId="45CF1665" w:rsidR="00024539" w:rsidRDefault="00024539" w:rsidP="00A5782B">
      <w:pPr>
        <w:numPr>
          <w:ilvl w:val="0"/>
          <w:numId w:val="1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024539">
        <w:rPr>
          <w:rFonts w:asciiTheme="minorHAnsi" w:eastAsia="Times New Roman" w:hAnsiTheme="minorHAnsi" w:cstheme="minorHAnsi"/>
          <w:sz w:val="25"/>
          <w:szCs w:val="25"/>
        </w:rPr>
        <w:lastRenderedPageBreak/>
        <w:t>Limit day-use vehicles for the entire park at 448.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</w:p>
    <w:p w14:paraId="7D96C0A2" w14:textId="0DF2EFD4" w:rsidR="00024539" w:rsidRDefault="00024539" w:rsidP="00A5782B">
      <w:pPr>
        <w:numPr>
          <w:ilvl w:val="0"/>
          <w:numId w:val="1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The park has implemented operational practices for monitoring and managing large crowds/vehicles throughout the day-use areas and trails. </w:t>
      </w:r>
    </w:p>
    <w:p w14:paraId="5032F425" w14:textId="77777777" w:rsidR="00024539" w:rsidRPr="00024539" w:rsidRDefault="00024539" w:rsidP="00024539">
      <w:pPr>
        <w:ind w:left="720"/>
        <w:rPr>
          <w:rFonts w:asciiTheme="minorHAnsi" w:eastAsia="Times New Roman" w:hAnsiTheme="minorHAnsi" w:cstheme="minorHAnsi"/>
          <w:sz w:val="25"/>
          <w:szCs w:val="25"/>
        </w:rPr>
      </w:pPr>
    </w:p>
    <w:p w14:paraId="4EC5018B" w14:textId="77777777" w:rsidR="00024539" w:rsidRPr="001427A1" w:rsidRDefault="00024539" w:rsidP="001427A1">
      <w:pPr>
        <w:rPr>
          <w:rFonts w:asciiTheme="minorHAnsi" w:eastAsia="Times New Roman" w:hAnsiTheme="minorHAnsi" w:cstheme="minorHAnsi"/>
          <w:i/>
          <w:iCs/>
          <w:sz w:val="25"/>
          <w:szCs w:val="25"/>
        </w:rPr>
      </w:pPr>
    </w:p>
    <w:p w14:paraId="5DBBB86B" w14:textId="77777777" w:rsidR="001427A1" w:rsidRPr="001427A1" w:rsidRDefault="001427A1" w:rsidP="001427A1">
      <w:pPr>
        <w:rPr>
          <w:rFonts w:asciiTheme="minorHAnsi" w:eastAsia="Times New Roman" w:hAnsiTheme="minorHAnsi" w:cstheme="minorHAnsi"/>
          <w:i/>
          <w:iCs/>
          <w:sz w:val="25"/>
          <w:szCs w:val="25"/>
        </w:rPr>
      </w:pPr>
    </w:p>
    <w:sectPr w:rsidR="001427A1" w:rsidRPr="001427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6D1F0B"/>
    <w:multiLevelType w:val="hybridMultilevel"/>
    <w:tmpl w:val="07280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EC48C3"/>
    <w:multiLevelType w:val="hybridMultilevel"/>
    <w:tmpl w:val="35627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BD559E"/>
    <w:multiLevelType w:val="hybridMultilevel"/>
    <w:tmpl w:val="3F7E3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5CA"/>
    <w:rsid w:val="00024539"/>
    <w:rsid w:val="001379ED"/>
    <w:rsid w:val="001427A1"/>
    <w:rsid w:val="001579CA"/>
    <w:rsid w:val="00184D1F"/>
    <w:rsid w:val="001C7D1F"/>
    <w:rsid w:val="001F4654"/>
    <w:rsid w:val="00223FCA"/>
    <w:rsid w:val="002A4FBA"/>
    <w:rsid w:val="002D619C"/>
    <w:rsid w:val="002E4F68"/>
    <w:rsid w:val="0032136F"/>
    <w:rsid w:val="00381F55"/>
    <w:rsid w:val="003C452E"/>
    <w:rsid w:val="00492F0B"/>
    <w:rsid w:val="004C2B52"/>
    <w:rsid w:val="004C3458"/>
    <w:rsid w:val="005577AE"/>
    <w:rsid w:val="005965CA"/>
    <w:rsid w:val="005D05CC"/>
    <w:rsid w:val="0064673F"/>
    <w:rsid w:val="006538F1"/>
    <w:rsid w:val="006732D9"/>
    <w:rsid w:val="00796485"/>
    <w:rsid w:val="007D303F"/>
    <w:rsid w:val="007F54B1"/>
    <w:rsid w:val="007F6E4A"/>
    <w:rsid w:val="00890471"/>
    <w:rsid w:val="008B2064"/>
    <w:rsid w:val="00975DD6"/>
    <w:rsid w:val="009E0B23"/>
    <w:rsid w:val="009E7B15"/>
    <w:rsid w:val="009F01DA"/>
    <w:rsid w:val="00A65C2E"/>
    <w:rsid w:val="00A94FE5"/>
    <w:rsid w:val="00B36B9C"/>
    <w:rsid w:val="00BB35D9"/>
    <w:rsid w:val="00BC1928"/>
    <w:rsid w:val="00C03418"/>
    <w:rsid w:val="00C33999"/>
    <w:rsid w:val="00CC1467"/>
    <w:rsid w:val="00CF408F"/>
    <w:rsid w:val="00CF61E7"/>
    <w:rsid w:val="00D56354"/>
    <w:rsid w:val="00D6565D"/>
    <w:rsid w:val="00DB132B"/>
    <w:rsid w:val="00DB6833"/>
    <w:rsid w:val="00E23848"/>
    <w:rsid w:val="00E526B4"/>
    <w:rsid w:val="00E5358D"/>
    <w:rsid w:val="00F069CA"/>
    <w:rsid w:val="00F8582D"/>
    <w:rsid w:val="00FE7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F83E"/>
  <w15:chartTrackingRefBased/>
  <w15:docId w15:val="{A53DED8C-A862-42A8-BF44-6C2CB43A5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5CA"/>
    <w:pPr>
      <w:spacing w:after="0" w:line="240" w:lineRule="auto"/>
    </w:pPr>
    <w:rPr>
      <w:rFonts w:ascii="Trebuchet MS" w:hAnsi="Trebuchet MS" w:cs="Calibri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65CA"/>
    <w:pPr>
      <w:ind w:left="720"/>
    </w:pPr>
    <w:rPr>
      <w:rFonts w:ascii="Calibri" w:hAnsi="Calibri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5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Angie</dc:creator>
  <cp:keywords/>
  <dc:description/>
  <cp:lastModifiedBy>Gardner, Michael</cp:lastModifiedBy>
  <cp:revision>2</cp:revision>
  <dcterms:created xsi:type="dcterms:W3CDTF">2020-08-07T18:58:00Z</dcterms:created>
  <dcterms:modified xsi:type="dcterms:W3CDTF">2020-08-07T18:58:00Z</dcterms:modified>
</cp:coreProperties>
</file>