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A9D2B" w14:textId="6135AF50" w:rsidR="005965CA" w:rsidRDefault="006538F1" w:rsidP="005965CA">
      <w:pPr>
        <w:rPr>
          <w:rFonts w:ascii="Calibri" w:hAnsi="Calibri"/>
          <w:sz w:val="28"/>
          <w:szCs w:val="28"/>
        </w:rPr>
      </w:pPr>
      <w:bookmarkStart w:id="0" w:name="_GoBack"/>
      <w:bookmarkEnd w:id="0"/>
      <w:r>
        <w:rPr>
          <w:rFonts w:ascii="Calibri" w:hAnsi="Calibri"/>
          <w:sz w:val="28"/>
          <w:szCs w:val="28"/>
        </w:rPr>
        <w:t xml:space="preserve">Effective:  </w:t>
      </w:r>
      <w:r w:rsidR="00E13A4A">
        <w:rPr>
          <w:rFonts w:ascii="Calibri" w:hAnsi="Calibri"/>
          <w:sz w:val="28"/>
          <w:szCs w:val="28"/>
        </w:rPr>
        <w:t>04.01</w:t>
      </w:r>
      <w:r w:rsidR="005965CA">
        <w:rPr>
          <w:rFonts w:ascii="Calibri" w:hAnsi="Calibri"/>
          <w:sz w:val="28"/>
          <w:szCs w:val="28"/>
        </w:rPr>
        <w:t>.2020</w:t>
      </w:r>
    </w:p>
    <w:p w14:paraId="0F660092" w14:textId="77777777" w:rsidR="005965CA" w:rsidRDefault="005965CA" w:rsidP="005965CA">
      <w:pPr>
        <w:rPr>
          <w:rFonts w:ascii="Calibri" w:hAnsi="Calibri"/>
          <w:sz w:val="28"/>
          <w:szCs w:val="28"/>
        </w:rPr>
      </w:pPr>
    </w:p>
    <w:p w14:paraId="658D0DB6" w14:textId="2C4063E8" w:rsidR="005965CA" w:rsidRDefault="005965CA" w:rsidP="005965CA">
      <w:r>
        <w:rPr>
          <w:rFonts w:ascii="Calibri" w:hAnsi="Calibri"/>
          <w:sz w:val="28"/>
          <w:szCs w:val="28"/>
        </w:rPr>
        <w:t>To meet Governor Kemps Executive Order regarding COVID-19</w:t>
      </w:r>
      <w:r w:rsidR="006538F1">
        <w:rPr>
          <w:rFonts w:ascii="Calibri" w:hAnsi="Calibri"/>
          <w:sz w:val="28"/>
          <w:szCs w:val="28"/>
        </w:rPr>
        <w:t xml:space="preserve"> and in addition to the State Parks and Historic Sites Operational Plan for all sites, the following</w:t>
      </w:r>
      <w:r>
        <w:rPr>
          <w:rFonts w:ascii="Calibri" w:hAnsi="Calibri"/>
          <w:sz w:val="28"/>
          <w:szCs w:val="28"/>
        </w:rPr>
        <w:t xml:space="preserve"> procedures </w:t>
      </w:r>
      <w:r w:rsidR="006538F1">
        <w:rPr>
          <w:rFonts w:ascii="Calibri" w:hAnsi="Calibri"/>
          <w:sz w:val="28"/>
          <w:szCs w:val="28"/>
        </w:rPr>
        <w:t xml:space="preserve">are being implemented </w:t>
      </w:r>
      <w:r>
        <w:rPr>
          <w:rFonts w:ascii="Calibri" w:hAnsi="Calibri"/>
          <w:sz w:val="28"/>
          <w:szCs w:val="28"/>
        </w:rPr>
        <w:t xml:space="preserve">at </w:t>
      </w:r>
      <w:r w:rsidR="009F4123" w:rsidRPr="00B62529">
        <w:rPr>
          <w:rFonts w:ascii="Calibri" w:hAnsi="Calibri"/>
          <w:b/>
          <w:bCs/>
          <w:sz w:val="28"/>
          <w:szCs w:val="28"/>
        </w:rPr>
        <w:t>Tallulah Gorge</w:t>
      </w:r>
      <w:r w:rsidR="00B62529">
        <w:rPr>
          <w:rFonts w:ascii="Calibri" w:hAnsi="Calibri"/>
          <w:b/>
          <w:bCs/>
          <w:sz w:val="28"/>
          <w:szCs w:val="28"/>
        </w:rPr>
        <w:t xml:space="preserve"> State Park</w:t>
      </w:r>
      <w:r w:rsidR="006538F1">
        <w:rPr>
          <w:rFonts w:ascii="Calibri" w:hAnsi="Calibri"/>
          <w:sz w:val="28"/>
          <w:szCs w:val="28"/>
        </w:rPr>
        <w:t>:</w:t>
      </w:r>
    </w:p>
    <w:p w14:paraId="6F53E218" w14:textId="77777777" w:rsidR="005965CA" w:rsidRDefault="005965CA" w:rsidP="005965CA">
      <w:r>
        <w:rPr>
          <w:rFonts w:ascii="Calibri" w:hAnsi="Calibri"/>
          <w:sz w:val="28"/>
          <w:szCs w:val="28"/>
        </w:rPr>
        <w:t> </w:t>
      </w:r>
    </w:p>
    <w:p w14:paraId="37D951A3" w14:textId="538DFB12" w:rsidR="009F4123" w:rsidRDefault="005965CA" w:rsidP="009F4123">
      <w:pPr>
        <w:pStyle w:val="xmsonormal"/>
        <w:numPr>
          <w:ilvl w:val="0"/>
          <w:numId w:val="2"/>
        </w:num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 Park is limiting hiker access</w:t>
      </w:r>
      <w:r w:rsidR="009F4123">
        <w:rPr>
          <w:rFonts w:eastAsia="Times New Roman"/>
          <w:sz w:val="28"/>
          <w:szCs w:val="28"/>
        </w:rPr>
        <w:t xml:space="preserve"> to the staircase to the suspension bridge. </w:t>
      </w:r>
      <w:r w:rsidR="009F4123">
        <w:rPr>
          <w:color w:val="000000"/>
          <w:sz w:val="27"/>
          <w:szCs w:val="27"/>
        </w:rPr>
        <w:t>Park s</w:t>
      </w:r>
      <w:r w:rsidR="009F4123" w:rsidRPr="009F4123">
        <w:rPr>
          <w:color w:val="000000"/>
          <w:sz w:val="27"/>
          <w:szCs w:val="27"/>
        </w:rPr>
        <w:t>taff will monitor and allow 10 visitors on the staircase to the suspension bridge in 30 minute increments</w:t>
      </w:r>
      <w:r w:rsidR="009F4123">
        <w:rPr>
          <w:color w:val="000000"/>
          <w:sz w:val="27"/>
          <w:szCs w:val="27"/>
        </w:rPr>
        <w:t>.</w:t>
      </w:r>
    </w:p>
    <w:p w14:paraId="3F8085AE" w14:textId="77777777" w:rsidR="009F4123" w:rsidRDefault="009F4123" w:rsidP="009F4123">
      <w:pPr>
        <w:pStyle w:val="xmsonormal"/>
        <w:rPr>
          <w:rFonts w:eastAsia="Times New Roman"/>
          <w:sz w:val="28"/>
          <w:szCs w:val="28"/>
        </w:rPr>
      </w:pPr>
    </w:p>
    <w:p w14:paraId="688D43AE" w14:textId="0EA6969B" w:rsidR="009F4123" w:rsidRDefault="009F4123" w:rsidP="009F4123">
      <w:pPr>
        <w:pStyle w:val="xmsonormal"/>
        <w:numPr>
          <w:ilvl w:val="0"/>
          <w:numId w:val="2"/>
        </w:num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 Park has suspended issuing gorge floor permits until further notice.</w:t>
      </w:r>
    </w:p>
    <w:p w14:paraId="32859FFD" w14:textId="77777777" w:rsidR="00563F03" w:rsidRDefault="00563F03" w:rsidP="00563F03">
      <w:pPr>
        <w:pStyle w:val="ListParagraph"/>
        <w:rPr>
          <w:rFonts w:eastAsia="Times New Roman"/>
          <w:sz w:val="28"/>
          <w:szCs w:val="28"/>
        </w:rPr>
      </w:pPr>
    </w:p>
    <w:p w14:paraId="27EC6258" w14:textId="0E3275F2" w:rsidR="00563F03" w:rsidRDefault="00563F03" w:rsidP="009F4123">
      <w:pPr>
        <w:pStyle w:val="xmsonormal"/>
        <w:numPr>
          <w:ilvl w:val="0"/>
          <w:numId w:val="2"/>
        </w:num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White Water Kayaking events during GA Power water releases have been cancelled for April.</w:t>
      </w:r>
    </w:p>
    <w:p w14:paraId="41A2368E" w14:textId="77777777" w:rsidR="000230A7" w:rsidRDefault="000230A7" w:rsidP="000230A7">
      <w:pPr>
        <w:pStyle w:val="ListParagraph"/>
        <w:rPr>
          <w:rFonts w:eastAsia="Times New Roman"/>
          <w:sz w:val="28"/>
          <w:szCs w:val="28"/>
        </w:rPr>
      </w:pPr>
    </w:p>
    <w:p w14:paraId="4C58775C" w14:textId="7F92E4A0" w:rsidR="000230A7" w:rsidRPr="00E058AA" w:rsidRDefault="0091780F" w:rsidP="000230A7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>Tallul</w:t>
      </w:r>
      <w:r w:rsidR="000230A7">
        <w:rPr>
          <w:rFonts w:ascii="Calibri" w:eastAsia="Times New Roman" w:hAnsi="Calibri"/>
          <w:sz w:val="28"/>
          <w:szCs w:val="28"/>
        </w:rPr>
        <w:t>ah Gorge</w:t>
      </w:r>
      <w:r w:rsidR="000230A7">
        <w:rPr>
          <w:rFonts w:ascii="Calibri" w:eastAsia="Times New Roman" w:hAnsi="Calibri"/>
          <w:sz w:val="28"/>
          <w:szCs w:val="28"/>
        </w:rPr>
        <w:t xml:space="preserve"> will only</w:t>
      </w:r>
      <w:r w:rsidR="000230A7">
        <w:rPr>
          <w:rFonts w:ascii="Calibri" w:eastAsia="Times New Roman" w:hAnsi="Calibri"/>
          <w:sz w:val="28"/>
          <w:szCs w:val="28"/>
        </w:rPr>
        <w:t xml:space="preserve"> allow up to but no more than 126</w:t>
      </w:r>
      <w:r w:rsidR="000230A7">
        <w:rPr>
          <w:rFonts w:ascii="Calibri" w:eastAsia="Times New Roman" w:hAnsi="Calibri"/>
          <w:sz w:val="28"/>
          <w:szCs w:val="28"/>
        </w:rPr>
        <w:t xml:space="preserve"> day use vehicles at the </w:t>
      </w:r>
      <w:r w:rsidR="000230A7">
        <w:rPr>
          <w:rFonts w:ascii="Calibri" w:eastAsia="Times New Roman" w:hAnsi="Calibri"/>
          <w:sz w:val="28"/>
          <w:szCs w:val="28"/>
        </w:rPr>
        <w:t xml:space="preserve">Visitor Center </w:t>
      </w:r>
      <w:r w:rsidR="000230A7">
        <w:rPr>
          <w:rFonts w:ascii="Calibri" w:eastAsia="Times New Roman" w:hAnsi="Calibri"/>
          <w:sz w:val="28"/>
          <w:szCs w:val="28"/>
        </w:rPr>
        <w:t xml:space="preserve">parking </w:t>
      </w:r>
      <w:r w:rsidR="000230A7">
        <w:rPr>
          <w:rFonts w:ascii="Calibri" w:eastAsia="Times New Roman" w:hAnsi="Calibri"/>
          <w:sz w:val="28"/>
          <w:szCs w:val="28"/>
        </w:rPr>
        <w:t>lot</w:t>
      </w:r>
      <w:r w:rsidR="000230A7">
        <w:rPr>
          <w:rFonts w:ascii="Calibri" w:eastAsia="Times New Roman" w:hAnsi="Calibri"/>
          <w:sz w:val="28"/>
          <w:szCs w:val="28"/>
        </w:rPr>
        <w:t xml:space="preserve">.  Parking will only be allowed in designated parking spaces and will NOT be allowed in overflow parking fields, road shoulders and unused access roads.  Once </w:t>
      </w:r>
      <w:r w:rsidR="00563F03">
        <w:rPr>
          <w:rFonts w:ascii="Calibri" w:eastAsia="Times New Roman" w:hAnsi="Calibri"/>
          <w:sz w:val="28"/>
          <w:szCs w:val="28"/>
        </w:rPr>
        <w:t xml:space="preserve">the </w:t>
      </w:r>
      <w:r w:rsidR="000230A7">
        <w:rPr>
          <w:rFonts w:ascii="Calibri" w:eastAsia="Times New Roman" w:hAnsi="Calibri"/>
          <w:sz w:val="28"/>
          <w:szCs w:val="28"/>
        </w:rPr>
        <w:t xml:space="preserve">Visitor Center parking </w:t>
      </w:r>
      <w:r w:rsidR="00563F03">
        <w:rPr>
          <w:rFonts w:ascii="Calibri" w:eastAsia="Times New Roman" w:hAnsi="Calibri"/>
          <w:sz w:val="28"/>
          <w:szCs w:val="28"/>
        </w:rPr>
        <w:t>area</w:t>
      </w:r>
      <w:r w:rsidR="000230A7">
        <w:rPr>
          <w:rFonts w:ascii="Calibri" w:eastAsia="Times New Roman" w:hAnsi="Calibri"/>
          <w:sz w:val="28"/>
          <w:szCs w:val="28"/>
        </w:rPr>
        <w:t xml:space="preserve"> is at full capacity of 126</w:t>
      </w:r>
      <w:r w:rsidR="000230A7">
        <w:rPr>
          <w:rFonts w:ascii="Calibri" w:eastAsia="Times New Roman" w:hAnsi="Calibri"/>
          <w:sz w:val="28"/>
          <w:szCs w:val="28"/>
        </w:rPr>
        <w:t xml:space="preserve"> day use vehicles, additional day use traff</w:t>
      </w:r>
      <w:r w:rsidR="000230A7">
        <w:rPr>
          <w:rFonts w:ascii="Calibri" w:eastAsia="Times New Roman" w:hAnsi="Calibri"/>
          <w:sz w:val="28"/>
          <w:szCs w:val="28"/>
        </w:rPr>
        <w:t xml:space="preserve">ic will not be allowed into this </w:t>
      </w:r>
      <w:r w:rsidR="000230A7">
        <w:rPr>
          <w:rFonts w:ascii="Calibri" w:eastAsia="Times New Roman" w:hAnsi="Calibri"/>
          <w:sz w:val="28"/>
          <w:szCs w:val="28"/>
        </w:rPr>
        <w:t xml:space="preserve">parking area.  When one day use vehicle leaves the </w:t>
      </w:r>
      <w:r w:rsidR="000230A7">
        <w:rPr>
          <w:rFonts w:ascii="Calibri" w:eastAsia="Times New Roman" w:hAnsi="Calibri"/>
          <w:sz w:val="28"/>
          <w:szCs w:val="28"/>
        </w:rPr>
        <w:t xml:space="preserve">Visitor Center </w:t>
      </w:r>
      <w:r w:rsidR="000230A7">
        <w:rPr>
          <w:rFonts w:ascii="Calibri" w:eastAsia="Times New Roman" w:hAnsi="Calibri"/>
          <w:sz w:val="28"/>
          <w:szCs w:val="28"/>
        </w:rPr>
        <w:t xml:space="preserve">parking </w:t>
      </w:r>
      <w:r w:rsidR="000230A7">
        <w:rPr>
          <w:rFonts w:ascii="Calibri" w:eastAsia="Times New Roman" w:hAnsi="Calibri"/>
          <w:sz w:val="28"/>
          <w:szCs w:val="28"/>
        </w:rPr>
        <w:t>lot,</w:t>
      </w:r>
      <w:r w:rsidR="000230A7">
        <w:rPr>
          <w:rFonts w:ascii="Calibri" w:eastAsia="Times New Roman" w:hAnsi="Calibri"/>
          <w:sz w:val="28"/>
          <w:szCs w:val="28"/>
        </w:rPr>
        <w:t xml:space="preserve"> one additional vehicle will be allowed to enter. </w:t>
      </w:r>
    </w:p>
    <w:p w14:paraId="78E7F509" w14:textId="77777777" w:rsidR="000230A7" w:rsidRPr="00E058AA" w:rsidRDefault="000230A7" w:rsidP="000230A7">
      <w:pPr>
        <w:ind w:left="720"/>
        <w:rPr>
          <w:rFonts w:eastAsia="Times New Roman"/>
        </w:rPr>
      </w:pPr>
    </w:p>
    <w:p w14:paraId="75B05AB2" w14:textId="77777777" w:rsidR="000230A7" w:rsidRPr="00E058AA" w:rsidRDefault="000230A7" w:rsidP="000230A7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>Parking will only be allowed in designated parking spaces and will NOT be allowed in overflow parking fields, road shoulders and unused access roads</w:t>
      </w:r>
      <w:r>
        <w:rPr>
          <w:rFonts w:eastAsia="Times New Roman"/>
        </w:rPr>
        <w:t>.</w:t>
      </w:r>
    </w:p>
    <w:p w14:paraId="09944565" w14:textId="77777777" w:rsidR="000230A7" w:rsidRDefault="000230A7" w:rsidP="000230A7">
      <w:r>
        <w:rPr>
          <w:rFonts w:ascii="Calibri" w:hAnsi="Calibri"/>
          <w:sz w:val="28"/>
          <w:szCs w:val="28"/>
        </w:rPr>
        <w:t> </w:t>
      </w:r>
    </w:p>
    <w:p w14:paraId="165C2BB6" w14:textId="77777777" w:rsidR="00563F03" w:rsidRPr="00563F03" w:rsidRDefault="000230A7" w:rsidP="000230A7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>Law Enforcement Division Game Wardens will assist with crowd control measures during peak times.</w:t>
      </w:r>
      <w:r>
        <w:rPr>
          <w:rFonts w:ascii="Calibri" w:eastAsia="Times New Roman" w:hAnsi="Calibri"/>
          <w:sz w:val="28"/>
          <w:szCs w:val="28"/>
        </w:rPr>
        <w:t xml:space="preserve">  </w:t>
      </w:r>
    </w:p>
    <w:p w14:paraId="69059299" w14:textId="77777777" w:rsidR="00563F03" w:rsidRDefault="00563F03" w:rsidP="00563F03">
      <w:pPr>
        <w:pStyle w:val="ListParagraph"/>
        <w:rPr>
          <w:rFonts w:eastAsia="Times New Roman"/>
          <w:sz w:val="28"/>
          <w:szCs w:val="28"/>
        </w:rPr>
      </w:pPr>
    </w:p>
    <w:p w14:paraId="1836E85E" w14:textId="666BEA2D" w:rsidR="000230A7" w:rsidRDefault="000230A7" w:rsidP="000230A7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Additional staff from other parks, historic sites and the region office </w:t>
      </w:r>
      <w:r w:rsidR="00563F03">
        <w:rPr>
          <w:rFonts w:ascii="Calibri" w:eastAsia="Times New Roman" w:hAnsi="Calibri"/>
          <w:sz w:val="28"/>
          <w:szCs w:val="28"/>
        </w:rPr>
        <w:t xml:space="preserve">will assist </w:t>
      </w:r>
      <w:r>
        <w:rPr>
          <w:rFonts w:ascii="Calibri" w:eastAsia="Times New Roman" w:hAnsi="Calibri"/>
          <w:sz w:val="28"/>
          <w:szCs w:val="28"/>
        </w:rPr>
        <w:t xml:space="preserve">with </w:t>
      </w:r>
      <w:proofErr w:type="spellStart"/>
      <w:r>
        <w:rPr>
          <w:rFonts w:ascii="Calibri" w:eastAsia="Times New Roman" w:hAnsi="Calibri"/>
          <w:sz w:val="28"/>
          <w:szCs w:val="28"/>
        </w:rPr>
        <w:t>on site</w:t>
      </w:r>
      <w:proofErr w:type="spellEnd"/>
      <w:r>
        <w:rPr>
          <w:rFonts w:ascii="Calibri" w:eastAsia="Times New Roman" w:hAnsi="Calibri"/>
          <w:sz w:val="28"/>
          <w:szCs w:val="28"/>
        </w:rPr>
        <w:t xml:space="preserve"> parking and crowd control measures</w:t>
      </w:r>
      <w:r w:rsidR="00563F03">
        <w:rPr>
          <w:rFonts w:ascii="Calibri" w:eastAsia="Times New Roman" w:hAnsi="Calibri"/>
          <w:sz w:val="28"/>
          <w:szCs w:val="28"/>
        </w:rPr>
        <w:t xml:space="preserve"> during peak times</w:t>
      </w:r>
      <w:r>
        <w:rPr>
          <w:rFonts w:ascii="Calibri" w:eastAsia="Times New Roman" w:hAnsi="Calibri"/>
          <w:sz w:val="28"/>
          <w:szCs w:val="28"/>
        </w:rPr>
        <w:t>.</w:t>
      </w:r>
    </w:p>
    <w:p w14:paraId="0D7D2C3A" w14:textId="77777777" w:rsidR="000230A7" w:rsidRDefault="000230A7" w:rsidP="000230A7">
      <w:r>
        <w:rPr>
          <w:rFonts w:ascii="Calibri" w:hAnsi="Calibri"/>
          <w:sz w:val="28"/>
          <w:szCs w:val="28"/>
        </w:rPr>
        <w:t> </w:t>
      </w:r>
    </w:p>
    <w:p w14:paraId="16166AE4" w14:textId="36F7E218" w:rsidR="000230A7" w:rsidRDefault="000230A7" w:rsidP="000230A7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>C</w:t>
      </w:r>
      <w:r>
        <w:rPr>
          <w:rFonts w:ascii="Calibri" w:eastAsia="Times New Roman" w:hAnsi="Calibri"/>
          <w:sz w:val="28"/>
          <w:szCs w:val="28"/>
        </w:rPr>
        <w:t>ampsite c</w:t>
      </w:r>
      <w:r>
        <w:rPr>
          <w:rFonts w:ascii="Calibri" w:eastAsia="Times New Roman" w:hAnsi="Calibri"/>
          <w:sz w:val="28"/>
          <w:szCs w:val="28"/>
        </w:rPr>
        <w:t>heck-in registration is being conducted by phone.</w:t>
      </w:r>
    </w:p>
    <w:p w14:paraId="750F5AAE" w14:textId="77777777" w:rsidR="000230A7" w:rsidRDefault="000230A7" w:rsidP="000230A7">
      <w:r>
        <w:rPr>
          <w:rFonts w:ascii="Calibri" w:hAnsi="Calibri"/>
          <w:sz w:val="28"/>
          <w:szCs w:val="28"/>
        </w:rPr>
        <w:t> </w:t>
      </w:r>
    </w:p>
    <w:p w14:paraId="4CAB9A21" w14:textId="1E037754" w:rsidR="005D05CC" w:rsidRPr="000230A7" w:rsidRDefault="000230A7" w:rsidP="000230A7">
      <w:pPr>
        <w:pStyle w:val="ListParagraph"/>
        <w:numPr>
          <w:ilvl w:val="0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  <w:sz w:val="28"/>
          <w:szCs w:val="28"/>
        </w:rPr>
        <w:t xml:space="preserve">Signs encouraging social distancing </w:t>
      </w:r>
      <w:r w:rsidR="0091780F">
        <w:rPr>
          <w:rFonts w:eastAsia="Times New Roman"/>
          <w:color w:val="000000"/>
          <w:sz w:val="28"/>
          <w:szCs w:val="28"/>
        </w:rPr>
        <w:t xml:space="preserve">are </w:t>
      </w:r>
      <w:r>
        <w:rPr>
          <w:rFonts w:eastAsia="Times New Roman"/>
          <w:color w:val="000000"/>
          <w:sz w:val="28"/>
          <w:szCs w:val="28"/>
        </w:rPr>
        <w:t>posted and provided to visitors at the Entry Kiosk, Visitor Center, restrooms, Facebook, all trail access points, trail kiosks and Iron Ranger Park Pass boxes.</w:t>
      </w:r>
    </w:p>
    <w:sectPr w:rsidR="005D05CC" w:rsidRPr="00023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97DE0"/>
    <w:multiLevelType w:val="hybridMultilevel"/>
    <w:tmpl w:val="48AA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CA"/>
    <w:rsid w:val="000230A7"/>
    <w:rsid w:val="00563F03"/>
    <w:rsid w:val="005965CA"/>
    <w:rsid w:val="005D05CC"/>
    <w:rsid w:val="006538F1"/>
    <w:rsid w:val="007022FB"/>
    <w:rsid w:val="0091780F"/>
    <w:rsid w:val="009E4BC4"/>
    <w:rsid w:val="009F4123"/>
    <w:rsid w:val="00B62529"/>
    <w:rsid w:val="00E1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  <w:style w:type="paragraph" w:customStyle="1" w:styleId="xmsonormal">
    <w:name w:val="x_msonormal"/>
    <w:basedOn w:val="Normal"/>
    <w:rsid w:val="009F4123"/>
    <w:rPr>
      <w:rFonts w:ascii="Calibri" w:eastAsia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Yeager, Joe</cp:lastModifiedBy>
  <cp:revision>2</cp:revision>
  <dcterms:created xsi:type="dcterms:W3CDTF">2020-04-01T14:27:00Z</dcterms:created>
  <dcterms:modified xsi:type="dcterms:W3CDTF">2020-04-01T14:27:00Z</dcterms:modified>
</cp:coreProperties>
</file>