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6FD30" w14:textId="2D21A9CA" w:rsidR="00C43B4E" w:rsidRDefault="00C43B4E" w:rsidP="00C43B4E">
      <w:pPr>
        <w:tabs>
          <w:tab w:val="right" w:pos="720"/>
          <w:tab w:val="right" w:pos="8640"/>
        </w:tabs>
        <w:spacing w:after="0"/>
        <w:rPr>
          <w:rFonts w:ascii="Arial" w:hAnsi="Arial" w:cs="Arial"/>
        </w:rPr>
      </w:pPr>
      <w:r>
        <w:rPr>
          <w:rFonts w:ascii="Arial" w:hAnsi="Arial" w:cs="Arial"/>
        </w:rPr>
        <w:t xml:space="preserve">Effective: </w:t>
      </w:r>
      <w:r w:rsidR="00D330AF">
        <w:rPr>
          <w:rFonts w:ascii="Arial" w:hAnsi="Arial" w:cs="Arial"/>
        </w:rPr>
        <w:t>8-1-2020</w:t>
      </w:r>
    </w:p>
    <w:p w14:paraId="3E8BE897" w14:textId="77777777" w:rsidR="00C43B4E" w:rsidRDefault="00C43B4E" w:rsidP="00C43B4E">
      <w:pPr>
        <w:tabs>
          <w:tab w:val="right" w:pos="720"/>
          <w:tab w:val="right" w:pos="8640"/>
        </w:tabs>
        <w:spacing w:after="0"/>
        <w:rPr>
          <w:rFonts w:ascii="Arial" w:hAnsi="Arial" w:cs="Arial"/>
        </w:rPr>
      </w:pPr>
    </w:p>
    <w:p w14:paraId="1866ADA4" w14:textId="0118C6CF" w:rsidR="00C43B4E" w:rsidRDefault="00D330AF" w:rsidP="00C43B4E">
      <w:pPr>
        <w:tabs>
          <w:tab w:val="right" w:pos="720"/>
          <w:tab w:val="right" w:pos="8640"/>
        </w:tabs>
        <w:spacing w:after="0"/>
        <w:rPr>
          <w:rFonts w:ascii="Arial" w:hAnsi="Arial" w:cs="Arial"/>
        </w:rPr>
      </w:pPr>
      <w:r>
        <w:rPr>
          <w:rFonts w:ascii="Arial" w:hAnsi="Arial" w:cs="Arial"/>
          <w:b/>
          <w:bCs/>
        </w:rPr>
        <w:t xml:space="preserve">Covid-19 PRC Operational Plan Site Specific Guidance </w:t>
      </w:r>
    </w:p>
    <w:p w14:paraId="36203CAD" w14:textId="77777777" w:rsidR="00C43B4E" w:rsidRDefault="00C43B4E" w:rsidP="00C43B4E">
      <w:pPr>
        <w:tabs>
          <w:tab w:val="right" w:pos="720"/>
          <w:tab w:val="right" w:pos="8640"/>
        </w:tabs>
        <w:spacing w:after="0"/>
        <w:rPr>
          <w:rFonts w:ascii="Arial" w:hAnsi="Arial" w:cs="Arial"/>
        </w:rPr>
      </w:pPr>
    </w:p>
    <w:p w14:paraId="0DC4995C" w14:textId="2E8FB0F1" w:rsidR="00C43B4E" w:rsidRDefault="00C43B4E" w:rsidP="00C43B4E">
      <w:pPr>
        <w:spacing w:after="0" w:line="240" w:lineRule="auto"/>
        <w:rPr>
          <w:rFonts w:cs="Calibri"/>
          <w:color w:val="000000"/>
          <w:sz w:val="25"/>
          <w:szCs w:val="25"/>
        </w:rPr>
      </w:pPr>
      <w:r w:rsidRPr="00090936">
        <w:rPr>
          <w:rFonts w:cs="Calibri"/>
          <w:color w:val="000000"/>
          <w:sz w:val="25"/>
          <w:szCs w:val="25"/>
        </w:rPr>
        <w:t>To meet Governor Kemps Executive Order regarding COVID-19 and in addition to the State Parks and Historic Sites Operational Plan for all sites, the following procedures are being implemented:</w:t>
      </w:r>
    </w:p>
    <w:p w14:paraId="5983DACD" w14:textId="326DDA3B" w:rsidR="00D330AF" w:rsidRDefault="00D330AF" w:rsidP="00C43B4E">
      <w:pPr>
        <w:spacing w:after="0" w:line="240" w:lineRule="auto"/>
        <w:rPr>
          <w:rFonts w:cs="Calibri"/>
          <w:color w:val="000000"/>
          <w:sz w:val="25"/>
          <w:szCs w:val="25"/>
        </w:rPr>
      </w:pPr>
    </w:p>
    <w:p w14:paraId="416FA400" w14:textId="77777777" w:rsidR="00596A81" w:rsidRPr="00596A81" w:rsidRDefault="00596A81" w:rsidP="00596A81">
      <w:pPr>
        <w:numPr>
          <w:ilvl w:val="0"/>
          <w:numId w:val="5"/>
        </w:numPr>
        <w:spacing w:after="0" w:line="240" w:lineRule="auto"/>
        <w:rPr>
          <w:rFonts w:ascii="Trebuchet MS" w:eastAsia="Times New Roman" w:hAnsi="Trebuchet MS" w:cs="Calibri"/>
          <w:color w:val="000000"/>
          <w:sz w:val="24"/>
          <w:szCs w:val="24"/>
        </w:rPr>
      </w:pPr>
      <w:r w:rsidRPr="00596A81">
        <w:rPr>
          <w:rFonts w:eastAsia="Times New Roman" w:cs="Calibri"/>
          <w:color w:val="000000"/>
          <w:sz w:val="24"/>
          <w:szCs w:val="24"/>
        </w:rPr>
        <w:t>Park will only allow up to but no more than 150 day use vehicles.  Parking will only be allowed in designated parking spaces and will NOT be allowed in overflow parking fields, road shoulders and unused access roads.  </w:t>
      </w:r>
    </w:p>
    <w:p w14:paraId="72F3630C" w14:textId="77777777" w:rsidR="00596A81" w:rsidRPr="00596A81" w:rsidRDefault="00596A81" w:rsidP="00596A81">
      <w:pPr>
        <w:spacing w:after="0" w:line="240" w:lineRule="auto"/>
        <w:ind w:left="720"/>
        <w:rPr>
          <w:rFonts w:ascii="Trebuchet MS" w:eastAsia="Times New Roman" w:hAnsi="Trebuchet MS" w:cs="Calibri"/>
          <w:color w:val="000000"/>
          <w:sz w:val="24"/>
          <w:szCs w:val="24"/>
        </w:rPr>
      </w:pPr>
    </w:p>
    <w:p w14:paraId="7E2BB566" w14:textId="77777777" w:rsidR="00596A81" w:rsidRPr="00596A81" w:rsidRDefault="00596A81" w:rsidP="00596A81">
      <w:pPr>
        <w:numPr>
          <w:ilvl w:val="0"/>
          <w:numId w:val="5"/>
        </w:numPr>
        <w:spacing w:after="0" w:line="240" w:lineRule="auto"/>
        <w:rPr>
          <w:rFonts w:ascii="Trebuchet MS" w:eastAsia="Times New Roman" w:hAnsi="Trebuchet MS" w:cs="Calibri"/>
          <w:color w:val="000000"/>
          <w:sz w:val="24"/>
          <w:szCs w:val="24"/>
        </w:rPr>
      </w:pPr>
      <w:r w:rsidRPr="00596A81">
        <w:rPr>
          <w:rFonts w:eastAsia="Times New Roman" w:cs="Calibri"/>
          <w:color w:val="000000"/>
          <w:sz w:val="24"/>
          <w:szCs w:val="24"/>
        </w:rPr>
        <w:t xml:space="preserve">Once Park is at full capacity of 150 day use vehicles, additional day use traffic will not be allowed into the park.  </w:t>
      </w:r>
    </w:p>
    <w:p w14:paraId="6DDAF593" w14:textId="77777777" w:rsidR="00596A81" w:rsidRPr="00596A81" w:rsidRDefault="00596A81" w:rsidP="00596A81">
      <w:pPr>
        <w:spacing w:after="0" w:line="240" w:lineRule="auto"/>
        <w:rPr>
          <w:rFonts w:ascii="Trebuchet MS" w:eastAsia="Times New Roman" w:hAnsi="Trebuchet MS" w:cs="Calibri"/>
          <w:color w:val="000000"/>
          <w:sz w:val="24"/>
          <w:szCs w:val="24"/>
        </w:rPr>
      </w:pPr>
      <w:r w:rsidRPr="00596A81">
        <w:rPr>
          <w:rFonts w:cs="Calibri"/>
          <w:color w:val="000000"/>
          <w:sz w:val="24"/>
          <w:szCs w:val="24"/>
        </w:rPr>
        <w:t> </w:t>
      </w:r>
    </w:p>
    <w:p w14:paraId="040BFB6C" w14:textId="77777777" w:rsidR="00596A81" w:rsidRPr="00596A81" w:rsidRDefault="00596A81" w:rsidP="00596A81">
      <w:pPr>
        <w:numPr>
          <w:ilvl w:val="0"/>
          <w:numId w:val="5"/>
        </w:numPr>
        <w:spacing w:after="0" w:line="240" w:lineRule="auto"/>
        <w:rPr>
          <w:rFonts w:eastAsia="Times New Roman" w:cs="Calibri"/>
          <w:color w:val="000000"/>
          <w:sz w:val="24"/>
          <w:szCs w:val="24"/>
        </w:rPr>
      </w:pPr>
      <w:r w:rsidRPr="00596A81">
        <w:rPr>
          <w:rFonts w:eastAsia="Times New Roman" w:cs="Calibri"/>
          <w:b/>
          <w:bCs/>
          <w:color w:val="000000"/>
          <w:sz w:val="24"/>
          <w:szCs w:val="24"/>
        </w:rPr>
        <w:t>Once Park is at full capacity</w:t>
      </w:r>
      <w:r w:rsidRPr="00596A81">
        <w:rPr>
          <w:rFonts w:eastAsia="Times New Roman" w:cs="Calibri"/>
          <w:color w:val="000000"/>
          <w:sz w:val="24"/>
          <w:szCs w:val="24"/>
        </w:rPr>
        <w:t xml:space="preserve"> of 150 of day-use vehicles, additional day use traffic will not be allowed into those areas of the park and Park/DNR Management will take the following actions:  </w:t>
      </w:r>
    </w:p>
    <w:p w14:paraId="5AB90AD1" w14:textId="77777777" w:rsidR="00596A81" w:rsidRPr="00596A81" w:rsidRDefault="00596A81" w:rsidP="00596A81">
      <w:pPr>
        <w:spacing w:after="0" w:line="240" w:lineRule="auto"/>
        <w:ind w:left="720"/>
        <w:rPr>
          <w:rFonts w:eastAsia="Times New Roman" w:cs="Calibri"/>
          <w:color w:val="000000"/>
          <w:sz w:val="24"/>
          <w:szCs w:val="24"/>
        </w:rPr>
      </w:pPr>
    </w:p>
    <w:p w14:paraId="07E0D0B1" w14:textId="77777777" w:rsidR="00596A81" w:rsidRPr="00596A81" w:rsidRDefault="00596A81" w:rsidP="00596A81">
      <w:pPr>
        <w:numPr>
          <w:ilvl w:val="1"/>
          <w:numId w:val="5"/>
        </w:numPr>
        <w:spacing w:after="0" w:line="240" w:lineRule="auto"/>
        <w:rPr>
          <w:rFonts w:eastAsia="Times New Roman" w:cs="Calibri"/>
          <w:color w:val="000000"/>
          <w:sz w:val="24"/>
          <w:szCs w:val="24"/>
        </w:rPr>
      </w:pPr>
      <w:r w:rsidRPr="00596A81">
        <w:rPr>
          <w:rFonts w:eastAsia="Times New Roman" w:cs="Calibri"/>
          <w:color w:val="000000"/>
          <w:sz w:val="24"/>
          <w:szCs w:val="24"/>
        </w:rPr>
        <w:t>An announcement will be made utilizing social media (</w:t>
      </w:r>
      <w:proofErr w:type="spellStart"/>
      <w:r w:rsidRPr="00596A81">
        <w:rPr>
          <w:rFonts w:eastAsia="Times New Roman" w:cs="Calibri"/>
          <w:color w:val="000000"/>
          <w:sz w:val="24"/>
          <w:szCs w:val="24"/>
        </w:rPr>
        <w:t>facebook</w:t>
      </w:r>
      <w:proofErr w:type="spellEnd"/>
      <w:r w:rsidRPr="00596A81">
        <w:rPr>
          <w:rFonts w:eastAsia="Times New Roman" w:cs="Calibri"/>
          <w:color w:val="000000"/>
          <w:sz w:val="24"/>
          <w:szCs w:val="24"/>
        </w:rPr>
        <w:t>) that the day use area has reached capacity and no day use entry is allowed until traffic disperses.</w:t>
      </w:r>
    </w:p>
    <w:p w14:paraId="56B2C4D5" w14:textId="77777777" w:rsidR="00596A81" w:rsidRPr="00596A81" w:rsidRDefault="00596A81" w:rsidP="00596A81">
      <w:pPr>
        <w:spacing w:after="0" w:line="240" w:lineRule="auto"/>
        <w:ind w:left="1440"/>
        <w:rPr>
          <w:rFonts w:eastAsia="Times New Roman" w:cs="Calibri"/>
          <w:color w:val="000000"/>
          <w:sz w:val="24"/>
          <w:szCs w:val="24"/>
        </w:rPr>
      </w:pPr>
    </w:p>
    <w:p w14:paraId="2335F181" w14:textId="77777777" w:rsidR="00596A81" w:rsidRPr="00596A81" w:rsidRDefault="00596A81" w:rsidP="00596A81">
      <w:pPr>
        <w:numPr>
          <w:ilvl w:val="1"/>
          <w:numId w:val="5"/>
        </w:numPr>
        <w:spacing w:after="0" w:line="240" w:lineRule="auto"/>
        <w:rPr>
          <w:rFonts w:eastAsia="Times New Roman" w:cs="Calibri"/>
          <w:color w:val="000000"/>
          <w:sz w:val="24"/>
          <w:szCs w:val="24"/>
        </w:rPr>
      </w:pPr>
      <w:r w:rsidRPr="00596A81">
        <w:rPr>
          <w:rFonts w:eastAsia="Times New Roman" w:cs="Calibri"/>
          <w:color w:val="000000"/>
          <w:sz w:val="24"/>
          <w:szCs w:val="24"/>
        </w:rPr>
        <w:t>Park will place signs:</w:t>
      </w:r>
    </w:p>
    <w:p w14:paraId="677E9856" w14:textId="77777777" w:rsidR="00596A81" w:rsidRPr="00596A81" w:rsidRDefault="00596A81" w:rsidP="00596A81">
      <w:pPr>
        <w:spacing w:after="0" w:line="240" w:lineRule="auto"/>
        <w:ind w:left="2880"/>
        <w:rPr>
          <w:rFonts w:eastAsia="Times New Roman" w:cs="Calibri"/>
          <w:color w:val="000000"/>
          <w:sz w:val="24"/>
          <w:szCs w:val="24"/>
        </w:rPr>
      </w:pPr>
      <w:r w:rsidRPr="00596A81">
        <w:rPr>
          <w:rFonts w:eastAsia="Times New Roman" w:cs="Calibri"/>
          <w:color w:val="000000"/>
          <w:sz w:val="24"/>
          <w:szCs w:val="24"/>
        </w:rPr>
        <w:t xml:space="preserve">          No Entry</w:t>
      </w:r>
    </w:p>
    <w:p w14:paraId="7EA6F71A" w14:textId="77777777" w:rsidR="00596A81" w:rsidRPr="00596A81" w:rsidRDefault="00596A81" w:rsidP="00596A81">
      <w:pPr>
        <w:spacing w:after="0" w:line="240" w:lineRule="auto"/>
        <w:ind w:left="2880"/>
        <w:rPr>
          <w:rFonts w:eastAsia="Times New Roman" w:cs="Calibri"/>
          <w:color w:val="000000"/>
          <w:sz w:val="24"/>
          <w:szCs w:val="24"/>
        </w:rPr>
      </w:pPr>
      <w:r w:rsidRPr="00596A81">
        <w:rPr>
          <w:rFonts w:eastAsia="Times New Roman" w:cs="Calibri"/>
          <w:color w:val="000000"/>
          <w:sz w:val="24"/>
          <w:szCs w:val="24"/>
        </w:rPr>
        <w:t>No Parking Available</w:t>
      </w:r>
    </w:p>
    <w:p w14:paraId="666294CF" w14:textId="77777777" w:rsidR="00596A81" w:rsidRPr="00596A81" w:rsidRDefault="00596A81" w:rsidP="00596A81">
      <w:pPr>
        <w:spacing w:after="0" w:line="240" w:lineRule="auto"/>
        <w:ind w:left="2880"/>
        <w:rPr>
          <w:rFonts w:eastAsia="Times New Roman" w:cs="Calibri"/>
          <w:color w:val="000000"/>
          <w:sz w:val="24"/>
          <w:szCs w:val="24"/>
        </w:rPr>
      </w:pPr>
      <w:r w:rsidRPr="00596A81">
        <w:rPr>
          <w:rFonts w:eastAsia="Times New Roman" w:cs="Calibri"/>
          <w:color w:val="000000"/>
          <w:sz w:val="24"/>
          <w:szCs w:val="24"/>
        </w:rPr>
        <w:t xml:space="preserve">   Day Use Area Full</w:t>
      </w:r>
    </w:p>
    <w:p w14:paraId="6EF3A67B" w14:textId="77777777" w:rsidR="00596A81" w:rsidRPr="00596A81" w:rsidRDefault="00596A81" w:rsidP="00596A81">
      <w:pPr>
        <w:spacing w:after="0" w:line="240" w:lineRule="auto"/>
        <w:ind w:left="2880"/>
        <w:rPr>
          <w:rFonts w:eastAsia="Times New Roman" w:cs="Calibri"/>
          <w:color w:val="000000"/>
          <w:sz w:val="24"/>
          <w:szCs w:val="24"/>
        </w:rPr>
      </w:pPr>
    </w:p>
    <w:p w14:paraId="1446C25C" w14:textId="77777777" w:rsidR="00596A81" w:rsidRPr="00596A81" w:rsidRDefault="00596A81" w:rsidP="00596A81">
      <w:pPr>
        <w:numPr>
          <w:ilvl w:val="1"/>
          <w:numId w:val="5"/>
        </w:numPr>
        <w:spacing w:after="0" w:line="240" w:lineRule="auto"/>
        <w:rPr>
          <w:rFonts w:cs="Calibri"/>
          <w:color w:val="000000"/>
          <w:sz w:val="24"/>
          <w:szCs w:val="24"/>
        </w:rPr>
      </w:pPr>
      <w:r w:rsidRPr="00596A81">
        <w:rPr>
          <w:rFonts w:eastAsia="Times New Roman" w:cs="Calibri"/>
          <w:color w:val="000000"/>
          <w:sz w:val="24"/>
          <w:szCs w:val="24"/>
        </w:rPr>
        <w:t xml:space="preserve">Park Management will prevent any additional incoming traffic into the area that has reached capacity, at the main entrance/areas at full capacity.   Staff will need to utilize safety PPE (use of traffic vest, etc.). Park </w:t>
      </w:r>
      <w:r w:rsidRPr="00596A81">
        <w:rPr>
          <w:rFonts w:cs="Calibri"/>
          <w:color w:val="000000"/>
          <w:sz w:val="24"/>
          <w:szCs w:val="24"/>
        </w:rPr>
        <w:t>should remain at no day use entry for a period of 2 to 3 hours. The Manager should reassess parking lots, trails and social distancing ability to determine allowing day-use entry.</w:t>
      </w:r>
    </w:p>
    <w:p w14:paraId="799AF8B1" w14:textId="77777777" w:rsidR="00596A81" w:rsidRPr="00596A81" w:rsidRDefault="00596A81" w:rsidP="00596A81">
      <w:pPr>
        <w:spacing w:after="0" w:line="240" w:lineRule="auto"/>
        <w:ind w:left="720"/>
        <w:rPr>
          <w:rFonts w:ascii="Trebuchet MS" w:eastAsia="Times New Roman" w:hAnsi="Trebuchet MS" w:cs="Calibri"/>
          <w:color w:val="000000"/>
          <w:sz w:val="24"/>
          <w:szCs w:val="24"/>
        </w:rPr>
      </w:pPr>
    </w:p>
    <w:p w14:paraId="4943A41F" w14:textId="77777777" w:rsidR="00596A81" w:rsidRPr="00596A81" w:rsidRDefault="00596A81" w:rsidP="00596A81">
      <w:pPr>
        <w:numPr>
          <w:ilvl w:val="0"/>
          <w:numId w:val="5"/>
        </w:numPr>
        <w:spacing w:after="0" w:line="240" w:lineRule="auto"/>
        <w:rPr>
          <w:rFonts w:eastAsia="Times New Roman" w:cs="Calibri"/>
          <w:sz w:val="24"/>
          <w:szCs w:val="24"/>
        </w:rPr>
      </w:pPr>
      <w:r w:rsidRPr="00596A81">
        <w:rPr>
          <w:rFonts w:eastAsia="Times New Roman" w:cs="Calibri"/>
          <w:sz w:val="24"/>
          <w:szCs w:val="24"/>
        </w:rPr>
        <w:t xml:space="preserve">Law Enforcement Division Game Wardens will assist with crowd control measures during peak times.  </w:t>
      </w:r>
    </w:p>
    <w:p w14:paraId="42FC22FC" w14:textId="77777777" w:rsidR="00596A81" w:rsidRPr="00596A81" w:rsidRDefault="00596A81" w:rsidP="00596A81">
      <w:pPr>
        <w:spacing w:after="0" w:line="240" w:lineRule="auto"/>
        <w:ind w:left="720"/>
        <w:rPr>
          <w:rFonts w:eastAsia="Times New Roman" w:cs="Calibri"/>
          <w:sz w:val="24"/>
          <w:szCs w:val="24"/>
        </w:rPr>
      </w:pPr>
    </w:p>
    <w:p w14:paraId="5DD702B3" w14:textId="77777777" w:rsidR="00596A81" w:rsidRPr="00596A81" w:rsidRDefault="00596A81" w:rsidP="00596A81">
      <w:pPr>
        <w:numPr>
          <w:ilvl w:val="0"/>
          <w:numId w:val="5"/>
        </w:numPr>
        <w:spacing w:after="0" w:line="240" w:lineRule="auto"/>
        <w:rPr>
          <w:rFonts w:eastAsia="Times New Roman" w:cs="Calibri"/>
          <w:color w:val="000000"/>
          <w:sz w:val="24"/>
          <w:szCs w:val="24"/>
        </w:rPr>
      </w:pPr>
      <w:r w:rsidRPr="00596A81">
        <w:rPr>
          <w:rFonts w:eastAsia="Times New Roman" w:cs="Calibri"/>
          <w:color w:val="000000"/>
          <w:sz w:val="24"/>
          <w:szCs w:val="24"/>
        </w:rPr>
        <w:t>Signs encouraging social distancing are posted throughout the Park.</w:t>
      </w:r>
    </w:p>
    <w:p w14:paraId="7D427954" w14:textId="77777777" w:rsidR="00C43B4E" w:rsidRPr="00596A81" w:rsidRDefault="00C43B4E" w:rsidP="00C43B4E">
      <w:pPr>
        <w:pStyle w:val="ListParagraph"/>
        <w:numPr>
          <w:ilvl w:val="0"/>
          <w:numId w:val="3"/>
        </w:numPr>
        <w:spacing w:after="0" w:line="240" w:lineRule="auto"/>
        <w:rPr>
          <w:rFonts w:cs="Calibri"/>
          <w:color w:val="000000"/>
          <w:sz w:val="24"/>
          <w:szCs w:val="24"/>
        </w:rPr>
      </w:pPr>
      <w:r w:rsidRPr="00596A81">
        <w:rPr>
          <w:rFonts w:cs="Calibri"/>
          <w:color w:val="000000"/>
          <w:sz w:val="24"/>
          <w:szCs w:val="24"/>
        </w:rPr>
        <w:lastRenderedPageBreak/>
        <w:t>Providence Canyon State Park will allow no more than the number of visitors listed for each facility:</w:t>
      </w:r>
    </w:p>
    <w:p w14:paraId="7A357B15" w14:textId="2DE8992A"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 xml:space="preserve">Visitor Center: </w:t>
      </w:r>
      <w:r w:rsidR="00130FD4" w:rsidRPr="00596A81">
        <w:rPr>
          <w:rFonts w:cs="Calibri"/>
          <w:color w:val="000000"/>
          <w:sz w:val="24"/>
          <w:szCs w:val="24"/>
        </w:rPr>
        <w:t>4</w:t>
      </w:r>
      <w:r w:rsidRPr="00596A81">
        <w:rPr>
          <w:rFonts w:cs="Calibri"/>
          <w:color w:val="000000"/>
          <w:sz w:val="24"/>
          <w:szCs w:val="24"/>
        </w:rPr>
        <w:t xml:space="preserve"> guests – 2 employees</w:t>
      </w:r>
    </w:p>
    <w:p w14:paraId="70BFC04C" w14:textId="77777777" w:rsidR="00C43B4E" w:rsidRPr="00596A81" w:rsidRDefault="00C43B4E" w:rsidP="00C43B4E">
      <w:pPr>
        <w:spacing w:after="0" w:line="240" w:lineRule="auto"/>
        <w:rPr>
          <w:rFonts w:cs="Calibri"/>
          <w:color w:val="000000"/>
          <w:sz w:val="24"/>
          <w:szCs w:val="24"/>
        </w:rPr>
      </w:pPr>
    </w:p>
    <w:p w14:paraId="07412491" w14:textId="1D87B4A8" w:rsidR="00C43B4E" w:rsidRPr="00596A81" w:rsidRDefault="00596A81" w:rsidP="00C43B4E">
      <w:pPr>
        <w:pStyle w:val="ListParagraph"/>
        <w:numPr>
          <w:ilvl w:val="0"/>
          <w:numId w:val="3"/>
        </w:numPr>
        <w:spacing w:after="0" w:line="240" w:lineRule="auto"/>
        <w:rPr>
          <w:rFonts w:cs="Calibri"/>
          <w:color w:val="000000"/>
          <w:sz w:val="24"/>
          <w:szCs w:val="24"/>
        </w:rPr>
      </w:pPr>
      <w:r w:rsidRPr="00596A81">
        <w:rPr>
          <w:rFonts w:cs="Calibri"/>
          <w:color w:val="000000"/>
          <w:sz w:val="24"/>
          <w:szCs w:val="24"/>
        </w:rPr>
        <w:t>To</w:t>
      </w:r>
      <w:r w:rsidR="00C43B4E" w:rsidRPr="00596A81">
        <w:rPr>
          <w:rFonts w:cs="Calibri"/>
          <w:color w:val="000000"/>
          <w:sz w:val="24"/>
          <w:szCs w:val="24"/>
        </w:rPr>
        <w:t xml:space="preserve"> maintain our numbers, we will have one clerk outside of the visitor center. </w:t>
      </w:r>
    </w:p>
    <w:p w14:paraId="69247304"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We have tape to show visitors our 6’ of social distancing</w:t>
      </w:r>
    </w:p>
    <w:p w14:paraId="365D3DF7"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We will use 2 registers (when possible) to get guests in and out as quickly as possible.</w:t>
      </w:r>
    </w:p>
    <w:p w14:paraId="321EFA95" w14:textId="77777777" w:rsidR="00C43B4E" w:rsidRPr="00596A81" w:rsidRDefault="00C43B4E" w:rsidP="00C43B4E">
      <w:pPr>
        <w:spacing w:after="0" w:line="240" w:lineRule="auto"/>
        <w:rPr>
          <w:rFonts w:cs="Calibri"/>
          <w:color w:val="000000"/>
          <w:sz w:val="24"/>
          <w:szCs w:val="24"/>
        </w:rPr>
      </w:pPr>
    </w:p>
    <w:p w14:paraId="697FF567" w14:textId="77777777" w:rsidR="00C43B4E" w:rsidRPr="00596A81" w:rsidRDefault="00C43B4E" w:rsidP="00C43B4E">
      <w:pPr>
        <w:spacing w:after="0" w:line="240" w:lineRule="auto"/>
        <w:rPr>
          <w:rFonts w:cs="Calibri"/>
          <w:color w:val="000000"/>
          <w:sz w:val="24"/>
          <w:szCs w:val="24"/>
        </w:rPr>
      </w:pPr>
    </w:p>
    <w:p w14:paraId="6CF65100" w14:textId="77777777" w:rsidR="00C43B4E" w:rsidRPr="00596A81" w:rsidRDefault="00C43B4E" w:rsidP="00C43B4E">
      <w:pPr>
        <w:pStyle w:val="ListParagraph"/>
        <w:numPr>
          <w:ilvl w:val="0"/>
          <w:numId w:val="3"/>
        </w:numPr>
        <w:spacing w:after="0" w:line="240" w:lineRule="auto"/>
        <w:rPr>
          <w:rFonts w:cs="Calibri"/>
          <w:color w:val="000000"/>
          <w:sz w:val="24"/>
          <w:szCs w:val="24"/>
        </w:rPr>
      </w:pPr>
      <w:r w:rsidRPr="00596A81">
        <w:rPr>
          <w:rFonts w:cs="Calibri"/>
          <w:color w:val="000000"/>
          <w:sz w:val="24"/>
          <w:szCs w:val="24"/>
        </w:rPr>
        <w:t>To protect our guests and visitors, we will be implementing the following as well:</w:t>
      </w:r>
    </w:p>
    <w:p w14:paraId="408E4C02"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Sneeze guards at the visitor center</w:t>
      </w:r>
    </w:p>
    <w:p w14:paraId="2E06CEDB"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Hand sanitizer at the door for guests and employees</w:t>
      </w:r>
    </w:p>
    <w:p w14:paraId="563A7123"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Gloves, if employees want to wear them</w:t>
      </w:r>
    </w:p>
    <w:p w14:paraId="1B1333CB" w14:textId="4F48BAB2"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Masks will be provided</w:t>
      </w:r>
      <w:r w:rsidR="00A22FB3" w:rsidRPr="00596A81">
        <w:rPr>
          <w:rFonts w:cs="Calibri"/>
          <w:color w:val="000000"/>
          <w:sz w:val="24"/>
          <w:szCs w:val="24"/>
        </w:rPr>
        <w:t xml:space="preserve"> to employees</w:t>
      </w:r>
    </w:p>
    <w:p w14:paraId="342F21B8" w14:textId="60BFC49F" w:rsidR="00130FD4" w:rsidRPr="00596A81" w:rsidRDefault="00130FD4" w:rsidP="00130FD4">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 xml:space="preserve">Customers will not be allowed to try on clothing prior to purchasing. Returned clothing/refunds are allowed and the returned clothing should remain unavailable from public purchase for 7 days after the return. </w:t>
      </w:r>
    </w:p>
    <w:p w14:paraId="5DCB7697" w14:textId="77777777" w:rsidR="00C43B4E" w:rsidRPr="00596A81" w:rsidRDefault="00C43B4E" w:rsidP="00C43B4E">
      <w:pPr>
        <w:pStyle w:val="ListParagraph"/>
        <w:numPr>
          <w:ilvl w:val="1"/>
          <w:numId w:val="3"/>
        </w:numPr>
        <w:spacing w:after="0" w:line="240" w:lineRule="auto"/>
        <w:rPr>
          <w:rFonts w:cs="Calibri"/>
          <w:color w:val="000000"/>
          <w:sz w:val="24"/>
          <w:szCs w:val="24"/>
        </w:rPr>
      </w:pPr>
      <w:r w:rsidRPr="00596A81">
        <w:rPr>
          <w:rFonts w:cs="Calibri"/>
          <w:color w:val="000000"/>
          <w:sz w:val="24"/>
          <w:szCs w:val="24"/>
        </w:rPr>
        <w:t>Park staff will sanitize all hard surfaces with spray every hour, if not near food. If the surface is near food, we will use wipes.</w:t>
      </w:r>
    </w:p>
    <w:p w14:paraId="61916DE6" w14:textId="77777777" w:rsidR="004E5FC1" w:rsidRPr="00596A81" w:rsidRDefault="004E5FC1" w:rsidP="00C43B4E">
      <w:pPr>
        <w:rPr>
          <w:sz w:val="24"/>
          <w:szCs w:val="24"/>
        </w:rPr>
      </w:pPr>
    </w:p>
    <w:sectPr w:rsidR="004E5FC1" w:rsidRPr="00596A81" w:rsidSect="004F4C7D">
      <w:headerReference w:type="default" r:id="rId7"/>
      <w:footerReference w:type="default" r:id="rId8"/>
      <w:headerReference w:type="first" r:id="rId9"/>
      <w:footerReference w:type="first" r:id="rId10"/>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34966D" w14:textId="77777777" w:rsidR="001952CE" w:rsidRDefault="001952CE" w:rsidP="003C1C6C">
      <w:pPr>
        <w:spacing w:after="0" w:line="240" w:lineRule="auto"/>
      </w:pPr>
      <w:r>
        <w:separator/>
      </w:r>
    </w:p>
  </w:endnote>
  <w:endnote w:type="continuationSeparator" w:id="0">
    <w:p w14:paraId="39369564" w14:textId="77777777" w:rsidR="001952CE" w:rsidRDefault="001952CE"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rajan Pro">
    <w:altName w:val="DokChampa"/>
    <w:charset w:val="00"/>
    <w:family w:val="roman"/>
    <w:pitch w:val="variable"/>
    <w:sig w:usb0="800000AF" w:usb1="50002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A5FDE"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8CB4D" w14:textId="77777777" w:rsidR="003C1C6C" w:rsidRPr="008946AA" w:rsidRDefault="001F4990" w:rsidP="003C1C6C">
    <w:pPr>
      <w:pStyle w:val="Footer"/>
      <w:jc w:val="center"/>
      <w:rPr>
        <w:rFonts w:ascii="Garamond" w:hAnsi="Garamond"/>
        <w:color w:val="000000" w:themeColor="text1"/>
      </w:rPr>
    </w:pPr>
    <w:r w:rsidRPr="008946AA">
      <w:rPr>
        <w:rFonts w:ascii="Garamond" w:hAnsi="Garamond"/>
        <w:color w:val="000000" w:themeColor="text1"/>
      </w:rPr>
      <w:t>SITE NAME | ADDRESS | CITY, GA POSTCODE</w:t>
    </w:r>
  </w:p>
  <w:p w14:paraId="028C1A80" w14:textId="77777777" w:rsidR="001F4990" w:rsidRPr="008946AA" w:rsidRDefault="001F4990" w:rsidP="003C1C6C">
    <w:pPr>
      <w:pStyle w:val="Footer"/>
      <w:jc w:val="center"/>
      <w:rPr>
        <w:rFonts w:ascii="Garamond" w:hAnsi="Garamond"/>
        <w:color w:val="000000" w:themeColor="text1"/>
      </w:rPr>
    </w:pPr>
    <w:r w:rsidRPr="008946AA">
      <w:rPr>
        <w:rFonts w:ascii="Garamond" w:hAnsi="Garamond"/>
        <w:color w:val="000000" w:themeColor="text1"/>
      </w:rPr>
      <w:t>XXX.XXX.XXXX | FAX XXX.XXX.XXXX | GASTATEPARKS.ORG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2B5E3C" w14:textId="77777777" w:rsidR="001952CE" w:rsidRDefault="001952CE" w:rsidP="003C1C6C">
      <w:pPr>
        <w:spacing w:after="0" w:line="240" w:lineRule="auto"/>
      </w:pPr>
      <w:r>
        <w:separator/>
      </w:r>
    </w:p>
  </w:footnote>
  <w:footnote w:type="continuationSeparator" w:id="0">
    <w:p w14:paraId="23064A25" w14:textId="77777777" w:rsidR="001952CE" w:rsidRDefault="001952CE"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15E22"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25CE7" w14:textId="77777777" w:rsidR="00B96B35" w:rsidRDefault="004B14A3" w:rsidP="004F4C7D">
    <w:pPr>
      <w:pStyle w:val="Header"/>
      <w:jc w:val="center"/>
    </w:pPr>
    <w:r>
      <w:rPr>
        <w:noProof/>
      </w:rPr>
      <w:drawing>
        <wp:inline distT="0" distB="0" distL="0" distR="0" wp14:anchorId="6175BA28" wp14:editId="7C7380D8">
          <wp:extent cx="3539276" cy="1075224"/>
          <wp:effectExtent l="0" t="0" r="4445" b="0"/>
          <wp:docPr id="4" name="Picture 4" descr="http://explore.gastateparks.org/Staff/Resources/Letterhead-Logos/Logos/parks/ProvidenceCanyon-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xplore.gastateparks.org/Staff/Resources/Letterhead-Logos/Logos/parks/ProvidenceCanyon-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61093" cy="1081852"/>
                  </a:xfrm>
                  <a:prstGeom prst="rect">
                    <a:avLst/>
                  </a:prstGeom>
                  <a:noFill/>
                  <a:ln>
                    <a:noFill/>
                  </a:ln>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7622E962" wp14:editId="34604BD0">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AA556"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JEFF COWN</w:t>
                          </w:r>
                        </w:p>
                        <w:p w14:paraId="5DC5888A"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622E962"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0E9AA556"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JEFF COWN</w:t>
                    </w:r>
                  </w:p>
                  <w:p w14:paraId="5DC5888A"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6D494419" wp14:editId="2EC6759C">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D8123"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MARK WILLIAMS</w:t>
                          </w:r>
                        </w:p>
                        <w:p w14:paraId="1E00146D"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94419"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626D8123"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MARK WILLIAMS</w:t>
                    </w:r>
                  </w:p>
                  <w:p w14:paraId="1E00146D"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0A03C8"/>
    <w:multiLevelType w:val="hybridMultilevel"/>
    <w:tmpl w:val="6D14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007308"/>
    <w:rsid w:val="000175E5"/>
    <w:rsid w:val="00065F5B"/>
    <w:rsid w:val="00083E4A"/>
    <w:rsid w:val="000C3EC9"/>
    <w:rsid w:val="000D1393"/>
    <w:rsid w:val="00130FD4"/>
    <w:rsid w:val="00147BE8"/>
    <w:rsid w:val="001952CE"/>
    <w:rsid w:val="001C529C"/>
    <w:rsid w:val="001F4990"/>
    <w:rsid w:val="002B21BD"/>
    <w:rsid w:val="00330F6F"/>
    <w:rsid w:val="003B05A7"/>
    <w:rsid w:val="003C1C6C"/>
    <w:rsid w:val="004533C6"/>
    <w:rsid w:val="004B14A3"/>
    <w:rsid w:val="004E5FC1"/>
    <w:rsid w:val="004F4C7D"/>
    <w:rsid w:val="00574198"/>
    <w:rsid w:val="00576D03"/>
    <w:rsid w:val="00596A81"/>
    <w:rsid w:val="005A073D"/>
    <w:rsid w:val="006B4C0B"/>
    <w:rsid w:val="007934C4"/>
    <w:rsid w:val="007952E8"/>
    <w:rsid w:val="007C0E76"/>
    <w:rsid w:val="00835970"/>
    <w:rsid w:val="00894532"/>
    <w:rsid w:val="008946AA"/>
    <w:rsid w:val="008A5F26"/>
    <w:rsid w:val="008B4B8F"/>
    <w:rsid w:val="00922820"/>
    <w:rsid w:val="00960A20"/>
    <w:rsid w:val="009836CD"/>
    <w:rsid w:val="009A5731"/>
    <w:rsid w:val="00A22FB3"/>
    <w:rsid w:val="00A572F9"/>
    <w:rsid w:val="00AB3B4E"/>
    <w:rsid w:val="00AD374D"/>
    <w:rsid w:val="00AF5407"/>
    <w:rsid w:val="00B66DA2"/>
    <w:rsid w:val="00B70080"/>
    <w:rsid w:val="00B96B35"/>
    <w:rsid w:val="00BF1E39"/>
    <w:rsid w:val="00C43B4E"/>
    <w:rsid w:val="00CD1E74"/>
    <w:rsid w:val="00CD3F66"/>
    <w:rsid w:val="00D330AF"/>
    <w:rsid w:val="00DB1BF6"/>
    <w:rsid w:val="00E21DB6"/>
    <w:rsid w:val="00ED6E8C"/>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B285A8"/>
  <w14:defaultImageDpi w14:val="300"/>
  <w15:docId w15:val="{D5964F88-DF4F-4D0E-B85F-56C8C270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SOG</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Passmore, Suzanne</cp:lastModifiedBy>
  <cp:revision>4</cp:revision>
  <cp:lastPrinted>2009-06-03T12:52:00Z</cp:lastPrinted>
  <dcterms:created xsi:type="dcterms:W3CDTF">2020-07-28T13:47:00Z</dcterms:created>
  <dcterms:modified xsi:type="dcterms:W3CDTF">2020-07-28T15:14:00Z</dcterms:modified>
</cp:coreProperties>
</file>