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horzAnchor="margin" w:tblpY="225"/>
        <w:tblW w:w="10763" w:type="dxa"/>
        <w:tblLook w:val="04A0" w:firstRow="1" w:lastRow="0" w:firstColumn="1" w:lastColumn="0" w:noHBand="0" w:noVBand="1"/>
      </w:tblPr>
      <w:tblGrid>
        <w:gridCol w:w="2947"/>
        <w:gridCol w:w="370"/>
        <w:gridCol w:w="567"/>
        <w:gridCol w:w="896"/>
        <w:gridCol w:w="778"/>
        <w:gridCol w:w="1503"/>
        <w:gridCol w:w="1200"/>
        <w:gridCol w:w="1057"/>
        <w:gridCol w:w="1482"/>
      </w:tblGrid>
      <w:tr w:rsidR="00A12949" w:rsidRPr="00A12949" w14:paraId="601D71C5" w14:textId="77777777" w:rsidTr="00A12949">
        <w:trPr>
          <w:trHeight w:val="240"/>
        </w:trPr>
        <w:tc>
          <w:tcPr>
            <w:tcW w:w="10763" w:type="dxa"/>
            <w:gridSpan w:val="9"/>
            <w:tcBorders>
              <w:top w:val="nil"/>
              <w:left w:val="nil"/>
              <w:bottom w:val="nil"/>
              <w:right w:val="nil"/>
            </w:tcBorders>
            <w:shd w:val="clear" w:color="auto" w:fill="auto"/>
            <w:noWrap/>
            <w:vAlign w:val="bottom"/>
            <w:hideMark/>
          </w:tcPr>
          <w:p w14:paraId="37D0F609" w14:textId="196FEB41" w:rsidR="00751B2E" w:rsidRPr="00726D28" w:rsidRDefault="00751B2E" w:rsidP="00A12949">
            <w:pPr>
              <w:rPr>
                <w:rFonts w:cs="Helvetica"/>
                <w:iCs/>
                <w:color w:val="333333"/>
                <w:sz w:val="44"/>
                <w:szCs w:val="44"/>
                <w:u w:val="single"/>
                <w:lang w:val="en"/>
              </w:rPr>
            </w:pPr>
            <w:r w:rsidRPr="00726D28">
              <w:rPr>
                <w:rFonts w:cs="Helvetica"/>
                <w:iCs/>
                <w:color w:val="333333"/>
                <w:sz w:val="44"/>
                <w:szCs w:val="44"/>
                <w:u w:val="single"/>
                <w:lang w:val="en"/>
              </w:rPr>
              <w:t>Budget Codes</w:t>
            </w:r>
          </w:p>
          <w:p w14:paraId="4F671889" w14:textId="206F105A" w:rsidR="00726D28" w:rsidRPr="00726D28" w:rsidRDefault="00726D28" w:rsidP="00A12949">
            <w:pPr>
              <w:rPr>
                <w:rFonts w:cs="Helvetica"/>
                <w:iCs/>
                <w:color w:val="333333"/>
                <w:sz w:val="28"/>
                <w:szCs w:val="28"/>
                <w:lang w:val="en"/>
              </w:rPr>
            </w:pPr>
            <w:r>
              <w:rPr>
                <w:rFonts w:cs="Helvetica"/>
                <w:iCs/>
                <w:color w:val="333333"/>
                <w:sz w:val="28"/>
                <w:szCs w:val="28"/>
                <w:lang w:val="en"/>
              </w:rPr>
              <w:t>When processing an expense, there are multiple codes for a single transaction.   Understanding what the codes mean and when/how to use them will allow you to process any expense</w:t>
            </w:r>
            <w:r w:rsidR="00345FE0">
              <w:rPr>
                <w:rFonts w:cs="Helvetica"/>
                <w:iCs/>
                <w:color w:val="333333"/>
                <w:sz w:val="28"/>
                <w:szCs w:val="28"/>
                <w:lang w:val="en"/>
              </w:rPr>
              <w:t xml:space="preserve"> correctly</w:t>
            </w:r>
            <w:r>
              <w:rPr>
                <w:rFonts w:cs="Helvetica"/>
                <w:iCs/>
                <w:color w:val="333333"/>
                <w:sz w:val="28"/>
                <w:szCs w:val="28"/>
                <w:lang w:val="en"/>
              </w:rPr>
              <w:t xml:space="preserve">. </w:t>
            </w:r>
          </w:p>
          <w:p w14:paraId="099678CE" w14:textId="6EBE0343" w:rsidR="00726D28" w:rsidRDefault="00726D28" w:rsidP="00726D28">
            <w:pPr>
              <w:rPr>
                <w:rFonts w:cs="Helvetica"/>
                <w:iCs/>
                <w:color w:val="333333"/>
                <w:sz w:val="28"/>
                <w:szCs w:val="28"/>
                <w:lang w:val="en"/>
              </w:rPr>
            </w:pPr>
            <w:r w:rsidRPr="00726D28">
              <w:rPr>
                <w:rFonts w:cs="Helvetica"/>
                <w:iCs/>
                <w:color w:val="333333"/>
                <w:sz w:val="28"/>
                <w:szCs w:val="28"/>
                <w:lang w:val="en"/>
              </w:rPr>
              <w:t>Every</w:t>
            </w:r>
            <w:r w:rsidR="00751B2E" w:rsidRPr="00726D28">
              <w:rPr>
                <w:rFonts w:cs="Helvetica"/>
                <w:iCs/>
                <w:color w:val="333333"/>
                <w:sz w:val="28"/>
                <w:szCs w:val="28"/>
                <w:lang w:val="en"/>
              </w:rPr>
              <w:t xml:space="preserve"> year</w:t>
            </w:r>
            <w:r>
              <w:rPr>
                <w:rFonts w:cs="Helvetica"/>
                <w:iCs/>
                <w:color w:val="333333"/>
                <w:sz w:val="28"/>
                <w:szCs w:val="28"/>
                <w:lang w:val="en"/>
              </w:rPr>
              <w:t xml:space="preserve"> the B</w:t>
            </w:r>
            <w:r w:rsidR="00751B2E" w:rsidRPr="00726D28">
              <w:rPr>
                <w:rFonts w:cs="Helvetica"/>
                <w:iCs/>
                <w:color w:val="333333"/>
                <w:sz w:val="28"/>
                <w:szCs w:val="28"/>
                <w:lang w:val="en"/>
              </w:rPr>
              <w:t xml:space="preserve">udget </w:t>
            </w:r>
            <w:r>
              <w:rPr>
                <w:rFonts w:cs="Helvetica"/>
                <w:iCs/>
                <w:color w:val="333333"/>
                <w:sz w:val="28"/>
                <w:szCs w:val="28"/>
                <w:lang w:val="en"/>
              </w:rPr>
              <w:t xml:space="preserve">Unit posts to </w:t>
            </w:r>
            <w:r w:rsidR="00751B2E" w:rsidRPr="00726D28">
              <w:rPr>
                <w:rFonts w:cs="Helvetica"/>
                <w:iCs/>
                <w:color w:val="333333"/>
                <w:sz w:val="28"/>
                <w:szCs w:val="28"/>
                <w:lang w:val="en"/>
              </w:rPr>
              <w:t xml:space="preserve">the </w:t>
            </w:r>
            <w:r w:rsidR="00A12949" w:rsidRPr="00726D28">
              <w:rPr>
                <w:rFonts w:cs="Helvetica"/>
                <w:iCs/>
                <w:color w:val="333333"/>
                <w:sz w:val="28"/>
                <w:szCs w:val="28"/>
                <w:lang w:val="en"/>
              </w:rPr>
              <w:t>DNR I</w:t>
            </w:r>
            <w:r w:rsidR="00751B2E" w:rsidRPr="00726D28">
              <w:rPr>
                <w:rFonts w:cs="Helvetica"/>
                <w:iCs/>
                <w:color w:val="333333"/>
                <w:sz w:val="28"/>
                <w:szCs w:val="28"/>
                <w:lang w:val="en"/>
              </w:rPr>
              <w:t>ntranet</w:t>
            </w:r>
            <w:r>
              <w:rPr>
                <w:rFonts w:cs="Helvetica"/>
                <w:iCs/>
                <w:color w:val="333333"/>
                <w:sz w:val="28"/>
                <w:szCs w:val="28"/>
                <w:lang w:val="en"/>
              </w:rPr>
              <w:t xml:space="preserve"> an updated list of available codes for the new fiscal year.  </w:t>
            </w:r>
          </w:p>
          <w:p w14:paraId="5DA6965F" w14:textId="332ABCC0" w:rsidR="00726D28" w:rsidRPr="00726D28" w:rsidRDefault="00726D28" w:rsidP="00726D28">
            <w:pPr>
              <w:rPr>
                <w:rFonts w:cs="Helvetica"/>
                <w:color w:val="0070C0"/>
                <w:sz w:val="24"/>
                <w:szCs w:val="24"/>
                <w:lang w:val="en"/>
              </w:rPr>
            </w:pPr>
            <w:r>
              <w:rPr>
                <w:rFonts w:cs="Helvetica"/>
                <w:iCs/>
                <w:color w:val="333333"/>
                <w:sz w:val="28"/>
                <w:szCs w:val="28"/>
                <w:lang w:val="en"/>
              </w:rPr>
              <w:t xml:space="preserve">                 </w:t>
            </w:r>
            <w:hyperlink r:id="rId5" w:history="1">
              <w:r w:rsidRPr="00726D28">
                <w:rPr>
                  <w:rStyle w:val="Hyperlink"/>
                  <w:rFonts w:cs="Helvetica"/>
                  <w:sz w:val="24"/>
                  <w:szCs w:val="24"/>
                  <w:lang w:val="en"/>
                </w:rPr>
                <w:t>https://dnrintranet.org/ad/budget</w:t>
              </w:r>
            </w:hyperlink>
            <w:r w:rsidR="00751B2E" w:rsidRPr="00726D28">
              <w:rPr>
                <w:rFonts w:cs="Helvetica"/>
                <w:color w:val="0070C0"/>
                <w:sz w:val="24"/>
                <w:szCs w:val="24"/>
                <w:lang w:val="en"/>
              </w:rPr>
              <w:t xml:space="preserve">   </w:t>
            </w:r>
            <w:r w:rsidR="00751B2E" w:rsidRPr="00726D28">
              <w:rPr>
                <w:rFonts w:cs="Helvetica"/>
                <w:sz w:val="24"/>
                <w:szCs w:val="24"/>
                <w:lang w:val="en"/>
              </w:rPr>
              <w:t xml:space="preserve">{Administrative Services tab/ </w:t>
            </w:r>
            <w:r w:rsidR="00751B2E" w:rsidRPr="00726D28">
              <w:rPr>
                <w:rFonts w:cs="Helvetica"/>
                <w:sz w:val="24"/>
                <w:szCs w:val="24"/>
                <w:u w:val="single"/>
                <w:lang w:val="en"/>
              </w:rPr>
              <w:t>Budget</w:t>
            </w:r>
            <w:r w:rsidR="00751B2E" w:rsidRPr="00726D28">
              <w:rPr>
                <w:rFonts w:cs="Helvetica"/>
                <w:sz w:val="24"/>
                <w:szCs w:val="24"/>
                <w:lang w:val="en"/>
              </w:rPr>
              <w:t>}</w:t>
            </w:r>
          </w:p>
          <w:p w14:paraId="4EF9E953" w14:textId="4EC2AC09" w:rsidR="00A12949" w:rsidRPr="00726D28" w:rsidRDefault="00726D28" w:rsidP="00726D28">
            <w:pPr>
              <w:spacing w:before="300" w:after="150" w:line="240" w:lineRule="auto"/>
              <w:outlineLvl w:val="1"/>
              <w:rPr>
                <w:rFonts w:ascii="inherit" w:eastAsia="Times New Roman" w:hAnsi="inherit" w:cs="Helvetica"/>
                <w:i/>
                <w:iCs/>
                <w:color w:val="333333"/>
                <w:sz w:val="36"/>
                <w:szCs w:val="36"/>
                <w:lang w:val="en"/>
              </w:rPr>
            </w:pPr>
            <w:r>
              <w:rPr>
                <w:rFonts w:ascii="inherit" w:eastAsia="Times New Roman" w:hAnsi="inherit" w:cs="Helvetica"/>
                <w:color w:val="333333"/>
                <w:sz w:val="36"/>
                <w:szCs w:val="36"/>
                <w:lang w:val="en"/>
              </w:rPr>
              <w:t xml:space="preserve">                    </w:t>
            </w:r>
            <w:r w:rsidR="00A12949" w:rsidRPr="00726D28">
              <w:rPr>
                <w:rFonts w:ascii="inherit" w:eastAsia="Times New Roman" w:hAnsi="inherit" w:cs="Helvetica"/>
                <w:i/>
                <w:iCs/>
                <w:color w:val="333333"/>
                <w:sz w:val="36"/>
                <w:szCs w:val="36"/>
                <w:lang w:val="en"/>
              </w:rPr>
              <w:t>Forms, Codes, etc.</w:t>
            </w:r>
          </w:p>
          <w:p w14:paraId="55B16B43" w14:textId="1E73CE8C" w:rsidR="002F1E1A" w:rsidRDefault="00726D28" w:rsidP="00726D28">
            <w:pPr>
              <w:spacing w:after="0" w:line="240" w:lineRule="auto"/>
              <w:outlineLvl w:val="1"/>
              <w:rPr>
                <w:rFonts w:ascii="Helvetica" w:hAnsi="Helvetica" w:cs="Helvetica"/>
                <w:color w:val="333333"/>
                <w:sz w:val="24"/>
                <w:szCs w:val="24"/>
                <w:u w:val="single"/>
                <w:lang w:val="en"/>
              </w:rPr>
            </w:pPr>
            <w:r w:rsidRPr="00726D28">
              <w:rPr>
                <w:rFonts w:ascii="Helvetica" w:hAnsi="Helvetica" w:cs="Helvetica"/>
                <w:color w:val="333333"/>
                <w:sz w:val="24"/>
                <w:szCs w:val="24"/>
                <w:lang w:val="en"/>
              </w:rPr>
              <w:t xml:space="preserve">                 </w:t>
            </w:r>
            <w:r w:rsidR="009D071F">
              <w:rPr>
                <w:rFonts w:ascii="Helvetica" w:hAnsi="Helvetica" w:cs="Helvetica"/>
                <w:color w:val="333333"/>
                <w:sz w:val="24"/>
                <w:szCs w:val="24"/>
                <w:lang w:val="en"/>
              </w:rPr>
              <w:t xml:space="preserve">      </w:t>
            </w:r>
            <w:r w:rsidRPr="00726D28">
              <w:rPr>
                <w:rFonts w:ascii="Helvetica" w:hAnsi="Helvetica" w:cs="Helvetica"/>
                <w:color w:val="333333"/>
                <w:sz w:val="24"/>
                <w:szCs w:val="24"/>
                <w:lang w:val="en"/>
              </w:rPr>
              <w:t xml:space="preserve"> </w:t>
            </w:r>
            <w:r w:rsidR="00751B2E" w:rsidRPr="00751B2E">
              <w:rPr>
                <w:rFonts w:ascii="Helvetica" w:hAnsi="Helvetica" w:cs="Helvetica"/>
                <w:color w:val="337AB7"/>
                <w:sz w:val="24"/>
                <w:szCs w:val="24"/>
                <w:u w:val="single"/>
                <w:lang w:val="en"/>
              </w:rPr>
              <w:t>FY2020 Department and Project Code</w:t>
            </w:r>
            <w:r w:rsidR="009D071F">
              <w:rPr>
                <w:rFonts w:ascii="Helvetica" w:hAnsi="Helvetica" w:cs="Helvetica"/>
                <w:color w:val="337AB7"/>
                <w:sz w:val="24"/>
                <w:szCs w:val="24"/>
                <w:u w:val="single"/>
                <w:lang w:val="en"/>
              </w:rPr>
              <w:t>s</w:t>
            </w:r>
          </w:p>
          <w:p w14:paraId="1AD51920" w14:textId="2A10F8E9" w:rsidR="00726D28" w:rsidRPr="00751B2E" w:rsidRDefault="00726D28" w:rsidP="00726D28">
            <w:pPr>
              <w:spacing w:after="0" w:line="240" w:lineRule="auto"/>
              <w:rPr>
                <w:rFonts w:ascii="Helvetica" w:eastAsia="Times New Roman" w:hAnsi="Helvetica" w:cs="Helvetica"/>
                <w:color w:val="333333"/>
                <w:sz w:val="24"/>
                <w:szCs w:val="24"/>
                <w:u w:val="single"/>
                <w:lang w:val="en"/>
              </w:rPr>
            </w:pPr>
            <w:r w:rsidRPr="00726D28">
              <w:rPr>
                <w:rFonts w:ascii="Helvetica" w:hAnsi="Helvetica" w:cs="Helvetica"/>
                <w:color w:val="333333"/>
                <w:sz w:val="24"/>
                <w:szCs w:val="24"/>
                <w:lang w:val="en"/>
              </w:rPr>
              <w:t xml:space="preserve">                       </w:t>
            </w:r>
            <w:r>
              <w:rPr>
                <w:rFonts w:ascii="Helvetica" w:hAnsi="Helvetica" w:cs="Helvetica"/>
                <w:color w:val="333333"/>
                <w:sz w:val="24"/>
                <w:szCs w:val="24"/>
                <w:u w:val="single"/>
                <w:lang w:val="en"/>
              </w:rPr>
              <w:t xml:space="preserve"> </w:t>
            </w:r>
            <w:hyperlink r:id="rId6" w:history="1">
              <w:r w:rsidRPr="00751B2E">
                <w:rPr>
                  <w:rFonts w:ascii="Helvetica" w:hAnsi="Helvetica" w:cs="Helvetica"/>
                  <w:color w:val="337AB7"/>
                  <w:sz w:val="24"/>
                  <w:szCs w:val="24"/>
                  <w:u w:val="single"/>
                  <w:lang w:val="en"/>
                </w:rPr>
                <w:t>FY2020 Class, Account and Subaccount List</w:t>
              </w:r>
            </w:hyperlink>
          </w:p>
          <w:p w14:paraId="466B3B77" w14:textId="62E4F09A" w:rsidR="00726D28" w:rsidRDefault="00726D28" w:rsidP="00A12949">
            <w:pPr>
              <w:spacing w:before="300" w:after="150" w:line="240" w:lineRule="auto"/>
              <w:outlineLvl w:val="1"/>
              <w:rPr>
                <w:rFonts w:ascii="Helvetica" w:hAnsi="Helvetica" w:cs="Helvetica"/>
                <w:color w:val="333333"/>
                <w:sz w:val="24"/>
                <w:szCs w:val="24"/>
                <w:u w:val="single"/>
                <w:lang w:val="en"/>
              </w:rPr>
            </w:pPr>
          </w:p>
          <w:p w14:paraId="03EF2F52" w14:textId="77777777" w:rsidR="00D82508" w:rsidRDefault="00D82508" w:rsidP="00A12949">
            <w:pPr>
              <w:spacing w:before="300" w:after="150" w:line="240" w:lineRule="auto"/>
              <w:outlineLvl w:val="1"/>
              <w:rPr>
                <w:rFonts w:ascii="Helvetica" w:hAnsi="Helvetica" w:cs="Helvetica"/>
                <w:color w:val="333333"/>
                <w:sz w:val="24"/>
                <w:szCs w:val="24"/>
                <w:u w:val="single"/>
                <w:lang w:val="en"/>
              </w:rPr>
            </w:pPr>
          </w:p>
          <w:p w14:paraId="3F28DD0C" w14:textId="77777777" w:rsidR="009D071F" w:rsidRDefault="002F1E1A" w:rsidP="00A12949">
            <w:pPr>
              <w:spacing w:before="300" w:after="150" w:line="240" w:lineRule="auto"/>
              <w:outlineLvl w:val="1"/>
              <w:rPr>
                <w:rFonts w:ascii="Helvetica" w:hAnsi="Helvetica" w:cs="Helvetica"/>
                <w:color w:val="333333"/>
                <w:sz w:val="24"/>
                <w:szCs w:val="24"/>
                <w:lang w:val="en"/>
              </w:rPr>
            </w:pPr>
            <w:r w:rsidRPr="002F1E1A">
              <w:rPr>
                <w:rFonts w:ascii="Helvetica" w:hAnsi="Helvetica" w:cs="Helvetica"/>
                <w:color w:val="333333"/>
                <w:sz w:val="24"/>
                <w:szCs w:val="24"/>
                <w:lang w:val="en"/>
              </w:rPr>
              <w:t xml:space="preserve">The </w:t>
            </w:r>
            <w:r w:rsidRPr="009D071F">
              <w:rPr>
                <w:rFonts w:ascii="Helvetica" w:hAnsi="Helvetica" w:cs="Helvetica"/>
                <w:b/>
                <w:bCs/>
                <w:i/>
                <w:iCs/>
                <w:color w:val="333333"/>
                <w:sz w:val="24"/>
                <w:szCs w:val="24"/>
                <w:lang w:val="en"/>
              </w:rPr>
              <w:t>Department and Project Codes</w:t>
            </w:r>
            <w:r w:rsidRPr="002F1E1A">
              <w:rPr>
                <w:rFonts w:ascii="Helvetica" w:hAnsi="Helvetica" w:cs="Helvetica"/>
                <w:color w:val="333333"/>
                <w:sz w:val="24"/>
                <w:szCs w:val="24"/>
                <w:lang w:val="en"/>
              </w:rPr>
              <w:t xml:space="preserve"> list </w:t>
            </w:r>
            <w:r>
              <w:rPr>
                <w:rFonts w:ascii="Helvetica" w:hAnsi="Helvetica" w:cs="Helvetica"/>
                <w:color w:val="333333"/>
                <w:sz w:val="24"/>
                <w:szCs w:val="24"/>
                <w:lang w:val="en"/>
              </w:rPr>
              <w:t xml:space="preserve">provides the string of codes you will need for your site.   There is a separate list for each Division within DNR.  </w:t>
            </w:r>
          </w:p>
          <w:p w14:paraId="42183FE3" w14:textId="77777777" w:rsidR="009D071F" w:rsidRDefault="009D071F" w:rsidP="00A12949">
            <w:pPr>
              <w:spacing w:before="300" w:after="150" w:line="240" w:lineRule="auto"/>
              <w:outlineLvl w:val="1"/>
              <w:rPr>
                <w:rFonts w:ascii="Helvetica" w:hAnsi="Helvetica" w:cs="Helvetica"/>
                <w:color w:val="333333"/>
                <w:sz w:val="24"/>
                <w:szCs w:val="24"/>
                <w:lang w:val="en"/>
              </w:rPr>
            </w:pPr>
          </w:p>
          <w:p w14:paraId="3E154E32" w14:textId="66D1CE5B" w:rsidR="009D071F" w:rsidRDefault="009D071F" w:rsidP="00A12949">
            <w:pPr>
              <w:spacing w:before="300" w:after="150" w:line="240" w:lineRule="auto"/>
              <w:outlineLvl w:val="1"/>
              <w:rPr>
                <w:rFonts w:ascii="Helvetica" w:hAnsi="Helvetica" w:cs="Helvetica"/>
                <w:color w:val="333333"/>
                <w:sz w:val="24"/>
                <w:szCs w:val="24"/>
                <w:lang w:val="en"/>
              </w:rPr>
            </w:pPr>
            <w:r>
              <w:rPr>
                <w:noProof/>
              </w:rPr>
              <w:drawing>
                <wp:inline distT="0" distB="0" distL="0" distR="0" wp14:anchorId="19E66A94" wp14:editId="3823AAFE">
                  <wp:extent cx="6793083" cy="37719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750" t="11620" r="28651" b="37449"/>
                          <a:stretch/>
                        </pic:blipFill>
                        <pic:spPr bwMode="auto">
                          <a:xfrm>
                            <a:off x="0" y="0"/>
                            <a:ext cx="6824868" cy="3789549"/>
                          </a:xfrm>
                          <a:prstGeom prst="rect">
                            <a:avLst/>
                          </a:prstGeom>
                          <a:ln>
                            <a:noFill/>
                          </a:ln>
                          <a:extLst>
                            <a:ext uri="{53640926-AAD7-44D8-BBD7-CCE9431645EC}">
                              <a14:shadowObscured xmlns:a14="http://schemas.microsoft.com/office/drawing/2010/main"/>
                            </a:ext>
                          </a:extLst>
                        </pic:spPr>
                      </pic:pic>
                    </a:graphicData>
                  </a:graphic>
                </wp:inline>
              </w:drawing>
            </w:r>
          </w:p>
          <w:p w14:paraId="250B601D" w14:textId="4A510DF6" w:rsidR="00726D28" w:rsidRDefault="002F1E1A" w:rsidP="00A12949">
            <w:pPr>
              <w:spacing w:before="300" w:after="150" w:line="240" w:lineRule="auto"/>
              <w:outlineLvl w:val="1"/>
              <w:rPr>
                <w:rFonts w:ascii="Helvetica" w:hAnsi="Helvetica" w:cs="Helvetica"/>
                <w:color w:val="333333"/>
                <w:sz w:val="24"/>
                <w:szCs w:val="24"/>
                <w:lang w:val="en"/>
              </w:rPr>
            </w:pPr>
            <w:r>
              <w:rPr>
                <w:rFonts w:ascii="Helvetica" w:hAnsi="Helvetica" w:cs="Helvetica"/>
                <w:color w:val="333333"/>
                <w:sz w:val="24"/>
                <w:szCs w:val="24"/>
                <w:lang w:val="en"/>
              </w:rPr>
              <w:lastRenderedPageBreak/>
              <w:t xml:space="preserve">The spreadsheet for Parks </w:t>
            </w:r>
            <w:r w:rsidR="00A33EBD">
              <w:rPr>
                <w:rFonts w:ascii="Helvetica" w:hAnsi="Helvetica" w:cs="Helvetica"/>
                <w:color w:val="333333"/>
                <w:sz w:val="24"/>
                <w:szCs w:val="24"/>
                <w:lang w:val="en"/>
              </w:rPr>
              <w:t xml:space="preserve">Division </w:t>
            </w:r>
            <w:r>
              <w:rPr>
                <w:rFonts w:ascii="Helvetica" w:hAnsi="Helvetica" w:cs="Helvetica"/>
                <w:color w:val="333333"/>
                <w:sz w:val="24"/>
                <w:szCs w:val="24"/>
                <w:lang w:val="en"/>
              </w:rPr>
              <w:t xml:space="preserve">has a tab per Region as well as Headquarters and ParkPass.   Region tabs begin with 43=Field Operations followed by Region number, EX: R1= 431.  </w:t>
            </w:r>
          </w:p>
          <w:p w14:paraId="12549016" w14:textId="73CD3231" w:rsidR="009D071F" w:rsidRDefault="009D071F" w:rsidP="00A12949">
            <w:pPr>
              <w:spacing w:before="300" w:after="150" w:line="240" w:lineRule="auto"/>
              <w:outlineLvl w:val="1"/>
              <w:rPr>
                <w:rFonts w:ascii="Helvetica" w:hAnsi="Helvetica" w:cs="Helvetica"/>
                <w:color w:val="333333"/>
                <w:sz w:val="24"/>
                <w:szCs w:val="24"/>
                <w:lang w:val="en"/>
              </w:rPr>
            </w:pPr>
            <w:r>
              <w:rPr>
                <w:rFonts w:ascii="Helvetica" w:hAnsi="Helvetica" w:cs="Helvetica"/>
                <w:noProof/>
                <w:color w:val="333333"/>
                <w:sz w:val="24"/>
                <w:szCs w:val="24"/>
                <w:lang w:val="en"/>
              </w:rPr>
              <mc:AlternateContent>
                <mc:Choice Requires="wps">
                  <w:drawing>
                    <wp:anchor distT="0" distB="0" distL="114300" distR="114300" simplePos="0" relativeHeight="251659264" behindDoc="0" locked="0" layoutInCell="1" allowOverlap="1" wp14:anchorId="3859B3E8" wp14:editId="60990267">
                      <wp:simplePos x="0" y="0"/>
                      <wp:positionH relativeFrom="column">
                        <wp:posOffset>1455420</wp:posOffset>
                      </wp:positionH>
                      <wp:positionV relativeFrom="paragraph">
                        <wp:posOffset>4265295</wp:posOffset>
                      </wp:positionV>
                      <wp:extent cx="180975" cy="390525"/>
                      <wp:effectExtent l="19050" t="19050" r="47625" b="28575"/>
                      <wp:wrapNone/>
                      <wp:docPr id="3" name="Arrow: Up 3"/>
                      <wp:cNvGraphicFramePr/>
                      <a:graphic xmlns:a="http://schemas.openxmlformats.org/drawingml/2006/main">
                        <a:graphicData uri="http://schemas.microsoft.com/office/word/2010/wordprocessingShape">
                          <wps:wsp>
                            <wps:cNvSpPr/>
                            <wps:spPr>
                              <a:xfrm>
                                <a:off x="0" y="0"/>
                                <a:ext cx="180975" cy="3905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8A9C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 o:spid="_x0000_s1026" type="#_x0000_t68" style="position:absolute;margin-left:114.6pt;margin-top:335.85pt;width:14.2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" adj="5005" fillcolor="#4472c4 [3204]" strokecolor="#1f3763 [1604]" strokeweight="1pt"/>
                  </w:pict>
                </mc:Fallback>
              </mc:AlternateContent>
            </w:r>
            <w:r>
              <w:rPr>
                <w:noProof/>
              </w:rPr>
              <w:drawing>
                <wp:inline distT="0" distB="0" distL="0" distR="0" wp14:anchorId="61AD0501" wp14:editId="336D540F">
                  <wp:extent cx="6858000" cy="420610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4658" r="35324" b="4817"/>
                          <a:stretch/>
                        </pic:blipFill>
                        <pic:spPr bwMode="auto">
                          <a:xfrm>
                            <a:off x="0" y="0"/>
                            <a:ext cx="6905257" cy="4235085"/>
                          </a:xfrm>
                          <a:prstGeom prst="rect">
                            <a:avLst/>
                          </a:prstGeom>
                          <a:ln>
                            <a:noFill/>
                          </a:ln>
                          <a:extLst>
                            <a:ext uri="{53640926-AAD7-44D8-BBD7-CCE9431645EC}">
                              <a14:shadowObscured xmlns:a14="http://schemas.microsoft.com/office/drawing/2010/main"/>
                            </a:ext>
                          </a:extLst>
                        </pic:spPr>
                      </pic:pic>
                    </a:graphicData>
                  </a:graphic>
                </wp:inline>
              </w:drawing>
            </w:r>
          </w:p>
          <w:p w14:paraId="14942837" w14:textId="7B652F1C" w:rsidR="009D071F" w:rsidRDefault="009D071F" w:rsidP="00A12949">
            <w:pPr>
              <w:spacing w:before="300" w:after="150" w:line="240" w:lineRule="auto"/>
              <w:outlineLvl w:val="1"/>
              <w:rPr>
                <w:rFonts w:ascii="Helvetica" w:hAnsi="Helvetica" w:cs="Helvetica"/>
                <w:color w:val="333333"/>
                <w:sz w:val="24"/>
                <w:szCs w:val="24"/>
                <w:lang w:val="en"/>
              </w:rPr>
            </w:pPr>
          </w:p>
          <w:p w14:paraId="6F66CEA8" w14:textId="5612F24C" w:rsidR="009D071F" w:rsidRDefault="009D071F" w:rsidP="00A12949">
            <w:pPr>
              <w:spacing w:before="300" w:after="150" w:line="240" w:lineRule="auto"/>
              <w:outlineLvl w:val="1"/>
              <w:rPr>
                <w:rFonts w:ascii="Helvetica" w:hAnsi="Helvetica" w:cs="Helvetica"/>
                <w:color w:val="333333"/>
                <w:sz w:val="24"/>
                <w:szCs w:val="24"/>
                <w:lang w:val="en"/>
              </w:rPr>
            </w:pPr>
          </w:p>
          <w:p w14:paraId="7C950E53" w14:textId="77777777" w:rsidR="009D071F" w:rsidRDefault="009D071F" w:rsidP="00A12949">
            <w:pPr>
              <w:spacing w:before="300" w:after="150" w:line="240" w:lineRule="auto"/>
              <w:outlineLvl w:val="1"/>
              <w:rPr>
                <w:rFonts w:ascii="Helvetica" w:hAnsi="Helvetica" w:cs="Helvetica"/>
                <w:color w:val="333333"/>
                <w:sz w:val="24"/>
                <w:szCs w:val="24"/>
                <w:lang w:val="en"/>
              </w:rPr>
            </w:pPr>
          </w:p>
          <w:p w14:paraId="4CAAAFBE" w14:textId="19DF99D0" w:rsidR="00670A56" w:rsidRPr="008022AF" w:rsidRDefault="003E16BA" w:rsidP="003E16BA">
            <w:pPr>
              <w:spacing w:before="300" w:after="150" w:line="240" w:lineRule="auto"/>
              <w:outlineLvl w:val="1"/>
              <w:rPr>
                <w:rFonts w:ascii="Calibri" w:eastAsia="Times New Roman" w:hAnsi="Calibri" w:cs="Calibri"/>
                <w:b/>
                <w:bCs/>
                <w:color w:val="000000" w:themeColor="text1"/>
              </w:rPr>
            </w:pPr>
            <w:r>
              <w:rPr>
                <w:rFonts w:ascii="Helvetica" w:hAnsi="Helvetica" w:cs="Helvetica"/>
                <w:color w:val="333333"/>
                <w:sz w:val="24"/>
                <w:szCs w:val="24"/>
                <w:lang w:val="en"/>
              </w:rPr>
              <w:t xml:space="preserve">Here is a </w:t>
            </w:r>
            <w:r w:rsidR="00670A56" w:rsidRPr="005D78F0">
              <w:rPr>
                <w:rFonts w:ascii="Calibri" w:eastAsia="Times New Roman" w:hAnsi="Calibri" w:cs="Calibri"/>
                <w:b/>
                <w:bCs/>
                <w:color w:val="C00000"/>
              </w:rPr>
              <w:t>SAMPLE</w:t>
            </w:r>
            <w:r>
              <w:rPr>
                <w:rFonts w:ascii="Calibri" w:eastAsia="Times New Roman" w:hAnsi="Calibri" w:cs="Calibri"/>
                <w:b/>
                <w:bCs/>
                <w:color w:val="C00000"/>
              </w:rPr>
              <w:t xml:space="preserve"> </w:t>
            </w:r>
            <w:r w:rsidRPr="003E16BA">
              <w:rPr>
                <w:rFonts w:ascii="Calibri" w:eastAsia="Times New Roman" w:hAnsi="Calibri" w:cs="Calibri"/>
                <w:b/>
                <w:bCs/>
              </w:rPr>
              <w:t>of</w:t>
            </w:r>
            <w:r>
              <w:rPr>
                <w:rFonts w:ascii="Calibri" w:eastAsia="Times New Roman" w:hAnsi="Calibri" w:cs="Calibri"/>
                <w:b/>
                <w:bCs/>
                <w:color w:val="C00000"/>
              </w:rPr>
              <w:t xml:space="preserve"> </w:t>
            </w:r>
            <w:r w:rsidR="00670A56" w:rsidRPr="005D78F0">
              <w:rPr>
                <w:rFonts w:ascii="Calibri" w:eastAsia="Times New Roman" w:hAnsi="Calibri" w:cs="Calibri"/>
                <w:bCs/>
                <w:color w:val="000000" w:themeColor="text1"/>
                <w:sz w:val="28"/>
                <w:szCs w:val="28"/>
              </w:rPr>
              <w:t>Standard Park Budget Codes</w:t>
            </w:r>
          </w:p>
          <w:p w14:paraId="4B24DC1F" w14:textId="15A9B36E"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 xml:space="preserve">  FY20</w:t>
            </w:r>
            <w:r w:rsidR="00751B2E">
              <w:rPr>
                <w:rFonts w:ascii="Calibri" w:eastAsia="Times New Roman" w:hAnsi="Calibri" w:cs="Calibri"/>
                <w:b/>
                <w:bCs/>
              </w:rPr>
              <w:t>20</w:t>
            </w:r>
          </w:p>
        </w:tc>
      </w:tr>
      <w:tr w:rsidR="00A12949" w:rsidRPr="00A12949" w14:paraId="45E0A68F" w14:textId="77777777" w:rsidTr="00A12949">
        <w:trPr>
          <w:trHeight w:val="240"/>
        </w:trPr>
        <w:tc>
          <w:tcPr>
            <w:tcW w:w="10763" w:type="dxa"/>
            <w:gridSpan w:val="9"/>
            <w:tcBorders>
              <w:top w:val="nil"/>
              <w:left w:val="nil"/>
              <w:bottom w:val="nil"/>
              <w:right w:val="nil"/>
            </w:tcBorders>
            <w:shd w:val="clear" w:color="auto" w:fill="auto"/>
            <w:noWrap/>
            <w:vAlign w:val="bottom"/>
            <w:hideMark/>
          </w:tcPr>
          <w:p w14:paraId="64A26A9B"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lastRenderedPageBreak/>
              <w:t>DEPARTMENT OF NATURAL RESOURCES</w:t>
            </w:r>
          </w:p>
        </w:tc>
      </w:tr>
      <w:tr w:rsidR="00A12949" w:rsidRPr="00A12949" w14:paraId="1C9B14C4" w14:textId="77777777" w:rsidTr="00A12949">
        <w:trPr>
          <w:trHeight w:val="240"/>
        </w:trPr>
        <w:tc>
          <w:tcPr>
            <w:tcW w:w="10763" w:type="dxa"/>
            <w:gridSpan w:val="9"/>
            <w:tcBorders>
              <w:top w:val="nil"/>
              <w:left w:val="nil"/>
              <w:bottom w:val="nil"/>
              <w:right w:val="nil"/>
            </w:tcBorders>
            <w:shd w:val="clear" w:color="auto" w:fill="auto"/>
            <w:noWrap/>
            <w:vAlign w:val="bottom"/>
            <w:hideMark/>
          </w:tcPr>
          <w:p w14:paraId="56628527"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DEPARTMENT AND PROJECT NUMBER LIST</w:t>
            </w:r>
          </w:p>
        </w:tc>
      </w:tr>
      <w:tr w:rsidR="00A12949" w:rsidRPr="00A12949" w14:paraId="3DCBD31D" w14:textId="77777777" w:rsidTr="00A12949">
        <w:trPr>
          <w:trHeight w:val="240"/>
        </w:trPr>
        <w:tc>
          <w:tcPr>
            <w:tcW w:w="2944" w:type="dxa"/>
            <w:tcBorders>
              <w:top w:val="nil"/>
              <w:left w:val="nil"/>
              <w:bottom w:val="nil"/>
              <w:right w:val="nil"/>
            </w:tcBorders>
            <w:shd w:val="clear" w:color="auto" w:fill="auto"/>
            <w:noWrap/>
            <w:vAlign w:val="bottom"/>
            <w:hideMark/>
          </w:tcPr>
          <w:p w14:paraId="047876C1" w14:textId="77777777" w:rsidR="00A12949" w:rsidRPr="00A12949" w:rsidRDefault="00A12949" w:rsidP="00A12949">
            <w:pPr>
              <w:spacing w:after="0" w:line="240" w:lineRule="auto"/>
              <w:jc w:val="center"/>
              <w:rPr>
                <w:rFonts w:ascii="Calibri" w:eastAsia="Times New Roman" w:hAnsi="Calibri" w:cs="Calibri"/>
                <w:b/>
                <w:bCs/>
              </w:rPr>
            </w:pPr>
          </w:p>
        </w:tc>
        <w:tc>
          <w:tcPr>
            <w:tcW w:w="365" w:type="dxa"/>
            <w:tcBorders>
              <w:top w:val="nil"/>
              <w:left w:val="nil"/>
              <w:bottom w:val="nil"/>
              <w:right w:val="nil"/>
            </w:tcBorders>
            <w:shd w:val="clear" w:color="auto" w:fill="auto"/>
            <w:noWrap/>
            <w:vAlign w:val="bottom"/>
            <w:hideMark/>
          </w:tcPr>
          <w:p w14:paraId="1C706B89" w14:textId="77777777" w:rsidR="00A12949" w:rsidRPr="00A12949" w:rsidRDefault="00A12949" w:rsidP="00A12949">
            <w:pPr>
              <w:spacing w:after="0" w:line="240" w:lineRule="auto"/>
              <w:jc w:val="center"/>
              <w:rPr>
                <w:rFonts w:ascii="Times New Roman" w:eastAsia="Times New Roman" w:hAnsi="Times New Roman" w:cs="Times New Roman"/>
                <w:sz w:val="20"/>
                <w:szCs w:val="20"/>
              </w:rPr>
            </w:pPr>
          </w:p>
        </w:tc>
        <w:tc>
          <w:tcPr>
            <w:tcW w:w="563" w:type="dxa"/>
            <w:tcBorders>
              <w:top w:val="nil"/>
              <w:left w:val="nil"/>
              <w:bottom w:val="nil"/>
              <w:right w:val="nil"/>
            </w:tcBorders>
            <w:shd w:val="clear" w:color="auto" w:fill="auto"/>
            <w:noWrap/>
            <w:vAlign w:val="bottom"/>
            <w:hideMark/>
          </w:tcPr>
          <w:p w14:paraId="1FDA1AB2" w14:textId="77777777" w:rsidR="00A12949" w:rsidRPr="00A12949" w:rsidRDefault="00A12949" w:rsidP="00A12949">
            <w:pPr>
              <w:spacing w:after="0" w:line="240" w:lineRule="auto"/>
              <w:jc w:val="center"/>
              <w:rPr>
                <w:rFonts w:ascii="Times New Roman" w:eastAsia="Times New Roman" w:hAnsi="Times New Roman" w:cs="Times New Roman"/>
                <w:sz w:val="20"/>
                <w:szCs w:val="20"/>
              </w:rPr>
            </w:pPr>
          </w:p>
        </w:tc>
        <w:tc>
          <w:tcPr>
            <w:tcW w:w="892" w:type="dxa"/>
            <w:tcBorders>
              <w:top w:val="nil"/>
              <w:left w:val="nil"/>
              <w:bottom w:val="nil"/>
              <w:right w:val="nil"/>
            </w:tcBorders>
            <w:shd w:val="clear" w:color="auto" w:fill="auto"/>
            <w:noWrap/>
            <w:vAlign w:val="bottom"/>
            <w:hideMark/>
          </w:tcPr>
          <w:p w14:paraId="0D3EF3C9" w14:textId="77777777" w:rsidR="00A12949" w:rsidRPr="00A12949" w:rsidRDefault="00A12949" w:rsidP="00A12949">
            <w:pPr>
              <w:spacing w:after="0" w:line="240" w:lineRule="auto"/>
              <w:jc w:val="center"/>
              <w:rPr>
                <w:rFonts w:ascii="Times New Roman" w:eastAsia="Times New Roman" w:hAnsi="Times New Roman" w:cs="Times New Roman"/>
                <w:sz w:val="20"/>
                <w:szCs w:val="20"/>
              </w:rPr>
            </w:pPr>
          </w:p>
        </w:tc>
        <w:tc>
          <w:tcPr>
            <w:tcW w:w="774" w:type="dxa"/>
            <w:tcBorders>
              <w:top w:val="nil"/>
              <w:left w:val="nil"/>
              <w:bottom w:val="nil"/>
              <w:right w:val="nil"/>
            </w:tcBorders>
            <w:shd w:val="clear" w:color="auto" w:fill="auto"/>
            <w:noWrap/>
            <w:vAlign w:val="bottom"/>
            <w:hideMark/>
          </w:tcPr>
          <w:p w14:paraId="431B26AF" w14:textId="77777777" w:rsidR="00A12949" w:rsidRPr="00A12949" w:rsidRDefault="00A12949" w:rsidP="00A12949">
            <w:pPr>
              <w:spacing w:after="0" w:line="240" w:lineRule="auto"/>
              <w:jc w:val="center"/>
              <w:rPr>
                <w:rFonts w:ascii="Times New Roman" w:eastAsia="Times New Roman" w:hAnsi="Times New Roman" w:cs="Times New Roman"/>
                <w:sz w:val="20"/>
                <w:szCs w:val="20"/>
              </w:rPr>
            </w:pPr>
          </w:p>
        </w:tc>
        <w:tc>
          <w:tcPr>
            <w:tcW w:w="1499" w:type="dxa"/>
            <w:tcBorders>
              <w:top w:val="nil"/>
              <w:left w:val="nil"/>
              <w:bottom w:val="nil"/>
              <w:right w:val="nil"/>
            </w:tcBorders>
            <w:shd w:val="clear" w:color="auto" w:fill="auto"/>
            <w:noWrap/>
            <w:vAlign w:val="bottom"/>
            <w:hideMark/>
          </w:tcPr>
          <w:p w14:paraId="03A7D80D" w14:textId="77777777" w:rsidR="00A12949" w:rsidRPr="00A12949" w:rsidRDefault="00A12949" w:rsidP="00A12949">
            <w:pPr>
              <w:spacing w:after="0" w:line="240" w:lineRule="auto"/>
              <w:jc w:val="center"/>
              <w:rPr>
                <w:rFonts w:ascii="Times New Roman" w:eastAsia="Times New Roman" w:hAnsi="Times New Roman" w:cs="Times New Roman"/>
                <w:sz w:val="20"/>
                <w:szCs w:val="20"/>
              </w:rPr>
            </w:pPr>
          </w:p>
        </w:tc>
        <w:tc>
          <w:tcPr>
            <w:tcW w:w="1196" w:type="dxa"/>
            <w:tcBorders>
              <w:top w:val="nil"/>
              <w:left w:val="nil"/>
              <w:bottom w:val="nil"/>
              <w:right w:val="nil"/>
            </w:tcBorders>
            <w:shd w:val="clear" w:color="auto" w:fill="auto"/>
            <w:noWrap/>
            <w:vAlign w:val="bottom"/>
            <w:hideMark/>
          </w:tcPr>
          <w:p w14:paraId="59182158" w14:textId="77777777" w:rsidR="00A12949" w:rsidRPr="00A12949" w:rsidRDefault="00A12949" w:rsidP="00A12949">
            <w:pPr>
              <w:spacing w:after="0" w:line="240" w:lineRule="auto"/>
              <w:jc w:val="center"/>
              <w:rPr>
                <w:rFonts w:ascii="Times New Roman" w:eastAsia="Times New Roman" w:hAnsi="Times New Roman" w:cs="Times New Roman"/>
                <w:sz w:val="20"/>
                <w:szCs w:val="20"/>
              </w:rPr>
            </w:pPr>
          </w:p>
        </w:tc>
        <w:tc>
          <w:tcPr>
            <w:tcW w:w="1052" w:type="dxa"/>
            <w:tcBorders>
              <w:top w:val="nil"/>
              <w:left w:val="nil"/>
              <w:bottom w:val="nil"/>
              <w:right w:val="nil"/>
            </w:tcBorders>
            <w:shd w:val="clear" w:color="auto" w:fill="auto"/>
            <w:noWrap/>
            <w:vAlign w:val="bottom"/>
            <w:hideMark/>
          </w:tcPr>
          <w:p w14:paraId="0DC416C5" w14:textId="77777777" w:rsidR="00A12949" w:rsidRPr="00A12949" w:rsidRDefault="00A12949" w:rsidP="00A12949">
            <w:pPr>
              <w:spacing w:after="0" w:line="240" w:lineRule="auto"/>
              <w:jc w:val="center"/>
              <w:rPr>
                <w:rFonts w:ascii="Times New Roman" w:eastAsia="Times New Roman" w:hAnsi="Times New Roman" w:cs="Times New Roman"/>
                <w:sz w:val="20"/>
                <w:szCs w:val="20"/>
              </w:rPr>
            </w:pPr>
          </w:p>
        </w:tc>
        <w:tc>
          <w:tcPr>
            <w:tcW w:w="1478" w:type="dxa"/>
            <w:tcBorders>
              <w:top w:val="nil"/>
              <w:left w:val="nil"/>
              <w:bottom w:val="nil"/>
              <w:right w:val="nil"/>
            </w:tcBorders>
            <w:shd w:val="clear" w:color="auto" w:fill="auto"/>
            <w:noWrap/>
            <w:vAlign w:val="bottom"/>
            <w:hideMark/>
          </w:tcPr>
          <w:p w14:paraId="36AA4953" w14:textId="77777777" w:rsidR="00A12949" w:rsidRPr="00A12949" w:rsidRDefault="00A12949" w:rsidP="00A12949">
            <w:pPr>
              <w:spacing w:after="0" w:line="240" w:lineRule="auto"/>
              <w:jc w:val="center"/>
              <w:rPr>
                <w:rFonts w:ascii="Times New Roman" w:eastAsia="Times New Roman" w:hAnsi="Times New Roman" w:cs="Times New Roman"/>
                <w:sz w:val="20"/>
                <w:szCs w:val="20"/>
              </w:rPr>
            </w:pPr>
          </w:p>
        </w:tc>
      </w:tr>
      <w:tr w:rsidR="00A12949" w:rsidRPr="00A12949" w14:paraId="2CFAA784" w14:textId="77777777" w:rsidTr="00A12949">
        <w:trPr>
          <w:trHeight w:val="240"/>
        </w:trPr>
        <w:tc>
          <w:tcPr>
            <w:tcW w:w="2944" w:type="dxa"/>
            <w:tcBorders>
              <w:top w:val="single" w:sz="4" w:space="0" w:color="auto"/>
              <w:left w:val="single" w:sz="4" w:space="0" w:color="auto"/>
              <w:bottom w:val="nil"/>
              <w:right w:val="single" w:sz="4" w:space="0" w:color="auto"/>
            </w:tcBorders>
            <w:shd w:val="clear" w:color="FFFF00" w:fill="auto"/>
            <w:noWrap/>
            <w:vAlign w:val="bottom"/>
            <w:hideMark/>
          </w:tcPr>
          <w:p w14:paraId="4F6ED0D5"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 xml:space="preserve"> DESCRIPTION</w:t>
            </w:r>
          </w:p>
        </w:tc>
        <w:tc>
          <w:tcPr>
            <w:tcW w:w="928" w:type="dxa"/>
            <w:gridSpan w:val="2"/>
            <w:tcBorders>
              <w:top w:val="single" w:sz="4" w:space="0" w:color="auto"/>
              <w:left w:val="single" w:sz="4" w:space="0" w:color="auto"/>
              <w:bottom w:val="nil"/>
              <w:right w:val="nil"/>
            </w:tcBorders>
            <w:shd w:val="clear" w:color="FFFF00" w:fill="auto"/>
            <w:noWrap/>
            <w:vAlign w:val="bottom"/>
            <w:hideMark/>
          </w:tcPr>
          <w:p w14:paraId="694E584A"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 xml:space="preserve"> ACTION</w:t>
            </w:r>
          </w:p>
        </w:tc>
        <w:tc>
          <w:tcPr>
            <w:tcW w:w="892" w:type="dxa"/>
            <w:tcBorders>
              <w:top w:val="single" w:sz="4" w:space="0" w:color="auto"/>
              <w:left w:val="single" w:sz="4" w:space="0" w:color="auto"/>
              <w:bottom w:val="nil"/>
              <w:right w:val="single" w:sz="4" w:space="0" w:color="auto"/>
            </w:tcBorders>
            <w:shd w:val="clear" w:color="FFFF00" w:fill="auto"/>
            <w:noWrap/>
            <w:vAlign w:val="bottom"/>
            <w:hideMark/>
          </w:tcPr>
          <w:p w14:paraId="7D9DF1B6"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ORIGIN</w:t>
            </w:r>
          </w:p>
        </w:tc>
        <w:tc>
          <w:tcPr>
            <w:tcW w:w="774" w:type="dxa"/>
            <w:tcBorders>
              <w:top w:val="single" w:sz="4" w:space="0" w:color="auto"/>
              <w:left w:val="nil"/>
              <w:bottom w:val="nil"/>
              <w:right w:val="single" w:sz="4" w:space="0" w:color="auto"/>
            </w:tcBorders>
            <w:shd w:val="clear" w:color="auto" w:fill="auto"/>
            <w:noWrap/>
            <w:vAlign w:val="bottom"/>
            <w:hideMark/>
          </w:tcPr>
          <w:p w14:paraId="2F4EC35C"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FUND</w:t>
            </w:r>
          </w:p>
        </w:tc>
        <w:tc>
          <w:tcPr>
            <w:tcW w:w="1499" w:type="dxa"/>
            <w:tcBorders>
              <w:top w:val="single" w:sz="4" w:space="0" w:color="auto"/>
              <w:left w:val="nil"/>
              <w:bottom w:val="nil"/>
              <w:right w:val="single" w:sz="4" w:space="0" w:color="auto"/>
            </w:tcBorders>
            <w:shd w:val="clear" w:color="FFFF00" w:fill="auto"/>
            <w:noWrap/>
            <w:vAlign w:val="bottom"/>
            <w:hideMark/>
          </w:tcPr>
          <w:p w14:paraId="7BA97E27"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DEPARTMENT</w:t>
            </w:r>
          </w:p>
        </w:tc>
        <w:tc>
          <w:tcPr>
            <w:tcW w:w="1196" w:type="dxa"/>
            <w:tcBorders>
              <w:top w:val="single" w:sz="4" w:space="0" w:color="auto"/>
              <w:left w:val="nil"/>
              <w:bottom w:val="nil"/>
              <w:right w:val="single" w:sz="4" w:space="0" w:color="auto"/>
            </w:tcBorders>
            <w:shd w:val="clear" w:color="auto" w:fill="auto"/>
            <w:noWrap/>
            <w:vAlign w:val="bottom"/>
            <w:hideMark/>
          </w:tcPr>
          <w:p w14:paraId="3059A74A"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OPB</w:t>
            </w:r>
          </w:p>
        </w:tc>
        <w:tc>
          <w:tcPr>
            <w:tcW w:w="1052" w:type="dxa"/>
            <w:tcBorders>
              <w:top w:val="single" w:sz="4" w:space="0" w:color="auto"/>
              <w:left w:val="nil"/>
              <w:bottom w:val="nil"/>
              <w:right w:val="single" w:sz="4" w:space="0" w:color="auto"/>
            </w:tcBorders>
            <w:shd w:val="clear" w:color="FFFF00" w:fill="auto"/>
            <w:noWrap/>
            <w:vAlign w:val="bottom"/>
            <w:hideMark/>
          </w:tcPr>
          <w:p w14:paraId="7A7384F1"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PROJECT</w:t>
            </w:r>
          </w:p>
        </w:tc>
        <w:tc>
          <w:tcPr>
            <w:tcW w:w="1478" w:type="dxa"/>
            <w:tcBorders>
              <w:top w:val="single" w:sz="4" w:space="0" w:color="auto"/>
              <w:left w:val="nil"/>
              <w:bottom w:val="nil"/>
              <w:right w:val="single" w:sz="4" w:space="0" w:color="auto"/>
            </w:tcBorders>
            <w:shd w:val="clear" w:color="FFFF00" w:fill="auto"/>
            <w:noWrap/>
            <w:vAlign w:val="bottom"/>
            <w:hideMark/>
          </w:tcPr>
          <w:p w14:paraId="3CC00132"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FUND SOURCE</w:t>
            </w:r>
          </w:p>
        </w:tc>
      </w:tr>
      <w:tr w:rsidR="00A12949" w:rsidRPr="00A12949" w14:paraId="6D6E33BD" w14:textId="77777777" w:rsidTr="00A12949">
        <w:trPr>
          <w:trHeight w:val="240"/>
        </w:trPr>
        <w:tc>
          <w:tcPr>
            <w:tcW w:w="2944" w:type="dxa"/>
            <w:tcBorders>
              <w:top w:val="nil"/>
              <w:left w:val="single" w:sz="4" w:space="0" w:color="auto"/>
              <w:bottom w:val="single" w:sz="4" w:space="0" w:color="auto"/>
              <w:right w:val="single" w:sz="4" w:space="0" w:color="auto"/>
            </w:tcBorders>
            <w:shd w:val="clear" w:color="FFFF00" w:fill="auto"/>
            <w:noWrap/>
            <w:vAlign w:val="bottom"/>
            <w:hideMark/>
          </w:tcPr>
          <w:p w14:paraId="26F95051" w14:textId="77777777" w:rsidR="00A12949" w:rsidRPr="00A12949" w:rsidRDefault="00A12949" w:rsidP="00A12949">
            <w:pPr>
              <w:spacing w:after="0" w:line="240" w:lineRule="auto"/>
              <w:rPr>
                <w:rFonts w:ascii="Calibri" w:eastAsia="Times New Roman" w:hAnsi="Calibri" w:cs="Calibri"/>
                <w:b/>
                <w:bCs/>
              </w:rPr>
            </w:pPr>
            <w:r w:rsidRPr="00A12949">
              <w:rPr>
                <w:rFonts w:ascii="Calibri" w:eastAsia="Times New Roman" w:hAnsi="Calibri" w:cs="Calibri"/>
                <w:b/>
                <w:bCs/>
              </w:rPr>
              <w:t> </w:t>
            </w:r>
          </w:p>
        </w:tc>
        <w:tc>
          <w:tcPr>
            <w:tcW w:w="928" w:type="dxa"/>
            <w:gridSpan w:val="2"/>
            <w:tcBorders>
              <w:top w:val="nil"/>
              <w:left w:val="single" w:sz="4" w:space="0" w:color="auto"/>
              <w:bottom w:val="single" w:sz="4" w:space="0" w:color="auto"/>
              <w:right w:val="nil"/>
            </w:tcBorders>
            <w:shd w:val="clear" w:color="FFFF00" w:fill="auto"/>
            <w:noWrap/>
            <w:vAlign w:val="bottom"/>
            <w:hideMark/>
          </w:tcPr>
          <w:p w14:paraId="458AF357"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 xml:space="preserve">  CODE</w:t>
            </w:r>
          </w:p>
        </w:tc>
        <w:tc>
          <w:tcPr>
            <w:tcW w:w="892" w:type="dxa"/>
            <w:tcBorders>
              <w:top w:val="nil"/>
              <w:left w:val="single" w:sz="4" w:space="0" w:color="auto"/>
              <w:bottom w:val="single" w:sz="4" w:space="0" w:color="auto"/>
              <w:right w:val="single" w:sz="4" w:space="0" w:color="auto"/>
            </w:tcBorders>
            <w:shd w:val="clear" w:color="FFFF00" w:fill="auto"/>
            <w:noWrap/>
            <w:vAlign w:val="bottom"/>
            <w:hideMark/>
          </w:tcPr>
          <w:p w14:paraId="7EA6281E"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 </w:t>
            </w:r>
          </w:p>
        </w:tc>
        <w:tc>
          <w:tcPr>
            <w:tcW w:w="774" w:type="dxa"/>
            <w:tcBorders>
              <w:top w:val="nil"/>
              <w:left w:val="nil"/>
              <w:bottom w:val="single" w:sz="4" w:space="0" w:color="auto"/>
              <w:right w:val="single" w:sz="4" w:space="0" w:color="auto"/>
            </w:tcBorders>
            <w:shd w:val="clear" w:color="auto" w:fill="auto"/>
            <w:noWrap/>
            <w:vAlign w:val="bottom"/>
            <w:hideMark/>
          </w:tcPr>
          <w:p w14:paraId="475E0D18"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 </w:t>
            </w:r>
          </w:p>
        </w:tc>
        <w:tc>
          <w:tcPr>
            <w:tcW w:w="1499" w:type="dxa"/>
            <w:tcBorders>
              <w:top w:val="nil"/>
              <w:left w:val="nil"/>
              <w:bottom w:val="single" w:sz="4" w:space="0" w:color="auto"/>
              <w:right w:val="single" w:sz="4" w:space="0" w:color="auto"/>
            </w:tcBorders>
            <w:shd w:val="clear" w:color="FFFF00" w:fill="auto"/>
            <w:noWrap/>
            <w:vAlign w:val="bottom"/>
            <w:hideMark/>
          </w:tcPr>
          <w:p w14:paraId="7E2937D8"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 </w:t>
            </w:r>
          </w:p>
        </w:tc>
        <w:tc>
          <w:tcPr>
            <w:tcW w:w="1196" w:type="dxa"/>
            <w:tcBorders>
              <w:top w:val="nil"/>
              <w:left w:val="nil"/>
              <w:bottom w:val="single" w:sz="4" w:space="0" w:color="auto"/>
              <w:right w:val="single" w:sz="4" w:space="0" w:color="auto"/>
            </w:tcBorders>
            <w:shd w:val="clear" w:color="auto" w:fill="auto"/>
            <w:noWrap/>
            <w:vAlign w:val="bottom"/>
            <w:hideMark/>
          </w:tcPr>
          <w:p w14:paraId="0E50496A"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PROGRAM</w:t>
            </w:r>
          </w:p>
        </w:tc>
        <w:tc>
          <w:tcPr>
            <w:tcW w:w="1052" w:type="dxa"/>
            <w:tcBorders>
              <w:top w:val="nil"/>
              <w:left w:val="nil"/>
              <w:bottom w:val="single" w:sz="4" w:space="0" w:color="auto"/>
              <w:right w:val="single" w:sz="4" w:space="0" w:color="auto"/>
            </w:tcBorders>
            <w:shd w:val="clear" w:color="FFFF00" w:fill="auto"/>
            <w:noWrap/>
            <w:vAlign w:val="bottom"/>
            <w:hideMark/>
          </w:tcPr>
          <w:p w14:paraId="391D295F"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NUMBER</w:t>
            </w:r>
          </w:p>
        </w:tc>
        <w:tc>
          <w:tcPr>
            <w:tcW w:w="1478" w:type="dxa"/>
            <w:tcBorders>
              <w:top w:val="nil"/>
              <w:left w:val="nil"/>
              <w:bottom w:val="single" w:sz="4" w:space="0" w:color="auto"/>
              <w:right w:val="single" w:sz="4" w:space="0" w:color="auto"/>
            </w:tcBorders>
            <w:shd w:val="clear" w:color="FFFF00" w:fill="auto"/>
            <w:vAlign w:val="bottom"/>
            <w:hideMark/>
          </w:tcPr>
          <w:p w14:paraId="2EC8EE64" w14:textId="77777777" w:rsidR="00A12949" w:rsidRPr="00A12949" w:rsidRDefault="00A12949" w:rsidP="00A12949">
            <w:pPr>
              <w:spacing w:after="0" w:line="240" w:lineRule="auto"/>
              <w:jc w:val="center"/>
              <w:rPr>
                <w:rFonts w:ascii="Calibri" w:eastAsia="Times New Roman" w:hAnsi="Calibri" w:cs="Calibri"/>
                <w:b/>
                <w:bCs/>
              </w:rPr>
            </w:pPr>
            <w:r w:rsidRPr="00A12949">
              <w:rPr>
                <w:rFonts w:ascii="Calibri" w:eastAsia="Times New Roman" w:hAnsi="Calibri" w:cs="Calibri"/>
                <w:b/>
                <w:bCs/>
              </w:rPr>
              <w:t> </w:t>
            </w:r>
          </w:p>
        </w:tc>
      </w:tr>
      <w:tr w:rsidR="00A12949" w:rsidRPr="00A12949" w14:paraId="727B81C7" w14:textId="77777777" w:rsidTr="00A12949">
        <w:trPr>
          <w:trHeight w:val="240"/>
        </w:trPr>
        <w:tc>
          <w:tcPr>
            <w:tcW w:w="2944" w:type="dxa"/>
            <w:tcBorders>
              <w:top w:val="nil"/>
              <w:left w:val="single" w:sz="4" w:space="0" w:color="auto"/>
              <w:bottom w:val="single" w:sz="4" w:space="0" w:color="auto"/>
              <w:right w:val="single" w:sz="4" w:space="0" w:color="auto"/>
            </w:tcBorders>
            <w:shd w:val="clear" w:color="auto" w:fill="auto"/>
            <w:noWrap/>
            <w:hideMark/>
          </w:tcPr>
          <w:p w14:paraId="37C3C974" w14:textId="77777777" w:rsidR="00A12949" w:rsidRPr="00A12949" w:rsidRDefault="00A12949" w:rsidP="00A12949">
            <w:pPr>
              <w:spacing w:after="0" w:line="240" w:lineRule="auto"/>
              <w:rPr>
                <w:rFonts w:ascii="Calibri" w:eastAsia="Times New Roman" w:hAnsi="Calibri" w:cs="Calibri"/>
              </w:rPr>
            </w:pPr>
            <w:r w:rsidRPr="00A12949">
              <w:rPr>
                <w:rFonts w:ascii="Calibri" w:eastAsia="Times New Roman" w:hAnsi="Calibri" w:cs="Calibri"/>
              </w:rPr>
              <w:t xml:space="preserve">   Field Operations Region 1 Office</w:t>
            </w:r>
          </w:p>
        </w:tc>
        <w:tc>
          <w:tcPr>
            <w:tcW w:w="365" w:type="dxa"/>
            <w:tcBorders>
              <w:top w:val="nil"/>
              <w:left w:val="nil"/>
              <w:bottom w:val="single" w:sz="4" w:space="0" w:color="auto"/>
              <w:right w:val="single" w:sz="4" w:space="0" w:color="auto"/>
            </w:tcBorders>
            <w:shd w:val="clear" w:color="auto" w:fill="auto"/>
            <w:noWrap/>
            <w:hideMark/>
          </w:tcPr>
          <w:p w14:paraId="6D144147" w14:textId="77777777" w:rsidR="00A12949" w:rsidRPr="00A12949" w:rsidRDefault="00A12949" w:rsidP="00A12949">
            <w:pPr>
              <w:spacing w:after="0" w:line="240" w:lineRule="auto"/>
              <w:rPr>
                <w:rFonts w:ascii="Calibri" w:eastAsia="Times New Roman" w:hAnsi="Calibri" w:cs="Calibri"/>
              </w:rPr>
            </w:pPr>
            <w:r w:rsidRPr="00A12949">
              <w:rPr>
                <w:rFonts w:ascii="Calibri" w:eastAsia="Times New Roman" w:hAnsi="Calibri" w:cs="Calibri"/>
              </w:rPr>
              <w:t> </w:t>
            </w:r>
          </w:p>
        </w:tc>
        <w:tc>
          <w:tcPr>
            <w:tcW w:w="563" w:type="dxa"/>
            <w:tcBorders>
              <w:top w:val="nil"/>
              <w:left w:val="nil"/>
              <w:bottom w:val="single" w:sz="4" w:space="0" w:color="auto"/>
              <w:right w:val="single" w:sz="4" w:space="0" w:color="auto"/>
            </w:tcBorders>
            <w:shd w:val="clear" w:color="auto" w:fill="auto"/>
            <w:noWrap/>
            <w:hideMark/>
          </w:tcPr>
          <w:p w14:paraId="3D192E57" w14:textId="77777777" w:rsidR="00A12949" w:rsidRPr="00A12949" w:rsidRDefault="00A12949" w:rsidP="00A12949">
            <w:pPr>
              <w:spacing w:after="0" w:line="240" w:lineRule="auto"/>
              <w:rPr>
                <w:rFonts w:ascii="Calibri" w:eastAsia="Times New Roman" w:hAnsi="Calibri" w:cs="Calibri"/>
              </w:rPr>
            </w:pPr>
            <w:r w:rsidRPr="00A12949">
              <w:rPr>
                <w:rFonts w:ascii="Calibri" w:eastAsia="Times New Roman" w:hAnsi="Calibri" w:cs="Calibri"/>
              </w:rPr>
              <w:t>E</w:t>
            </w:r>
          </w:p>
        </w:tc>
        <w:tc>
          <w:tcPr>
            <w:tcW w:w="892" w:type="dxa"/>
            <w:tcBorders>
              <w:top w:val="nil"/>
              <w:left w:val="nil"/>
              <w:bottom w:val="single" w:sz="4" w:space="0" w:color="auto"/>
              <w:right w:val="single" w:sz="4" w:space="0" w:color="auto"/>
            </w:tcBorders>
            <w:shd w:val="clear" w:color="auto" w:fill="auto"/>
            <w:noWrap/>
            <w:hideMark/>
          </w:tcPr>
          <w:p w14:paraId="0A1388AA" w14:textId="77777777" w:rsidR="00A12949" w:rsidRPr="00A12949" w:rsidRDefault="00A12949" w:rsidP="00A12949">
            <w:pPr>
              <w:spacing w:after="0" w:line="240" w:lineRule="auto"/>
              <w:jc w:val="center"/>
              <w:rPr>
                <w:rFonts w:ascii="Calibri" w:eastAsia="Times New Roman" w:hAnsi="Calibri" w:cs="Calibri"/>
              </w:rPr>
            </w:pPr>
            <w:r w:rsidRPr="00A12949">
              <w:rPr>
                <w:rFonts w:ascii="Calibri" w:eastAsia="Times New Roman" w:hAnsi="Calibri" w:cs="Calibri"/>
              </w:rPr>
              <w:t>405</w:t>
            </w:r>
          </w:p>
        </w:tc>
        <w:tc>
          <w:tcPr>
            <w:tcW w:w="774" w:type="dxa"/>
            <w:tcBorders>
              <w:top w:val="nil"/>
              <w:left w:val="nil"/>
              <w:bottom w:val="single" w:sz="4" w:space="0" w:color="auto"/>
              <w:right w:val="single" w:sz="4" w:space="0" w:color="auto"/>
            </w:tcBorders>
            <w:shd w:val="clear" w:color="auto" w:fill="auto"/>
            <w:noWrap/>
            <w:hideMark/>
          </w:tcPr>
          <w:p w14:paraId="2A6E990E" w14:textId="77777777" w:rsidR="00A12949" w:rsidRPr="00A12949" w:rsidRDefault="00A12949" w:rsidP="00A12949">
            <w:pPr>
              <w:spacing w:after="0" w:line="240" w:lineRule="auto"/>
              <w:jc w:val="center"/>
              <w:rPr>
                <w:rFonts w:ascii="Calibri" w:eastAsia="Times New Roman" w:hAnsi="Calibri" w:cs="Calibri"/>
              </w:rPr>
            </w:pPr>
            <w:r w:rsidRPr="00A12949">
              <w:rPr>
                <w:rFonts w:ascii="Calibri" w:eastAsia="Times New Roman" w:hAnsi="Calibri" w:cs="Calibri"/>
              </w:rPr>
              <w:t>10100</w:t>
            </w:r>
          </w:p>
        </w:tc>
        <w:tc>
          <w:tcPr>
            <w:tcW w:w="1499" w:type="dxa"/>
            <w:tcBorders>
              <w:top w:val="nil"/>
              <w:left w:val="nil"/>
              <w:bottom w:val="single" w:sz="4" w:space="0" w:color="auto"/>
              <w:right w:val="single" w:sz="4" w:space="0" w:color="auto"/>
            </w:tcBorders>
            <w:shd w:val="clear" w:color="auto" w:fill="auto"/>
            <w:noWrap/>
            <w:hideMark/>
          </w:tcPr>
          <w:p w14:paraId="6FF289DF" w14:textId="77777777" w:rsidR="00A12949" w:rsidRPr="00A12949" w:rsidRDefault="00A12949" w:rsidP="00A12949">
            <w:pPr>
              <w:spacing w:after="0" w:line="240" w:lineRule="auto"/>
              <w:jc w:val="center"/>
              <w:rPr>
                <w:rFonts w:ascii="Calibri" w:eastAsia="Times New Roman" w:hAnsi="Calibri" w:cs="Calibri"/>
              </w:rPr>
            </w:pPr>
            <w:r w:rsidRPr="00A12949">
              <w:rPr>
                <w:rFonts w:ascii="Calibri" w:eastAsia="Times New Roman" w:hAnsi="Calibri" w:cs="Calibri"/>
              </w:rPr>
              <w:t>4620430101</w:t>
            </w:r>
          </w:p>
        </w:tc>
        <w:tc>
          <w:tcPr>
            <w:tcW w:w="1196" w:type="dxa"/>
            <w:tcBorders>
              <w:top w:val="nil"/>
              <w:left w:val="nil"/>
              <w:bottom w:val="single" w:sz="4" w:space="0" w:color="auto"/>
              <w:right w:val="single" w:sz="4" w:space="0" w:color="auto"/>
            </w:tcBorders>
            <w:shd w:val="clear" w:color="auto" w:fill="auto"/>
            <w:noWrap/>
            <w:hideMark/>
          </w:tcPr>
          <w:p w14:paraId="46A01D68" w14:textId="77777777" w:rsidR="00A12949" w:rsidRPr="00A12949" w:rsidRDefault="00A12949" w:rsidP="00A12949">
            <w:pPr>
              <w:spacing w:after="0" w:line="240" w:lineRule="auto"/>
              <w:jc w:val="center"/>
              <w:rPr>
                <w:rFonts w:ascii="Calibri" w:eastAsia="Times New Roman" w:hAnsi="Calibri" w:cs="Calibri"/>
              </w:rPr>
            </w:pPr>
            <w:r w:rsidRPr="00A12949">
              <w:rPr>
                <w:rFonts w:ascii="Calibri" w:eastAsia="Times New Roman" w:hAnsi="Calibri" w:cs="Calibri"/>
              </w:rPr>
              <w:t>3420601</w:t>
            </w:r>
          </w:p>
        </w:tc>
        <w:tc>
          <w:tcPr>
            <w:tcW w:w="1052" w:type="dxa"/>
            <w:tcBorders>
              <w:top w:val="nil"/>
              <w:left w:val="nil"/>
              <w:bottom w:val="single" w:sz="4" w:space="0" w:color="auto"/>
              <w:right w:val="single" w:sz="4" w:space="0" w:color="auto"/>
            </w:tcBorders>
            <w:shd w:val="clear" w:color="auto" w:fill="auto"/>
            <w:noWrap/>
            <w:hideMark/>
          </w:tcPr>
          <w:p w14:paraId="0795001E" w14:textId="77777777" w:rsidR="00A12949" w:rsidRPr="00A12949" w:rsidRDefault="00A12949" w:rsidP="00A12949">
            <w:pPr>
              <w:spacing w:after="0" w:line="240" w:lineRule="auto"/>
              <w:jc w:val="center"/>
              <w:rPr>
                <w:rFonts w:ascii="Calibri" w:eastAsia="Times New Roman" w:hAnsi="Calibri" w:cs="Calibri"/>
              </w:rPr>
            </w:pPr>
            <w:r w:rsidRPr="00A12949">
              <w:rPr>
                <w:rFonts w:ascii="Calibri" w:eastAsia="Times New Roman" w:hAnsi="Calibri" w:cs="Calibri"/>
              </w:rPr>
              <w:t>08001</w:t>
            </w:r>
          </w:p>
        </w:tc>
        <w:tc>
          <w:tcPr>
            <w:tcW w:w="1478" w:type="dxa"/>
            <w:tcBorders>
              <w:top w:val="nil"/>
              <w:left w:val="nil"/>
              <w:bottom w:val="single" w:sz="4" w:space="0" w:color="auto"/>
              <w:right w:val="single" w:sz="4" w:space="0" w:color="auto"/>
            </w:tcBorders>
            <w:shd w:val="clear" w:color="auto" w:fill="auto"/>
            <w:noWrap/>
            <w:hideMark/>
          </w:tcPr>
          <w:p w14:paraId="7A32307F" w14:textId="77777777" w:rsidR="00A12949" w:rsidRPr="00A12949" w:rsidRDefault="00A12949" w:rsidP="00A12949">
            <w:pPr>
              <w:spacing w:after="0" w:line="240" w:lineRule="auto"/>
              <w:jc w:val="center"/>
              <w:rPr>
                <w:rFonts w:ascii="Calibri" w:eastAsia="Times New Roman" w:hAnsi="Calibri" w:cs="Calibri"/>
              </w:rPr>
            </w:pPr>
            <w:r w:rsidRPr="00A12949">
              <w:rPr>
                <w:rFonts w:ascii="Calibri" w:eastAsia="Times New Roman" w:hAnsi="Calibri" w:cs="Calibri"/>
              </w:rPr>
              <w:t xml:space="preserve">60000 </w:t>
            </w:r>
          </w:p>
        </w:tc>
      </w:tr>
    </w:tbl>
    <w:p w14:paraId="4815D50E" w14:textId="77777777" w:rsidR="003E16BA" w:rsidRDefault="005D78F0" w:rsidP="00670A56">
      <w:pPr>
        <w:spacing w:before="100" w:beforeAutospacing="1" w:after="100" w:afterAutospacing="1" w:line="240" w:lineRule="auto"/>
        <w:rPr>
          <w:rFonts w:ascii="Helvetica" w:eastAsia="Times New Roman" w:hAnsi="Helvetica" w:cs="Helvetica"/>
          <w:b/>
          <w:color w:val="333333"/>
          <w:lang w:val="en"/>
        </w:rPr>
      </w:pPr>
      <w:r w:rsidRPr="00B44D36">
        <w:rPr>
          <w:rFonts w:ascii="Helvetica" w:eastAsia="Times New Roman" w:hAnsi="Helvetica" w:cs="Helvetica"/>
          <w:b/>
          <w:color w:val="333333"/>
          <w:u w:val="single"/>
          <w:lang w:val="en"/>
        </w:rPr>
        <w:t>Definitions:</w:t>
      </w:r>
      <w:r w:rsidRPr="00B44D36">
        <w:rPr>
          <w:rFonts w:ascii="Helvetica" w:eastAsia="Times New Roman" w:hAnsi="Helvetica" w:cs="Helvetica"/>
          <w:b/>
          <w:color w:val="333333"/>
          <w:lang w:val="en"/>
        </w:rPr>
        <w:t xml:space="preserve">  </w:t>
      </w:r>
    </w:p>
    <w:p w14:paraId="0BA1B285" w14:textId="1898109B" w:rsidR="003E16BA" w:rsidRDefault="003E16BA" w:rsidP="00670A56">
      <w:pPr>
        <w:spacing w:before="100" w:beforeAutospacing="1" w:after="100" w:afterAutospacing="1" w:line="240" w:lineRule="auto"/>
        <w:rPr>
          <w:rFonts w:ascii="Helvetica" w:eastAsia="Times New Roman" w:hAnsi="Helvetica" w:cs="Helvetica"/>
          <w:bCs/>
          <w:color w:val="333333"/>
          <w:lang w:val="en"/>
        </w:rPr>
      </w:pPr>
      <w:r>
        <w:rPr>
          <w:rFonts w:ascii="Helvetica" w:eastAsia="Times New Roman" w:hAnsi="Helvetica" w:cs="Helvetica"/>
          <w:b/>
          <w:color w:val="333333"/>
          <w:lang w:val="en"/>
        </w:rPr>
        <w:t>E</w:t>
      </w:r>
      <w:r w:rsidRPr="003E16BA">
        <w:rPr>
          <w:rFonts w:ascii="Helvetica" w:eastAsia="Times New Roman" w:hAnsi="Helvetica" w:cs="Helvetica"/>
          <w:bCs/>
          <w:color w:val="333333"/>
          <w:lang w:val="en"/>
        </w:rPr>
        <w:t>= Expense</w:t>
      </w:r>
      <w:r w:rsidR="005D78F0" w:rsidRPr="003E16BA">
        <w:rPr>
          <w:rFonts w:ascii="Helvetica" w:eastAsia="Times New Roman" w:hAnsi="Helvetica" w:cs="Helvetica"/>
          <w:bCs/>
          <w:color w:val="333333"/>
          <w:lang w:val="en"/>
        </w:rPr>
        <w:t xml:space="preserve"> </w:t>
      </w:r>
    </w:p>
    <w:p w14:paraId="1CC1CE59" w14:textId="2FA02297" w:rsidR="003E16BA" w:rsidRDefault="003E16BA" w:rsidP="00670A56">
      <w:pPr>
        <w:spacing w:before="100" w:beforeAutospacing="1" w:after="100" w:afterAutospacing="1" w:line="240" w:lineRule="auto"/>
        <w:rPr>
          <w:rFonts w:ascii="Helvetica" w:eastAsia="Times New Roman" w:hAnsi="Helvetica" w:cs="Helvetica"/>
          <w:bCs/>
          <w:color w:val="333333"/>
          <w:lang w:val="en"/>
        </w:rPr>
      </w:pPr>
      <w:r w:rsidRPr="003E16BA">
        <w:rPr>
          <w:rFonts w:ascii="Helvetica" w:eastAsia="Times New Roman" w:hAnsi="Helvetica" w:cs="Helvetica"/>
          <w:b/>
          <w:color w:val="333333"/>
          <w:lang w:val="en"/>
        </w:rPr>
        <w:t>Origin=</w:t>
      </w:r>
      <w:r>
        <w:rPr>
          <w:rFonts w:ascii="Helvetica" w:eastAsia="Times New Roman" w:hAnsi="Helvetica" w:cs="Helvetica"/>
          <w:bCs/>
          <w:color w:val="333333"/>
          <w:lang w:val="en"/>
        </w:rPr>
        <w:t xml:space="preserve"> Unique 3-digit code representing your site.  PeopleSoft </w:t>
      </w:r>
      <w:r w:rsidR="009D071F">
        <w:rPr>
          <w:rFonts w:ascii="Helvetica" w:eastAsia="Times New Roman" w:hAnsi="Helvetica" w:cs="Helvetica"/>
          <w:bCs/>
          <w:color w:val="333333"/>
          <w:lang w:val="en"/>
        </w:rPr>
        <w:t>automatically assigns</w:t>
      </w:r>
      <w:r>
        <w:rPr>
          <w:rFonts w:ascii="Helvetica" w:eastAsia="Times New Roman" w:hAnsi="Helvetica" w:cs="Helvetica"/>
          <w:bCs/>
          <w:color w:val="333333"/>
          <w:lang w:val="en"/>
        </w:rPr>
        <w:t xml:space="preserve"> this number when creating PO’s</w:t>
      </w:r>
      <w:r w:rsidR="009D071F">
        <w:rPr>
          <w:rFonts w:ascii="Helvetica" w:eastAsia="Times New Roman" w:hAnsi="Helvetica" w:cs="Helvetica"/>
          <w:bCs/>
          <w:color w:val="333333"/>
          <w:lang w:val="en"/>
        </w:rPr>
        <w:t>.</w:t>
      </w:r>
      <w:r w:rsidR="003D460A">
        <w:rPr>
          <w:rFonts w:ascii="Helvetica" w:eastAsia="Times New Roman" w:hAnsi="Helvetica" w:cs="Helvetica"/>
          <w:bCs/>
          <w:color w:val="333333"/>
          <w:lang w:val="en"/>
        </w:rPr>
        <w:t xml:space="preserve">  1 </w:t>
      </w:r>
      <w:r w:rsidR="00A33EBD">
        <w:rPr>
          <w:rFonts w:ascii="Helvetica" w:eastAsia="Times New Roman" w:hAnsi="Helvetica" w:cs="Helvetica"/>
          <w:bCs/>
          <w:color w:val="333333"/>
          <w:lang w:val="en"/>
        </w:rPr>
        <w:t xml:space="preserve">default </w:t>
      </w:r>
      <w:r w:rsidR="003D460A">
        <w:rPr>
          <w:rFonts w:ascii="Helvetica" w:eastAsia="Times New Roman" w:hAnsi="Helvetica" w:cs="Helvetica"/>
          <w:bCs/>
          <w:color w:val="333333"/>
          <w:lang w:val="en"/>
        </w:rPr>
        <w:t>number per Buyer.</w:t>
      </w:r>
      <w:r w:rsidR="009D071F">
        <w:rPr>
          <w:rFonts w:ascii="Helvetica" w:eastAsia="Times New Roman" w:hAnsi="Helvetica" w:cs="Helvetica"/>
          <w:bCs/>
          <w:color w:val="333333"/>
          <w:lang w:val="en"/>
        </w:rPr>
        <w:t xml:space="preserve">  You can search for existing PO numbers for your park by origin number.</w:t>
      </w:r>
    </w:p>
    <w:p w14:paraId="5F5F4D75" w14:textId="77777777" w:rsidR="009D071F" w:rsidRDefault="009D071F" w:rsidP="009D071F">
      <w:pPr>
        <w:spacing w:before="100" w:beforeAutospacing="1" w:after="100" w:afterAutospacing="1" w:line="240" w:lineRule="auto"/>
        <w:rPr>
          <w:rFonts w:ascii="Helvetica" w:eastAsia="Times New Roman" w:hAnsi="Helvetica" w:cs="Helvetica"/>
          <w:color w:val="333333"/>
          <w:sz w:val="21"/>
          <w:szCs w:val="21"/>
          <w:lang w:val="en"/>
        </w:rPr>
      </w:pPr>
      <w:r w:rsidRPr="00B44D36">
        <w:rPr>
          <w:rFonts w:ascii="Helvetica" w:eastAsia="Times New Roman" w:hAnsi="Helvetica" w:cs="Helvetica"/>
          <w:b/>
          <w:color w:val="333333"/>
          <w:sz w:val="21"/>
          <w:szCs w:val="21"/>
          <w:lang w:val="en"/>
        </w:rPr>
        <w:lastRenderedPageBreak/>
        <w:t xml:space="preserve">Fund and OPB Program </w:t>
      </w:r>
      <w:r>
        <w:rPr>
          <w:rFonts w:ascii="Helvetica" w:eastAsia="Times New Roman" w:hAnsi="Helvetica" w:cs="Helvetica"/>
          <w:color w:val="333333"/>
          <w:sz w:val="21"/>
          <w:szCs w:val="21"/>
          <w:lang w:val="en"/>
        </w:rPr>
        <w:t>remain the same for park budget transactions which are F=10100 and Program=3420601</w:t>
      </w:r>
    </w:p>
    <w:p w14:paraId="072EA310" w14:textId="3AEB3552" w:rsidR="00B44D36" w:rsidRDefault="003E16BA" w:rsidP="00670A56">
      <w:pPr>
        <w:spacing w:before="100" w:beforeAutospacing="1" w:after="100" w:afterAutospacing="1" w:line="240" w:lineRule="auto"/>
        <w:rPr>
          <w:rFonts w:ascii="Helvetica" w:eastAsia="Times New Roman" w:hAnsi="Helvetica" w:cs="Helvetica"/>
          <w:bCs/>
          <w:color w:val="333333"/>
          <w:lang w:val="en"/>
        </w:rPr>
      </w:pPr>
      <w:r>
        <w:rPr>
          <w:rFonts w:ascii="Helvetica" w:eastAsia="Times New Roman" w:hAnsi="Helvetica" w:cs="Helvetica"/>
          <w:b/>
          <w:color w:val="333333"/>
          <w:lang w:val="en"/>
        </w:rPr>
        <w:t xml:space="preserve">Department Number:  </w:t>
      </w:r>
      <w:r w:rsidRPr="003E16BA">
        <w:rPr>
          <w:rFonts w:ascii="Helvetica" w:eastAsia="Times New Roman" w:hAnsi="Helvetica" w:cs="Helvetica"/>
          <w:bCs/>
          <w:color w:val="333333"/>
          <w:lang w:val="en"/>
        </w:rPr>
        <w:t>Every park</w:t>
      </w:r>
      <w:r>
        <w:rPr>
          <w:rFonts w:ascii="Helvetica" w:eastAsia="Times New Roman" w:hAnsi="Helvetica" w:cs="Helvetica"/>
          <w:bCs/>
          <w:color w:val="333333"/>
          <w:lang w:val="en"/>
        </w:rPr>
        <w:t xml:space="preserve">, </w:t>
      </w:r>
      <w:r w:rsidRPr="003E16BA">
        <w:rPr>
          <w:rFonts w:ascii="Helvetica" w:eastAsia="Times New Roman" w:hAnsi="Helvetica" w:cs="Helvetica"/>
          <w:bCs/>
          <w:color w:val="333333"/>
          <w:lang w:val="en"/>
        </w:rPr>
        <w:t>historic site</w:t>
      </w:r>
      <w:r>
        <w:rPr>
          <w:rFonts w:ascii="Helvetica" w:eastAsia="Times New Roman" w:hAnsi="Helvetica" w:cs="Helvetica"/>
          <w:bCs/>
          <w:color w:val="333333"/>
          <w:lang w:val="en"/>
        </w:rPr>
        <w:t>, region office or unit</w:t>
      </w:r>
      <w:r w:rsidRPr="003E16BA">
        <w:rPr>
          <w:rFonts w:ascii="Helvetica" w:eastAsia="Times New Roman" w:hAnsi="Helvetica" w:cs="Helvetica"/>
          <w:bCs/>
          <w:color w:val="333333"/>
          <w:lang w:val="en"/>
        </w:rPr>
        <w:t xml:space="preserve"> is assigned a unique </w:t>
      </w:r>
      <w:r>
        <w:rPr>
          <w:rFonts w:ascii="Helvetica" w:eastAsia="Times New Roman" w:hAnsi="Helvetica" w:cs="Helvetica"/>
          <w:bCs/>
          <w:color w:val="333333"/>
          <w:lang w:val="en"/>
        </w:rPr>
        <w:t xml:space="preserve">10-digit </w:t>
      </w:r>
      <w:r w:rsidRPr="003E16BA">
        <w:rPr>
          <w:rFonts w:ascii="Helvetica" w:eastAsia="Times New Roman" w:hAnsi="Helvetica" w:cs="Helvetica"/>
          <w:bCs/>
          <w:color w:val="333333"/>
          <w:lang w:val="en"/>
        </w:rPr>
        <w:t>number.  4620430 is standard for Field Operations, followed by your region number</w:t>
      </w:r>
      <w:r>
        <w:rPr>
          <w:rFonts w:ascii="Helvetica" w:eastAsia="Times New Roman" w:hAnsi="Helvetica" w:cs="Helvetica"/>
          <w:bCs/>
          <w:color w:val="333333"/>
          <w:lang w:val="en"/>
        </w:rPr>
        <w:t xml:space="preserve"> {1,2,3 or 4}</w:t>
      </w:r>
      <w:r w:rsidRPr="003E16BA">
        <w:rPr>
          <w:rFonts w:ascii="Helvetica" w:eastAsia="Times New Roman" w:hAnsi="Helvetica" w:cs="Helvetica"/>
          <w:bCs/>
          <w:color w:val="333333"/>
          <w:lang w:val="en"/>
        </w:rPr>
        <w:t xml:space="preserve"> and last 2 digits identify your </w:t>
      </w:r>
      <w:r>
        <w:rPr>
          <w:rFonts w:ascii="Helvetica" w:eastAsia="Times New Roman" w:hAnsi="Helvetica" w:cs="Helvetica"/>
          <w:bCs/>
          <w:color w:val="333333"/>
          <w:lang w:val="en"/>
        </w:rPr>
        <w:t xml:space="preserve">specific </w:t>
      </w:r>
      <w:r w:rsidRPr="003E16BA">
        <w:rPr>
          <w:rFonts w:ascii="Helvetica" w:eastAsia="Times New Roman" w:hAnsi="Helvetica" w:cs="Helvetica"/>
          <w:bCs/>
          <w:color w:val="333333"/>
          <w:lang w:val="en"/>
        </w:rPr>
        <w:t>park.</w:t>
      </w:r>
      <w:r w:rsidR="00B44D36" w:rsidRPr="003E16BA">
        <w:rPr>
          <w:rFonts w:ascii="Helvetica" w:eastAsia="Times New Roman" w:hAnsi="Helvetica" w:cs="Helvetica"/>
          <w:bCs/>
          <w:color w:val="333333"/>
          <w:lang w:val="en"/>
        </w:rPr>
        <w:tab/>
      </w:r>
    </w:p>
    <w:p w14:paraId="00D098A4" w14:textId="77777777" w:rsidR="00DC5A3D" w:rsidRDefault="005D78F0" w:rsidP="00B44D36">
      <w:pPr>
        <w:spacing w:after="0" w:line="240" w:lineRule="auto"/>
        <w:rPr>
          <w:rFonts w:ascii="Helvetica" w:eastAsia="Times New Roman" w:hAnsi="Helvetica" w:cs="Helvetica"/>
          <w:color w:val="333333"/>
          <w:sz w:val="21"/>
          <w:szCs w:val="21"/>
          <w:lang w:val="en"/>
        </w:rPr>
      </w:pPr>
      <w:r w:rsidRPr="00A33EBD">
        <w:rPr>
          <w:rFonts w:ascii="Helvetica" w:eastAsia="Times New Roman" w:hAnsi="Helvetica" w:cs="Helvetica"/>
          <w:b/>
          <w:color w:val="333333"/>
          <w:lang w:val="en"/>
        </w:rPr>
        <w:t>Project</w:t>
      </w:r>
      <w:r w:rsidR="00B44D36" w:rsidRPr="00A33EBD">
        <w:rPr>
          <w:rFonts w:ascii="Helvetica" w:eastAsia="Times New Roman" w:hAnsi="Helvetica" w:cs="Helvetica"/>
          <w:b/>
          <w:color w:val="333333"/>
          <w:lang w:val="en"/>
        </w:rPr>
        <w:t>:</w:t>
      </w:r>
      <w:r w:rsidR="00B44D36">
        <w:rPr>
          <w:rFonts w:ascii="Helvetica" w:eastAsia="Times New Roman" w:hAnsi="Helvetica" w:cs="Helvetica"/>
          <w:color w:val="333333"/>
          <w:sz w:val="21"/>
          <w:szCs w:val="21"/>
          <w:lang w:val="en"/>
        </w:rPr>
        <w:t xml:space="preserve">  </w:t>
      </w:r>
      <w:r>
        <w:rPr>
          <w:rFonts w:ascii="Helvetica" w:eastAsia="Times New Roman" w:hAnsi="Helvetica" w:cs="Helvetica"/>
          <w:color w:val="333333"/>
          <w:sz w:val="21"/>
          <w:szCs w:val="21"/>
          <w:lang w:val="en"/>
        </w:rPr>
        <w:t xml:space="preserve"> </w:t>
      </w:r>
      <w:r w:rsidR="00751B2E">
        <w:rPr>
          <w:rFonts w:ascii="Helvetica" w:eastAsia="Times New Roman" w:hAnsi="Helvetica" w:cs="Helvetica"/>
          <w:color w:val="333333"/>
          <w:sz w:val="21"/>
          <w:szCs w:val="21"/>
          <w:lang w:val="en"/>
        </w:rPr>
        <w:tab/>
      </w:r>
      <w:r>
        <w:rPr>
          <w:rFonts w:ascii="Helvetica" w:eastAsia="Times New Roman" w:hAnsi="Helvetica" w:cs="Helvetica"/>
          <w:color w:val="333333"/>
          <w:sz w:val="21"/>
          <w:szCs w:val="21"/>
          <w:lang w:val="en"/>
        </w:rPr>
        <w:t xml:space="preserve">08001= State Funds     </w:t>
      </w:r>
      <w:r w:rsidR="00B44D36">
        <w:rPr>
          <w:rFonts w:ascii="Helvetica" w:eastAsia="Times New Roman" w:hAnsi="Helvetica" w:cs="Helvetica"/>
          <w:color w:val="333333"/>
          <w:sz w:val="21"/>
          <w:szCs w:val="21"/>
          <w:lang w:val="en"/>
        </w:rPr>
        <w:t xml:space="preserve">  </w:t>
      </w:r>
      <w:r w:rsidR="00DC5A3D">
        <w:rPr>
          <w:rFonts w:ascii="Helvetica" w:eastAsia="Times New Roman" w:hAnsi="Helvetica" w:cs="Helvetica"/>
          <w:color w:val="333333"/>
          <w:sz w:val="21"/>
          <w:szCs w:val="21"/>
          <w:lang w:val="en"/>
        </w:rPr>
        <w:t xml:space="preserve">Typical routine expense for a Park will be charged to 08001.  However, </w:t>
      </w:r>
    </w:p>
    <w:p w14:paraId="2D57D505" w14:textId="5792009B" w:rsidR="003D460A" w:rsidRDefault="00DC5A3D" w:rsidP="00DC5A3D">
      <w:pPr>
        <w:spacing w:after="0" w:line="240" w:lineRule="auto"/>
        <w:ind w:left="2880" w:firstLine="720"/>
        <w:rPr>
          <w:rFonts w:ascii="Helvetica" w:eastAsia="Times New Roman" w:hAnsi="Helvetica" w:cs="Helvetica"/>
          <w:color w:val="333333"/>
          <w:sz w:val="21"/>
          <w:szCs w:val="21"/>
          <w:lang w:val="en"/>
        </w:rPr>
      </w:pPr>
      <w:r>
        <w:rPr>
          <w:rFonts w:ascii="Helvetica" w:eastAsia="Times New Roman" w:hAnsi="Helvetica" w:cs="Helvetica"/>
          <w:color w:val="333333"/>
          <w:sz w:val="21"/>
          <w:szCs w:val="21"/>
          <w:lang w:val="en"/>
        </w:rPr>
        <w:t xml:space="preserve">   o</w:t>
      </w:r>
      <w:r w:rsidR="00B44D36">
        <w:rPr>
          <w:rFonts w:ascii="Helvetica" w:eastAsia="Times New Roman" w:hAnsi="Helvetica" w:cs="Helvetica"/>
          <w:color w:val="333333"/>
          <w:sz w:val="21"/>
          <w:szCs w:val="21"/>
          <w:lang w:val="en"/>
        </w:rPr>
        <w:t xml:space="preserve">ther Project Numbers </w:t>
      </w:r>
      <w:r>
        <w:rPr>
          <w:rFonts w:ascii="Helvetica" w:eastAsia="Times New Roman" w:hAnsi="Helvetica" w:cs="Helvetica"/>
          <w:color w:val="333333"/>
          <w:sz w:val="21"/>
          <w:szCs w:val="21"/>
          <w:lang w:val="en"/>
        </w:rPr>
        <w:t>maybe</w:t>
      </w:r>
      <w:r w:rsidR="00B44D36">
        <w:rPr>
          <w:rFonts w:ascii="Helvetica" w:eastAsia="Times New Roman" w:hAnsi="Helvetica" w:cs="Helvetica"/>
          <w:color w:val="333333"/>
          <w:sz w:val="21"/>
          <w:szCs w:val="21"/>
          <w:lang w:val="en"/>
        </w:rPr>
        <w:t xml:space="preserve"> assigned for tracking purposes</w:t>
      </w:r>
      <w:r w:rsidR="003D460A">
        <w:rPr>
          <w:rFonts w:ascii="Helvetica" w:eastAsia="Times New Roman" w:hAnsi="Helvetica" w:cs="Helvetica"/>
          <w:color w:val="333333"/>
          <w:sz w:val="21"/>
          <w:szCs w:val="21"/>
          <w:lang w:val="en"/>
        </w:rPr>
        <w:t xml:space="preserve">.  Operations </w:t>
      </w:r>
    </w:p>
    <w:p w14:paraId="20C6717F" w14:textId="77777777" w:rsidR="003D460A" w:rsidRDefault="003D460A" w:rsidP="003D460A">
      <w:pPr>
        <w:spacing w:after="0" w:line="240" w:lineRule="auto"/>
        <w:ind w:left="3600"/>
        <w:rPr>
          <w:rFonts w:ascii="Helvetica" w:eastAsia="Times New Roman" w:hAnsi="Helvetica" w:cs="Helvetica"/>
          <w:color w:val="333333"/>
          <w:sz w:val="21"/>
          <w:szCs w:val="21"/>
          <w:lang w:val="en"/>
        </w:rPr>
      </w:pPr>
      <w:r>
        <w:rPr>
          <w:rFonts w:ascii="Helvetica" w:eastAsia="Times New Roman" w:hAnsi="Helvetica" w:cs="Helvetica"/>
          <w:color w:val="333333"/>
          <w:sz w:val="21"/>
          <w:szCs w:val="21"/>
          <w:lang w:val="en"/>
        </w:rPr>
        <w:t xml:space="preserve">   may allocate Programming or Volunteer funds which will have their own  </w:t>
      </w:r>
    </w:p>
    <w:p w14:paraId="2332425B" w14:textId="1AD18265" w:rsidR="003D460A" w:rsidRDefault="003D460A" w:rsidP="003D460A">
      <w:pPr>
        <w:spacing w:after="0" w:line="240" w:lineRule="auto"/>
        <w:ind w:left="3600"/>
        <w:rPr>
          <w:rFonts w:ascii="Helvetica" w:eastAsia="Times New Roman" w:hAnsi="Helvetica" w:cs="Helvetica"/>
          <w:color w:val="333333"/>
          <w:sz w:val="21"/>
          <w:szCs w:val="21"/>
          <w:lang w:val="en"/>
        </w:rPr>
      </w:pPr>
      <w:r>
        <w:rPr>
          <w:rFonts w:ascii="Helvetica" w:eastAsia="Times New Roman" w:hAnsi="Helvetica" w:cs="Helvetica"/>
          <w:color w:val="333333"/>
          <w:sz w:val="21"/>
          <w:szCs w:val="21"/>
          <w:lang w:val="en"/>
        </w:rPr>
        <w:t xml:space="preserve">   project numbers.   ParkPass </w:t>
      </w:r>
      <w:r w:rsidR="005D03F9">
        <w:rPr>
          <w:rFonts w:ascii="Helvetica" w:eastAsia="Times New Roman" w:hAnsi="Helvetica" w:cs="Helvetica"/>
          <w:color w:val="333333"/>
          <w:sz w:val="21"/>
          <w:szCs w:val="21"/>
          <w:lang w:val="en"/>
        </w:rPr>
        <w:t>is another example</w:t>
      </w:r>
      <w:r w:rsidR="00DC5A3D">
        <w:rPr>
          <w:rFonts w:ascii="Helvetica" w:eastAsia="Times New Roman" w:hAnsi="Helvetica" w:cs="Helvetica"/>
          <w:color w:val="333333"/>
          <w:sz w:val="21"/>
          <w:szCs w:val="21"/>
          <w:lang w:val="en"/>
        </w:rPr>
        <w:t>…see below</w:t>
      </w:r>
    </w:p>
    <w:p w14:paraId="5A28509C" w14:textId="3C54CAE8" w:rsidR="00B44D36" w:rsidRDefault="005D78F0" w:rsidP="00751B2E">
      <w:pPr>
        <w:spacing w:after="0" w:line="240" w:lineRule="auto"/>
        <w:ind w:left="3600"/>
        <w:rPr>
          <w:rFonts w:ascii="Helvetica" w:eastAsia="Times New Roman" w:hAnsi="Helvetica" w:cs="Helvetica"/>
          <w:color w:val="333333"/>
          <w:sz w:val="21"/>
          <w:szCs w:val="21"/>
          <w:lang w:val="en"/>
        </w:rPr>
      </w:pPr>
      <w:r>
        <w:rPr>
          <w:rFonts w:ascii="Helvetica" w:eastAsia="Times New Roman" w:hAnsi="Helvetica" w:cs="Helvetica"/>
          <w:color w:val="333333"/>
          <w:sz w:val="21"/>
          <w:szCs w:val="21"/>
          <w:lang w:val="en"/>
        </w:rPr>
        <w:tab/>
      </w:r>
    </w:p>
    <w:p w14:paraId="07345E06" w14:textId="77777777" w:rsidR="009D071F" w:rsidRDefault="009D071F" w:rsidP="00751B2E">
      <w:pPr>
        <w:spacing w:after="0" w:line="240" w:lineRule="auto"/>
        <w:ind w:left="3600"/>
        <w:rPr>
          <w:rFonts w:ascii="Helvetica" w:eastAsia="Times New Roman" w:hAnsi="Helvetica" w:cs="Helvetica"/>
          <w:color w:val="333333"/>
          <w:sz w:val="21"/>
          <w:szCs w:val="21"/>
          <w:lang w:val="en"/>
        </w:rPr>
      </w:pPr>
    </w:p>
    <w:p w14:paraId="45EABBE2" w14:textId="77777777" w:rsidR="009D071F" w:rsidRDefault="005D78F0" w:rsidP="009D071F">
      <w:pPr>
        <w:spacing w:after="0" w:line="240" w:lineRule="auto"/>
        <w:rPr>
          <w:rFonts w:ascii="Helvetica" w:eastAsia="Times New Roman" w:hAnsi="Helvetica" w:cs="Helvetica"/>
          <w:color w:val="333333"/>
          <w:sz w:val="21"/>
          <w:szCs w:val="21"/>
          <w:lang w:val="en"/>
        </w:rPr>
      </w:pPr>
      <w:r w:rsidRPr="00B44D36">
        <w:rPr>
          <w:rFonts w:ascii="Helvetica" w:eastAsia="Times New Roman" w:hAnsi="Helvetica" w:cs="Helvetica"/>
          <w:b/>
          <w:color w:val="333333"/>
          <w:sz w:val="21"/>
          <w:szCs w:val="21"/>
          <w:lang w:val="en"/>
        </w:rPr>
        <w:t>Fund Sources:</w:t>
      </w:r>
      <w:r>
        <w:rPr>
          <w:rFonts w:ascii="Helvetica" w:eastAsia="Times New Roman" w:hAnsi="Helvetica" w:cs="Helvetica"/>
          <w:color w:val="333333"/>
          <w:sz w:val="21"/>
          <w:szCs w:val="21"/>
          <w:lang w:val="en"/>
        </w:rPr>
        <w:t xml:space="preserve">   60000= Revenue        01000=State Funds  </w:t>
      </w:r>
      <w:r w:rsidR="009D071F">
        <w:rPr>
          <w:rFonts w:ascii="Helvetica" w:eastAsia="Times New Roman" w:hAnsi="Helvetica" w:cs="Helvetica"/>
          <w:color w:val="333333"/>
          <w:sz w:val="21"/>
          <w:szCs w:val="21"/>
          <w:lang w:val="en"/>
        </w:rPr>
        <w:t xml:space="preserve">  Most parks will default to 60000 when processing </w:t>
      </w:r>
    </w:p>
    <w:p w14:paraId="33E71908" w14:textId="77777777" w:rsidR="009D071F" w:rsidRDefault="009D071F" w:rsidP="009D071F">
      <w:pPr>
        <w:spacing w:after="0" w:line="240" w:lineRule="auto"/>
        <w:ind w:left="5040" w:firstLine="720"/>
        <w:rPr>
          <w:rFonts w:ascii="Helvetica" w:eastAsia="Times New Roman" w:hAnsi="Helvetica" w:cs="Helvetica"/>
          <w:color w:val="333333"/>
          <w:sz w:val="21"/>
          <w:szCs w:val="21"/>
          <w:lang w:val="en"/>
        </w:rPr>
      </w:pPr>
      <w:r>
        <w:rPr>
          <w:rFonts w:ascii="Helvetica" w:eastAsia="Times New Roman" w:hAnsi="Helvetica" w:cs="Helvetica"/>
          <w:color w:val="333333"/>
          <w:sz w:val="21"/>
          <w:szCs w:val="21"/>
          <w:lang w:val="en"/>
        </w:rPr>
        <w:t xml:space="preserve"> payments.  You may see Personal Services post to </w:t>
      </w:r>
    </w:p>
    <w:p w14:paraId="57A94950" w14:textId="631D572D" w:rsidR="005D78F0" w:rsidRDefault="009D071F" w:rsidP="009D071F">
      <w:pPr>
        <w:spacing w:after="0" w:line="240" w:lineRule="auto"/>
        <w:ind w:left="5040" w:firstLine="720"/>
        <w:rPr>
          <w:rFonts w:ascii="Helvetica" w:eastAsia="Times New Roman" w:hAnsi="Helvetica" w:cs="Helvetica"/>
          <w:color w:val="333333"/>
          <w:sz w:val="21"/>
          <w:szCs w:val="21"/>
          <w:lang w:val="en"/>
        </w:rPr>
      </w:pPr>
      <w:r>
        <w:rPr>
          <w:rFonts w:ascii="Helvetica" w:eastAsia="Times New Roman" w:hAnsi="Helvetica" w:cs="Helvetica"/>
          <w:color w:val="333333"/>
          <w:sz w:val="21"/>
          <w:szCs w:val="21"/>
          <w:lang w:val="en"/>
        </w:rPr>
        <w:t xml:space="preserve"> State Funds when reconciling your budget.</w:t>
      </w:r>
    </w:p>
    <w:p w14:paraId="6819267A" w14:textId="77777777" w:rsidR="00A50399" w:rsidRPr="00A50399" w:rsidRDefault="00A50399" w:rsidP="00670A56">
      <w:pPr>
        <w:spacing w:before="100" w:beforeAutospacing="1" w:after="100" w:afterAutospacing="1" w:line="240" w:lineRule="auto"/>
        <w:rPr>
          <w:rFonts w:ascii="Helvetica" w:eastAsia="Times New Roman" w:hAnsi="Helvetica" w:cs="Helvetica"/>
          <w:color w:val="002060"/>
          <w:sz w:val="21"/>
          <w:szCs w:val="21"/>
          <w:lang w:val="en"/>
        </w:rPr>
      </w:pPr>
    </w:p>
    <w:p w14:paraId="27E604EB" w14:textId="77777777" w:rsidR="005D78F0" w:rsidRDefault="00B44D36" w:rsidP="00A50399">
      <w:pPr>
        <w:pBdr>
          <w:bottom w:val="single" w:sz="6" w:space="1" w:color="auto"/>
        </w:pBdr>
        <w:spacing w:after="0" w:line="240" w:lineRule="auto"/>
        <w:rPr>
          <w:rFonts w:ascii="Helvetica" w:eastAsia="Times New Roman" w:hAnsi="Helvetica" w:cs="Helvetica"/>
          <w:color w:val="002060"/>
          <w:sz w:val="21"/>
          <w:szCs w:val="21"/>
          <w:lang w:val="en"/>
        </w:rPr>
      </w:pPr>
      <w:r w:rsidRPr="00A50399">
        <w:rPr>
          <w:rFonts w:ascii="Helvetica" w:eastAsia="Times New Roman" w:hAnsi="Helvetica" w:cs="Helvetica"/>
          <w:color w:val="002060"/>
          <w:sz w:val="21"/>
          <w:szCs w:val="21"/>
          <w:lang w:val="en"/>
        </w:rPr>
        <w:t xml:space="preserve">NOTE:   </w:t>
      </w:r>
      <w:r w:rsidR="005D78F0" w:rsidRPr="00A50399">
        <w:rPr>
          <w:rFonts w:ascii="Helvetica" w:eastAsia="Times New Roman" w:hAnsi="Helvetica" w:cs="Helvetica"/>
          <w:color w:val="002060"/>
          <w:sz w:val="21"/>
          <w:szCs w:val="21"/>
          <w:lang w:val="en"/>
        </w:rPr>
        <w:t xml:space="preserve">Parks "Friends Merchandise", Use with ANY Dept and Project number, Fund Source 60094 </w:t>
      </w:r>
    </w:p>
    <w:p w14:paraId="3E5762BE" w14:textId="77777777" w:rsidR="00B44D36" w:rsidRPr="00B44D36" w:rsidRDefault="00A50399" w:rsidP="00A50399">
      <w:pPr>
        <w:pBdr>
          <w:bottom w:val="single" w:sz="6" w:space="1" w:color="auto"/>
        </w:pBdr>
        <w:spacing w:after="0" w:line="240" w:lineRule="auto"/>
        <w:rPr>
          <w:rFonts w:ascii="Calibri" w:eastAsia="Times New Roman" w:hAnsi="Calibri" w:cs="Calibri"/>
          <w:b/>
          <w:color w:val="00B0F0"/>
          <w:sz w:val="21"/>
          <w:szCs w:val="21"/>
          <w:lang w:val="en"/>
        </w:rPr>
      </w:pPr>
      <w:r>
        <w:rPr>
          <w:rFonts w:ascii="Helvetica" w:eastAsia="Times New Roman" w:hAnsi="Helvetica" w:cs="Helvetica"/>
          <w:color w:val="002060"/>
          <w:sz w:val="21"/>
          <w:szCs w:val="21"/>
          <w:lang w:val="en"/>
        </w:rPr>
        <w:tab/>
        <w:t xml:space="preserve">  </w:t>
      </w:r>
      <w:r w:rsidRPr="00A50399">
        <w:rPr>
          <w:rFonts w:ascii="Helvetica" w:eastAsia="Times New Roman" w:hAnsi="Helvetica" w:cs="Helvetica"/>
          <w:color w:val="002060"/>
          <w:sz w:val="21"/>
          <w:szCs w:val="21"/>
          <w:lang w:val="en"/>
        </w:rPr>
        <w:t>Parks fund source and product should be the same</w:t>
      </w:r>
    </w:p>
    <w:p w14:paraId="3973F5C8" w14:textId="4795AFAC" w:rsidR="00A50399" w:rsidRDefault="00A50399" w:rsidP="00670A56">
      <w:pPr>
        <w:spacing w:before="100" w:beforeAutospacing="1" w:after="100" w:afterAutospacing="1" w:line="240" w:lineRule="auto"/>
        <w:rPr>
          <w:rFonts w:ascii="Calibri" w:eastAsia="Times New Roman" w:hAnsi="Calibri" w:cs="Calibri"/>
          <w:b/>
          <w:color w:val="C00000"/>
          <w:sz w:val="21"/>
          <w:szCs w:val="21"/>
          <w:lang w:val="en"/>
        </w:rPr>
      </w:pPr>
    </w:p>
    <w:p w14:paraId="54813426" w14:textId="7BBA6766" w:rsidR="005D03F9" w:rsidRDefault="005D03F9" w:rsidP="00670A56">
      <w:pPr>
        <w:spacing w:before="100" w:beforeAutospacing="1" w:after="100" w:afterAutospacing="1" w:line="240" w:lineRule="auto"/>
        <w:rPr>
          <w:rFonts w:ascii="Calibri" w:eastAsia="Times New Roman" w:hAnsi="Calibri" w:cs="Calibri"/>
          <w:b/>
          <w:color w:val="C00000"/>
          <w:sz w:val="21"/>
          <w:szCs w:val="21"/>
          <w:lang w:val="en"/>
        </w:rPr>
      </w:pPr>
    </w:p>
    <w:p w14:paraId="30A8BC92" w14:textId="0FC0A9DA" w:rsidR="00670A56" w:rsidRDefault="005D03F9" w:rsidP="00670A56">
      <w:pPr>
        <w:spacing w:before="100" w:beforeAutospacing="1" w:after="100" w:afterAutospacing="1" w:line="240" w:lineRule="auto"/>
        <w:rPr>
          <w:rFonts w:ascii="Calibri" w:eastAsia="Times New Roman" w:hAnsi="Calibri" w:cs="Calibri"/>
          <w:color w:val="000000" w:themeColor="text1"/>
          <w:sz w:val="28"/>
          <w:szCs w:val="28"/>
          <w:lang w:val="en"/>
        </w:rPr>
      </w:pPr>
      <w:r w:rsidRPr="005D03F9">
        <w:rPr>
          <w:rFonts w:ascii="Calibri" w:eastAsia="Times New Roman" w:hAnsi="Calibri" w:cs="Calibri"/>
          <w:b/>
          <w:lang w:val="en"/>
        </w:rPr>
        <w:t>Here is a</w:t>
      </w:r>
      <w:r w:rsidRPr="005D03F9">
        <w:rPr>
          <w:rFonts w:ascii="Calibri" w:eastAsia="Times New Roman" w:hAnsi="Calibri" w:cs="Calibri"/>
          <w:b/>
          <w:sz w:val="21"/>
          <w:szCs w:val="21"/>
          <w:lang w:val="en"/>
        </w:rPr>
        <w:t xml:space="preserve"> </w:t>
      </w:r>
      <w:r w:rsidR="00670A56" w:rsidRPr="005D78F0">
        <w:rPr>
          <w:rFonts w:ascii="Calibri" w:eastAsia="Times New Roman" w:hAnsi="Calibri" w:cs="Calibri"/>
          <w:b/>
          <w:color w:val="C00000"/>
          <w:sz w:val="21"/>
          <w:szCs w:val="21"/>
          <w:lang w:val="en"/>
        </w:rPr>
        <w:t>SAMPLE</w:t>
      </w:r>
      <w:r w:rsidR="00670A56" w:rsidRPr="008022AF">
        <w:rPr>
          <w:rFonts w:ascii="Calibri" w:eastAsia="Times New Roman" w:hAnsi="Calibri" w:cs="Calibri"/>
          <w:b/>
          <w:color w:val="000000" w:themeColor="text1"/>
          <w:sz w:val="21"/>
          <w:szCs w:val="21"/>
          <w:lang w:val="en"/>
        </w:rPr>
        <w:t xml:space="preserve">: </w:t>
      </w:r>
      <w:r w:rsidR="00670A56" w:rsidRPr="005D78F0">
        <w:rPr>
          <w:rFonts w:ascii="Calibri" w:eastAsia="Times New Roman" w:hAnsi="Calibri" w:cs="Calibri"/>
          <w:color w:val="000000" w:themeColor="text1"/>
          <w:sz w:val="28"/>
          <w:szCs w:val="28"/>
          <w:lang w:val="en"/>
        </w:rPr>
        <w:t>Standard ParkPass Codes</w:t>
      </w:r>
      <w:r w:rsidR="00D82508">
        <w:rPr>
          <w:rFonts w:ascii="Calibri" w:eastAsia="Times New Roman" w:hAnsi="Calibri" w:cs="Calibri"/>
          <w:color w:val="000000" w:themeColor="text1"/>
          <w:sz w:val="28"/>
          <w:szCs w:val="28"/>
          <w:lang w:val="en"/>
        </w:rPr>
        <w:t>---see Tab 438 for full list of project numbers</w:t>
      </w:r>
    </w:p>
    <w:p w14:paraId="3E3EDB85" w14:textId="77777777" w:rsidR="005D03F9" w:rsidRPr="008022AF" w:rsidRDefault="005D03F9" w:rsidP="00670A56">
      <w:pPr>
        <w:spacing w:before="100" w:beforeAutospacing="1" w:after="100" w:afterAutospacing="1" w:line="240" w:lineRule="auto"/>
        <w:rPr>
          <w:rFonts w:ascii="Calibri" w:eastAsia="Times New Roman" w:hAnsi="Calibri" w:cs="Calibri"/>
          <w:b/>
          <w:color w:val="000000" w:themeColor="text1"/>
          <w:sz w:val="21"/>
          <w:szCs w:val="21"/>
          <w:lang w:val="en"/>
        </w:rPr>
      </w:pPr>
    </w:p>
    <w:tbl>
      <w:tblPr>
        <w:tblW w:w="10875" w:type="dxa"/>
        <w:tblInd w:w="-5" w:type="dxa"/>
        <w:tblLook w:val="04A0" w:firstRow="1" w:lastRow="0" w:firstColumn="1" w:lastColumn="0" w:noHBand="0" w:noVBand="1"/>
      </w:tblPr>
      <w:tblGrid>
        <w:gridCol w:w="3227"/>
        <w:gridCol w:w="865"/>
        <w:gridCol w:w="1622"/>
        <w:gridCol w:w="1196"/>
        <w:gridCol w:w="1550"/>
        <w:gridCol w:w="1550"/>
        <w:gridCol w:w="865"/>
      </w:tblGrid>
      <w:tr w:rsidR="00670A56" w:rsidRPr="00670A56" w14:paraId="707EA77B" w14:textId="77777777" w:rsidTr="00670A56">
        <w:trPr>
          <w:trHeight w:val="265"/>
        </w:trPr>
        <w:tc>
          <w:tcPr>
            <w:tcW w:w="3227" w:type="dxa"/>
            <w:tcBorders>
              <w:top w:val="single" w:sz="4" w:space="0" w:color="auto"/>
              <w:left w:val="single" w:sz="4" w:space="0" w:color="auto"/>
              <w:bottom w:val="nil"/>
              <w:right w:val="single" w:sz="4" w:space="0" w:color="auto"/>
            </w:tcBorders>
            <w:shd w:val="clear" w:color="FFFF00" w:fill="auto"/>
            <w:noWrap/>
            <w:vAlign w:val="bottom"/>
            <w:hideMark/>
          </w:tcPr>
          <w:p w14:paraId="5456E862"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DESCRIPTION</w:t>
            </w:r>
          </w:p>
        </w:tc>
        <w:tc>
          <w:tcPr>
            <w:tcW w:w="865" w:type="dxa"/>
            <w:tcBorders>
              <w:top w:val="single" w:sz="4" w:space="0" w:color="auto"/>
              <w:left w:val="nil"/>
              <w:bottom w:val="nil"/>
              <w:right w:val="single" w:sz="4" w:space="0" w:color="auto"/>
            </w:tcBorders>
            <w:shd w:val="clear" w:color="auto" w:fill="auto"/>
            <w:noWrap/>
            <w:vAlign w:val="bottom"/>
            <w:hideMark/>
          </w:tcPr>
          <w:p w14:paraId="251DCC0C"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FUND</w:t>
            </w:r>
          </w:p>
        </w:tc>
        <w:tc>
          <w:tcPr>
            <w:tcW w:w="1622" w:type="dxa"/>
            <w:tcBorders>
              <w:top w:val="single" w:sz="4" w:space="0" w:color="auto"/>
              <w:left w:val="nil"/>
              <w:bottom w:val="nil"/>
              <w:right w:val="single" w:sz="4" w:space="0" w:color="auto"/>
            </w:tcBorders>
            <w:shd w:val="clear" w:color="FFFF00" w:fill="auto"/>
            <w:noWrap/>
            <w:vAlign w:val="bottom"/>
            <w:hideMark/>
          </w:tcPr>
          <w:p w14:paraId="0329B70A"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DEPARTMENT</w:t>
            </w:r>
          </w:p>
        </w:tc>
        <w:tc>
          <w:tcPr>
            <w:tcW w:w="1196" w:type="dxa"/>
            <w:tcBorders>
              <w:top w:val="single" w:sz="4" w:space="0" w:color="auto"/>
              <w:left w:val="nil"/>
              <w:bottom w:val="nil"/>
              <w:right w:val="single" w:sz="4" w:space="0" w:color="auto"/>
            </w:tcBorders>
            <w:shd w:val="clear" w:color="auto" w:fill="auto"/>
            <w:noWrap/>
            <w:vAlign w:val="bottom"/>
            <w:hideMark/>
          </w:tcPr>
          <w:p w14:paraId="725FA377"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OPB</w:t>
            </w:r>
          </w:p>
        </w:tc>
        <w:tc>
          <w:tcPr>
            <w:tcW w:w="1550" w:type="dxa"/>
            <w:tcBorders>
              <w:top w:val="single" w:sz="4" w:space="0" w:color="auto"/>
              <w:left w:val="nil"/>
              <w:bottom w:val="nil"/>
              <w:right w:val="single" w:sz="4" w:space="0" w:color="auto"/>
            </w:tcBorders>
            <w:shd w:val="clear" w:color="FFFF00" w:fill="auto"/>
            <w:noWrap/>
            <w:vAlign w:val="bottom"/>
            <w:hideMark/>
          </w:tcPr>
          <w:p w14:paraId="5A0F0C36"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PROJECT</w:t>
            </w:r>
          </w:p>
        </w:tc>
        <w:tc>
          <w:tcPr>
            <w:tcW w:w="1550" w:type="dxa"/>
            <w:tcBorders>
              <w:top w:val="single" w:sz="4" w:space="0" w:color="auto"/>
              <w:left w:val="nil"/>
              <w:bottom w:val="nil"/>
              <w:right w:val="single" w:sz="4" w:space="0" w:color="auto"/>
            </w:tcBorders>
            <w:shd w:val="clear" w:color="FFFF00" w:fill="auto"/>
            <w:noWrap/>
            <w:vAlign w:val="bottom"/>
            <w:hideMark/>
          </w:tcPr>
          <w:p w14:paraId="0E544777" w14:textId="77777777" w:rsidR="00670A56" w:rsidRPr="00670A56" w:rsidRDefault="00670A56" w:rsidP="00670A56">
            <w:pPr>
              <w:spacing w:after="0" w:line="240" w:lineRule="auto"/>
              <w:jc w:val="center"/>
              <w:rPr>
                <w:rFonts w:ascii="Calibri" w:eastAsia="Times New Roman" w:hAnsi="Calibri" w:cs="Calibri"/>
                <w:b/>
                <w:bCs/>
                <w:highlight w:val="yellow"/>
              </w:rPr>
            </w:pPr>
            <w:r w:rsidRPr="00670A56">
              <w:rPr>
                <w:rFonts w:ascii="Calibri" w:eastAsia="Times New Roman" w:hAnsi="Calibri" w:cs="Calibri"/>
                <w:b/>
                <w:bCs/>
                <w:highlight w:val="yellow"/>
              </w:rPr>
              <w:t>FUND SOURCE</w:t>
            </w:r>
          </w:p>
        </w:tc>
        <w:tc>
          <w:tcPr>
            <w:tcW w:w="865" w:type="dxa"/>
            <w:tcBorders>
              <w:top w:val="single" w:sz="4" w:space="0" w:color="auto"/>
              <w:left w:val="nil"/>
              <w:bottom w:val="nil"/>
              <w:right w:val="single" w:sz="4" w:space="0" w:color="auto"/>
            </w:tcBorders>
            <w:shd w:val="clear" w:color="FFFF00" w:fill="auto"/>
            <w:noWrap/>
            <w:vAlign w:val="bottom"/>
            <w:hideMark/>
          </w:tcPr>
          <w:p w14:paraId="52465D85" w14:textId="77777777" w:rsidR="00670A56" w:rsidRPr="00670A56" w:rsidRDefault="00670A56" w:rsidP="00670A56">
            <w:pPr>
              <w:spacing w:after="0" w:line="240" w:lineRule="auto"/>
              <w:jc w:val="center"/>
              <w:rPr>
                <w:rFonts w:ascii="Calibri" w:eastAsia="Times New Roman" w:hAnsi="Calibri" w:cs="Calibri"/>
                <w:b/>
                <w:bCs/>
                <w:highlight w:val="yellow"/>
              </w:rPr>
            </w:pPr>
            <w:r w:rsidRPr="00670A56">
              <w:rPr>
                <w:rFonts w:ascii="Calibri" w:eastAsia="Times New Roman" w:hAnsi="Calibri" w:cs="Calibri"/>
                <w:b/>
                <w:bCs/>
                <w:highlight w:val="yellow"/>
              </w:rPr>
              <w:t>CLASS</w:t>
            </w:r>
          </w:p>
        </w:tc>
      </w:tr>
      <w:tr w:rsidR="00670A56" w:rsidRPr="00670A56" w14:paraId="23294E56" w14:textId="77777777" w:rsidTr="00670A56">
        <w:trPr>
          <w:trHeight w:val="265"/>
        </w:trPr>
        <w:tc>
          <w:tcPr>
            <w:tcW w:w="3227" w:type="dxa"/>
            <w:tcBorders>
              <w:top w:val="nil"/>
              <w:left w:val="single" w:sz="4" w:space="0" w:color="auto"/>
              <w:bottom w:val="single" w:sz="4" w:space="0" w:color="auto"/>
              <w:right w:val="single" w:sz="4" w:space="0" w:color="auto"/>
            </w:tcBorders>
            <w:shd w:val="clear" w:color="FFFF00" w:fill="auto"/>
            <w:noWrap/>
            <w:vAlign w:val="bottom"/>
            <w:hideMark/>
          </w:tcPr>
          <w:p w14:paraId="45EC16AA" w14:textId="77777777" w:rsidR="00670A56" w:rsidRPr="00670A56" w:rsidRDefault="00670A56" w:rsidP="00670A56">
            <w:pPr>
              <w:spacing w:after="0" w:line="240" w:lineRule="auto"/>
              <w:rPr>
                <w:rFonts w:ascii="Calibri" w:eastAsia="Times New Roman" w:hAnsi="Calibri" w:cs="Calibri"/>
                <w:b/>
                <w:bCs/>
              </w:rPr>
            </w:pPr>
            <w:r w:rsidRPr="00670A56">
              <w:rPr>
                <w:rFonts w:ascii="Calibri" w:eastAsia="Times New Roman" w:hAnsi="Calibri" w:cs="Calibri"/>
                <w:b/>
                <w:bCs/>
              </w:rPr>
              <w:t> </w:t>
            </w:r>
          </w:p>
        </w:tc>
        <w:tc>
          <w:tcPr>
            <w:tcW w:w="865" w:type="dxa"/>
            <w:tcBorders>
              <w:top w:val="nil"/>
              <w:left w:val="nil"/>
              <w:bottom w:val="single" w:sz="4" w:space="0" w:color="auto"/>
              <w:right w:val="single" w:sz="4" w:space="0" w:color="auto"/>
            </w:tcBorders>
            <w:shd w:val="clear" w:color="auto" w:fill="auto"/>
            <w:noWrap/>
            <w:vAlign w:val="bottom"/>
            <w:hideMark/>
          </w:tcPr>
          <w:p w14:paraId="0D2E50B3"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 </w:t>
            </w:r>
          </w:p>
        </w:tc>
        <w:tc>
          <w:tcPr>
            <w:tcW w:w="1622" w:type="dxa"/>
            <w:tcBorders>
              <w:top w:val="nil"/>
              <w:left w:val="nil"/>
              <w:bottom w:val="single" w:sz="4" w:space="0" w:color="auto"/>
              <w:right w:val="single" w:sz="4" w:space="0" w:color="auto"/>
            </w:tcBorders>
            <w:shd w:val="clear" w:color="FFFF00" w:fill="auto"/>
            <w:noWrap/>
            <w:vAlign w:val="bottom"/>
            <w:hideMark/>
          </w:tcPr>
          <w:p w14:paraId="44DAADCE"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 </w:t>
            </w:r>
          </w:p>
        </w:tc>
        <w:tc>
          <w:tcPr>
            <w:tcW w:w="1196" w:type="dxa"/>
            <w:tcBorders>
              <w:top w:val="nil"/>
              <w:left w:val="nil"/>
              <w:bottom w:val="single" w:sz="4" w:space="0" w:color="auto"/>
              <w:right w:val="single" w:sz="4" w:space="0" w:color="auto"/>
            </w:tcBorders>
            <w:shd w:val="clear" w:color="auto" w:fill="auto"/>
            <w:noWrap/>
            <w:vAlign w:val="bottom"/>
            <w:hideMark/>
          </w:tcPr>
          <w:p w14:paraId="144A9C51"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PROGRAM</w:t>
            </w:r>
          </w:p>
        </w:tc>
        <w:tc>
          <w:tcPr>
            <w:tcW w:w="1550" w:type="dxa"/>
            <w:tcBorders>
              <w:top w:val="nil"/>
              <w:left w:val="nil"/>
              <w:bottom w:val="single" w:sz="4" w:space="0" w:color="auto"/>
              <w:right w:val="single" w:sz="4" w:space="0" w:color="auto"/>
            </w:tcBorders>
            <w:shd w:val="clear" w:color="FFFF00" w:fill="auto"/>
            <w:noWrap/>
            <w:vAlign w:val="bottom"/>
            <w:hideMark/>
          </w:tcPr>
          <w:p w14:paraId="0D5B9929" w14:textId="77777777" w:rsidR="00670A56" w:rsidRPr="00670A56" w:rsidRDefault="00670A56" w:rsidP="00670A56">
            <w:pPr>
              <w:spacing w:after="0" w:line="240" w:lineRule="auto"/>
              <w:jc w:val="center"/>
              <w:rPr>
                <w:rFonts w:ascii="Calibri" w:eastAsia="Times New Roman" w:hAnsi="Calibri" w:cs="Calibri"/>
                <w:b/>
                <w:bCs/>
              </w:rPr>
            </w:pPr>
            <w:r w:rsidRPr="00670A56">
              <w:rPr>
                <w:rFonts w:ascii="Calibri" w:eastAsia="Times New Roman" w:hAnsi="Calibri" w:cs="Calibri"/>
                <w:b/>
                <w:bCs/>
              </w:rPr>
              <w:t>NUMBER</w:t>
            </w:r>
          </w:p>
        </w:tc>
        <w:tc>
          <w:tcPr>
            <w:tcW w:w="1550" w:type="dxa"/>
            <w:tcBorders>
              <w:top w:val="nil"/>
              <w:left w:val="nil"/>
              <w:bottom w:val="single" w:sz="4" w:space="0" w:color="auto"/>
              <w:right w:val="single" w:sz="4" w:space="0" w:color="auto"/>
            </w:tcBorders>
            <w:shd w:val="clear" w:color="FFFF00" w:fill="auto"/>
            <w:vAlign w:val="bottom"/>
            <w:hideMark/>
          </w:tcPr>
          <w:p w14:paraId="0E0F632F" w14:textId="77777777" w:rsidR="00670A56" w:rsidRPr="00670A56" w:rsidRDefault="00670A56" w:rsidP="00670A56">
            <w:pPr>
              <w:spacing w:after="0" w:line="240" w:lineRule="auto"/>
              <w:jc w:val="center"/>
              <w:rPr>
                <w:rFonts w:ascii="Calibri" w:eastAsia="Times New Roman" w:hAnsi="Calibri" w:cs="Calibri"/>
                <w:b/>
                <w:bCs/>
                <w:highlight w:val="yellow"/>
              </w:rPr>
            </w:pPr>
            <w:r w:rsidRPr="00670A56">
              <w:rPr>
                <w:rFonts w:ascii="Calibri" w:eastAsia="Times New Roman" w:hAnsi="Calibri" w:cs="Calibri"/>
                <w:b/>
                <w:bCs/>
                <w:highlight w:val="yellow"/>
              </w:rPr>
              <w:t> </w:t>
            </w:r>
          </w:p>
        </w:tc>
        <w:tc>
          <w:tcPr>
            <w:tcW w:w="865" w:type="dxa"/>
            <w:tcBorders>
              <w:top w:val="nil"/>
              <w:left w:val="nil"/>
              <w:bottom w:val="single" w:sz="4" w:space="0" w:color="auto"/>
              <w:right w:val="single" w:sz="4" w:space="0" w:color="auto"/>
            </w:tcBorders>
            <w:shd w:val="clear" w:color="auto" w:fill="auto"/>
            <w:noWrap/>
            <w:vAlign w:val="bottom"/>
            <w:hideMark/>
          </w:tcPr>
          <w:p w14:paraId="7F5CB8C5" w14:textId="77777777" w:rsidR="00670A56" w:rsidRPr="00670A56" w:rsidRDefault="00670A56" w:rsidP="00670A56">
            <w:pPr>
              <w:spacing w:after="0" w:line="240" w:lineRule="auto"/>
              <w:rPr>
                <w:rFonts w:ascii="Calibri" w:eastAsia="Times New Roman" w:hAnsi="Calibri" w:cs="Calibri"/>
                <w:color w:val="000000"/>
                <w:highlight w:val="yellow"/>
              </w:rPr>
            </w:pPr>
            <w:r w:rsidRPr="00670A56">
              <w:rPr>
                <w:rFonts w:ascii="Calibri" w:eastAsia="Times New Roman" w:hAnsi="Calibri" w:cs="Calibri"/>
                <w:color w:val="000000"/>
                <w:highlight w:val="yellow"/>
              </w:rPr>
              <w:t> </w:t>
            </w:r>
          </w:p>
        </w:tc>
      </w:tr>
      <w:tr w:rsidR="00670A56" w:rsidRPr="00670A56" w14:paraId="09DAFE2D" w14:textId="77777777" w:rsidTr="00670A56">
        <w:trPr>
          <w:trHeight w:val="265"/>
        </w:trPr>
        <w:tc>
          <w:tcPr>
            <w:tcW w:w="3227" w:type="dxa"/>
            <w:tcBorders>
              <w:top w:val="nil"/>
              <w:left w:val="single" w:sz="4" w:space="0" w:color="auto"/>
              <w:bottom w:val="single" w:sz="4" w:space="0" w:color="auto"/>
              <w:right w:val="single" w:sz="4" w:space="0" w:color="auto"/>
            </w:tcBorders>
            <w:shd w:val="clear" w:color="auto" w:fill="auto"/>
            <w:noWrap/>
            <w:hideMark/>
          </w:tcPr>
          <w:p w14:paraId="02AEFAF5" w14:textId="77777777" w:rsidR="00670A56" w:rsidRPr="00670A56" w:rsidRDefault="00670A56" w:rsidP="00670A56">
            <w:pPr>
              <w:spacing w:after="0" w:line="240" w:lineRule="auto"/>
              <w:rPr>
                <w:rFonts w:ascii="Calibri" w:eastAsia="Times New Roman" w:hAnsi="Calibri" w:cs="Calibri"/>
              </w:rPr>
            </w:pPr>
            <w:r w:rsidRPr="00670A56">
              <w:rPr>
                <w:rFonts w:ascii="Calibri" w:eastAsia="Times New Roman" w:hAnsi="Calibri" w:cs="Calibri"/>
              </w:rPr>
              <w:t>ParkPass</w:t>
            </w:r>
          </w:p>
        </w:tc>
        <w:tc>
          <w:tcPr>
            <w:tcW w:w="865" w:type="dxa"/>
            <w:tcBorders>
              <w:top w:val="nil"/>
              <w:left w:val="nil"/>
              <w:bottom w:val="single" w:sz="4" w:space="0" w:color="auto"/>
              <w:right w:val="single" w:sz="4" w:space="0" w:color="auto"/>
            </w:tcBorders>
            <w:shd w:val="clear" w:color="auto" w:fill="auto"/>
            <w:noWrap/>
            <w:hideMark/>
          </w:tcPr>
          <w:p w14:paraId="0DDE47F2" w14:textId="77777777" w:rsidR="00670A56" w:rsidRPr="00670A56" w:rsidRDefault="00670A56" w:rsidP="00670A56">
            <w:pPr>
              <w:spacing w:after="0" w:line="240" w:lineRule="auto"/>
              <w:jc w:val="center"/>
              <w:rPr>
                <w:rFonts w:ascii="Calibri" w:eastAsia="Times New Roman" w:hAnsi="Calibri" w:cs="Calibri"/>
              </w:rPr>
            </w:pPr>
            <w:r w:rsidRPr="00670A56">
              <w:rPr>
                <w:rFonts w:ascii="Calibri" w:eastAsia="Times New Roman" w:hAnsi="Calibri" w:cs="Calibri"/>
              </w:rPr>
              <w:t>10100</w:t>
            </w:r>
          </w:p>
        </w:tc>
        <w:tc>
          <w:tcPr>
            <w:tcW w:w="1622" w:type="dxa"/>
            <w:tcBorders>
              <w:top w:val="nil"/>
              <w:left w:val="nil"/>
              <w:bottom w:val="single" w:sz="4" w:space="0" w:color="auto"/>
              <w:right w:val="single" w:sz="4" w:space="0" w:color="auto"/>
            </w:tcBorders>
            <w:shd w:val="clear" w:color="auto" w:fill="auto"/>
            <w:noWrap/>
            <w:hideMark/>
          </w:tcPr>
          <w:p w14:paraId="237AD893" w14:textId="77777777" w:rsidR="00670A56" w:rsidRPr="00670A56" w:rsidRDefault="00670A56" w:rsidP="00670A56">
            <w:pPr>
              <w:spacing w:after="0" w:line="240" w:lineRule="auto"/>
              <w:jc w:val="center"/>
              <w:rPr>
                <w:rFonts w:ascii="Calibri" w:eastAsia="Times New Roman" w:hAnsi="Calibri" w:cs="Calibri"/>
              </w:rPr>
            </w:pPr>
            <w:r w:rsidRPr="00670A56">
              <w:rPr>
                <w:rFonts w:ascii="Calibri" w:eastAsia="Times New Roman" w:hAnsi="Calibri" w:cs="Calibri"/>
              </w:rPr>
              <w:t>4620430800</w:t>
            </w:r>
          </w:p>
        </w:tc>
        <w:tc>
          <w:tcPr>
            <w:tcW w:w="1196" w:type="dxa"/>
            <w:tcBorders>
              <w:top w:val="nil"/>
              <w:left w:val="nil"/>
              <w:bottom w:val="single" w:sz="4" w:space="0" w:color="auto"/>
              <w:right w:val="single" w:sz="4" w:space="0" w:color="auto"/>
            </w:tcBorders>
            <w:shd w:val="clear" w:color="auto" w:fill="auto"/>
            <w:noWrap/>
            <w:hideMark/>
          </w:tcPr>
          <w:p w14:paraId="3AD338B9" w14:textId="77777777" w:rsidR="00670A56" w:rsidRPr="00670A56" w:rsidRDefault="00670A56" w:rsidP="00670A56">
            <w:pPr>
              <w:spacing w:after="0" w:line="240" w:lineRule="auto"/>
              <w:jc w:val="center"/>
              <w:rPr>
                <w:rFonts w:ascii="Calibri" w:eastAsia="Times New Roman" w:hAnsi="Calibri" w:cs="Calibri"/>
              </w:rPr>
            </w:pPr>
            <w:r w:rsidRPr="00670A56">
              <w:rPr>
                <w:rFonts w:ascii="Calibri" w:eastAsia="Times New Roman" w:hAnsi="Calibri" w:cs="Calibri"/>
              </w:rPr>
              <w:t>3420601</w:t>
            </w:r>
          </w:p>
        </w:tc>
        <w:tc>
          <w:tcPr>
            <w:tcW w:w="1550" w:type="dxa"/>
            <w:tcBorders>
              <w:top w:val="nil"/>
              <w:left w:val="nil"/>
              <w:bottom w:val="single" w:sz="4" w:space="0" w:color="auto"/>
              <w:right w:val="single" w:sz="4" w:space="0" w:color="auto"/>
            </w:tcBorders>
            <w:shd w:val="clear" w:color="auto" w:fill="auto"/>
            <w:noWrap/>
            <w:hideMark/>
          </w:tcPr>
          <w:p w14:paraId="5433E952" w14:textId="77777777" w:rsidR="00670A56" w:rsidRPr="00670A56" w:rsidRDefault="00670A56" w:rsidP="00670A56">
            <w:pPr>
              <w:spacing w:after="0" w:line="240" w:lineRule="auto"/>
              <w:jc w:val="center"/>
              <w:rPr>
                <w:rFonts w:ascii="Calibri" w:eastAsia="Times New Roman" w:hAnsi="Calibri" w:cs="Calibri"/>
              </w:rPr>
            </w:pPr>
            <w:r w:rsidRPr="00670A56">
              <w:rPr>
                <w:rFonts w:ascii="Calibri" w:eastAsia="Times New Roman" w:hAnsi="Calibri" w:cs="Calibri"/>
              </w:rPr>
              <w:t>Varies- see chart</w:t>
            </w:r>
          </w:p>
        </w:tc>
        <w:tc>
          <w:tcPr>
            <w:tcW w:w="1550" w:type="dxa"/>
            <w:tcBorders>
              <w:top w:val="nil"/>
              <w:left w:val="nil"/>
              <w:bottom w:val="single" w:sz="4" w:space="0" w:color="auto"/>
              <w:right w:val="single" w:sz="4" w:space="0" w:color="auto"/>
            </w:tcBorders>
            <w:shd w:val="clear" w:color="auto" w:fill="auto"/>
            <w:noWrap/>
            <w:hideMark/>
          </w:tcPr>
          <w:p w14:paraId="668AE001" w14:textId="77777777" w:rsidR="00670A56" w:rsidRPr="00670A56" w:rsidRDefault="00670A56" w:rsidP="00670A56">
            <w:pPr>
              <w:spacing w:after="0" w:line="240" w:lineRule="auto"/>
              <w:jc w:val="center"/>
              <w:rPr>
                <w:rFonts w:ascii="Calibri" w:eastAsia="Times New Roman" w:hAnsi="Calibri" w:cs="Calibri"/>
                <w:highlight w:val="yellow"/>
              </w:rPr>
            </w:pPr>
            <w:r w:rsidRPr="00670A56">
              <w:rPr>
                <w:rFonts w:ascii="Calibri" w:eastAsia="Times New Roman" w:hAnsi="Calibri" w:cs="Calibri"/>
                <w:highlight w:val="yellow"/>
              </w:rPr>
              <w:t>6</w:t>
            </w:r>
            <w:r w:rsidRPr="008022AF">
              <w:rPr>
                <w:rFonts w:ascii="Calibri" w:eastAsia="Times New Roman" w:hAnsi="Calibri" w:cs="Calibri"/>
                <w:highlight w:val="yellow"/>
              </w:rPr>
              <w:t>5</w:t>
            </w:r>
            <w:r w:rsidRPr="00670A56">
              <w:rPr>
                <w:rFonts w:ascii="Calibri" w:eastAsia="Times New Roman" w:hAnsi="Calibri" w:cs="Calibri"/>
                <w:highlight w:val="yellow"/>
              </w:rPr>
              <w:t xml:space="preserve">000 </w:t>
            </w:r>
          </w:p>
        </w:tc>
        <w:tc>
          <w:tcPr>
            <w:tcW w:w="865" w:type="dxa"/>
            <w:tcBorders>
              <w:top w:val="nil"/>
              <w:left w:val="nil"/>
              <w:bottom w:val="single" w:sz="4" w:space="0" w:color="auto"/>
              <w:right w:val="single" w:sz="4" w:space="0" w:color="auto"/>
            </w:tcBorders>
            <w:shd w:val="clear" w:color="auto" w:fill="auto"/>
            <w:noWrap/>
            <w:vAlign w:val="bottom"/>
            <w:hideMark/>
          </w:tcPr>
          <w:p w14:paraId="78C071CF" w14:textId="77777777" w:rsidR="00670A56" w:rsidRPr="00670A56" w:rsidRDefault="00670A56" w:rsidP="00670A56">
            <w:pPr>
              <w:spacing w:after="0" w:line="240" w:lineRule="auto"/>
              <w:jc w:val="center"/>
              <w:rPr>
                <w:rFonts w:ascii="Calibri" w:eastAsia="Times New Roman" w:hAnsi="Calibri" w:cs="Calibri"/>
                <w:color w:val="000000"/>
                <w:highlight w:val="yellow"/>
              </w:rPr>
            </w:pPr>
            <w:r w:rsidRPr="00670A56">
              <w:rPr>
                <w:rFonts w:ascii="Calibri" w:eastAsia="Times New Roman" w:hAnsi="Calibri" w:cs="Calibri"/>
                <w:color w:val="000000"/>
                <w:highlight w:val="yellow"/>
              </w:rPr>
              <w:t>801</w:t>
            </w:r>
          </w:p>
        </w:tc>
      </w:tr>
    </w:tbl>
    <w:p w14:paraId="3A14645A" w14:textId="77777777" w:rsidR="005D03F9" w:rsidRDefault="005D03F9" w:rsidP="005D78F0">
      <w:pPr>
        <w:spacing w:before="100" w:beforeAutospacing="1" w:after="100" w:afterAutospacing="1" w:line="240" w:lineRule="auto"/>
        <w:rPr>
          <w:rFonts w:ascii="Helvetica" w:eastAsia="Times New Roman" w:hAnsi="Helvetica" w:cs="Helvetica"/>
          <w:color w:val="333333"/>
          <w:sz w:val="21"/>
          <w:szCs w:val="21"/>
          <w:u w:val="single"/>
          <w:lang w:val="en"/>
        </w:rPr>
      </w:pPr>
    </w:p>
    <w:p w14:paraId="042CE297" w14:textId="3426F079" w:rsidR="005D03F9" w:rsidRDefault="005D78F0" w:rsidP="005D03F9">
      <w:pPr>
        <w:spacing w:before="100" w:beforeAutospacing="1" w:after="100" w:afterAutospacing="1" w:line="360" w:lineRule="auto"/>
        <w:rPr>
          <w:rFonts w:ascii="Helvetica" w:eastAsia="Times New Roman" w:hAnsi="Helvetica" w:cs="Helvetica"/>
          <w:color w:val="333333"/>
          <w:sz w:val="24"/>
          <w:szCs w:val="24"/>
          <w:u w:val="single"/>
          <w:lang w:val="en"/>
        </w:rPr>
      </w:pPr>
      <w:r w:rsidRPr="005D03F9">
        <w:rPr>
          <w:rFonts w:ascii="Helvetica" w:eastAsia="Times New Roman" w:hAnsi="Helvetica" w:cs="Helvetica"/>
          <w:color w:val="333333"/>
          <w:sz w:val="24"/>
          <w:szCs w:val="24"/>
          <w:lang w:val="en"/>
        </w:rPr>
        <w:t>For ParkPass,</w:t>
      </w:r>
      <w:r w:rsidRPr="005D03F9">
        <w:rPr>
          <w:rFonts w:ascii="Helvetica" w:eastAsia="Times New Roman" w:hAnsi="Helvetica" w:cs="Helvetica"/>
          <w:b/>
          <w:color w:val="333333"/>
          <w:sz w:val="24"/>
          <w:szCs w:val="24"/>
          <w:lang w:val="en"/>
        </w:rPr>
        <w:t xml:space="preserve"> </w:t>
      </w:r>
      <w:r w:rsidRPr="005D03F9">
        <w:rPr>
          <w:rFonts w:ascii="Helvetica" w:eastAsia="Times New Roman" w:hAnsi="Helvetica" w:cs="Helvetica"/>
          <w:b/>
          <w:color w:val="333333"/>
          <w:sz w:val="24"/>
          <w:szCs w:val="24"/>
          <w:u w:val="single"/>
          <w:lang w:val="en"/>
        </w:rPr>
        <w:t>All</w:t>
      </w:r>
      <w:r w:rsidRPr="005D03F9">
        <w:rPr>
          <w:rFonts w:ascii="Helvetica" w:eastAsia="Times New Roman" w:hAnsi="Helvetica" w:cs="Helvetica"/>
          <w:color w:val="333333"/>
          <w:sz w:val="24"/>
          <w:szCs w:val="24"/>
          <w:u w:val="single"/>
          <w:lang w:val="en"/>
        </w:rPr>
        <w:t xml:space="preserve"> of the above codes are standard for every transaction </w:t>
      </w:r>
      <w:r w:rsidR="00A33EBD">
        <w:rPr>
          <w:rFonts w:ascii="Helvetica" w:eastAsia="Times New Roman" w:hAnsi="Helvetica" w:cs="Helvetica"/>
          <w:b/>
          <w:color w:val="333333"/>
          <w:sz w:val="24"/>
          <w:szCs w:val="24"/>
          <w:u w:val="single"/>
          <w:lang w:val="en"/>
        </w:rPr>
        <w:t>only the</w:t>
      </w:r>
      <w:r w:rsidRPr="005D03F9">
        <w:rPr>
          <w:rFonts w:ascii="Helvetica" w:eastAsia="Times New Roman" w:hAnsi="Helvetica" w:cs="Helvetica"/>
          <w:color w:val="333333"/>
          <w:sz w:val="24"/>
          <w:szCs w:val="24"/>
          <w:u w:val="single"/>
          <w:lang w:val="en"/>
        </w:rPr>
        <w:t xml:space="preserve"> Project number</w:t>
      </w:r>
      <w:r w:rsidR="00A33EBD">
        <w:rPr>
          <w:rFonts w:ascii="Helvetica" w:eastAsia="Times New Roman" w:hAnsi="Helvetica" w:cs="Helvetica"/>
          <w:color w:val="333333"/>
          <w:sz w:val="24"/>
          <w:szCs w:val="24"/>
          <w:u w:val="single"/>
          <w:lang w:val="en"/>
        </w:rPr>
        <w:t xml:space="preserve"> may change</w:t>
      </w:r>
      <w:r w:rsidR="005D03F9">
        <w:rPr>
          <w:rFonts w:ascii="Helvetica" w:eastAsia="Times New Roman" w:hAnsi="Helvetica" w:cs="Helvetica"/>
          <w:color w:val="333333"/>
          <w:sz w:val="24"/>
          <w:szCs w:val="24"/>
          <w:u w:val="single"/>
          <w:lang w:val="en"/>
        </w:rPr>
        <w:t>.</w:t>
      </w:r>
    </w:p>
    <w:p w14:paraId="671619E6" w14:textId="724065A5" w:rsidR="005D03F9" w:rsidRPr="005D03F9" w:rsidRDefault="005D03F9" w:rsidP="005D03F9">
      <w:pPr>
        <w:spacing w:before="100" w:beforeAutospacing="1" w:after="100" w:afterAutospacing="1" w:line="360" w:lineRule="auto"/>
        <w:rPr>
          <w:rFonts w:ascii="Helvetica" w:eastAsia="Times New Roman" w:hAnsi="Helvetica" w:cs="Helvetica"/>
          <w:color w:val="333333"/>
          <w:sz w:val="24"/>
          <w:szCs w:val="24"/>
          <w:lang w:val="en"/>
        </w:rPr>
      </w:pPr>
      <w:r>
        <w:rPr>
          <w:rFonts w:ascii="Helvetica" w:eastAsia="Times New Roman" w:hAnsi="Helvetica" w:cs="Helvetica"/>
          <w:color w:val="333333"/>
          <w:sz w:val="24"/>
          <w:szCs w:val="24"/>
          <w:lang w:val="en"/>
        </w:rPr>
        <w:t>Class = 801</w:t>
      </w:r>
      <w:r w:rsidR="00DC5A3D">
        <w:rPr>
          <w:rFonts w:ascii="Helvetica" w:eastAsia="Times New Roman" w:hAnsi="Helvetica" w:cs="Helvetica"/>
          <w:color w:val="333333"/>
          <w:sz w:val="24"/>
          <w:szCs w:val="24"/>
          <w:lang w:val="en"/>
        </w:rPr>
        <w:t xml:space="preserve"> no matter the account code.  </w:t>
      </w:r>
      <w:r>
        <w:rPr>
          <w:rFonts w:ascii="Helvetica" w:eastAsia="Times New Roman" w:hAnsi="Helvetica" w:cs="Helvetica"/>
          <w:color w:val="333333"/>
          <w:sz w:val="24"/>
          <w:szCs w:val="24"/>
          <w:lang w:val="en"/>
        </w:rPr>
        <w:t xml:space="preserve">    Fund Source= 65000 designates the funds as ParkPass</w:t>
      </w:r>
    </w:p>
    <w:p w14:paraId="365553FD" w14:textId="77777777" w:rsidR="005D03F9" w:rsidRDefault="005D03F9" w:rsidP="005D03F9">
      <w:pPr>
        <w:spacing w:before="100" w:beforeAutospacing="1" w:after="100" w:afterAutospacing="1" w:line="360" w:lineRule="auto"/>
        <w:rPr>
          <w:rFonts w:ascii="Helvetica" w:eastAsia="Times New Roman" w:hAnsi="Helvetica" w:cs="Helvetica"/>
          <w:color w:val="333333"/>
          <w:sz w:val="24"/>
          <w:szCs w:val="24"/>
          <w:lang w:val="en"/>
        </w:rPr>
      </w:pPr>
      <w:r>
        <w:rPr>
          <w:rFonts w:ascii="Helvetica" w:eastAsia="Times New Roman" w:hAnsi="Helvetica" w:cs="Helvetica"/>
          <w:color w:val="333333"/>
          <w:sz w:val="24"/>
          <w:szCs w:val="24"/>
          <w:u w:val="single"/>
          <w:lang w:val="en"/>
        </w:rPr>
        <w:t>ParkPass h</w:t>
      </w:r>
      <w:r w:rsidR="005D78F0" w:rsidRPr="005D03F9">
        <w:rPr>
          <w:rFonts w:ascii="Helvetica" w:eastAsia="Times New Roman" w:hAnsi="Helvetica" w:cs="Helvetica"/>
          <w:color w:val="333333"/>
          <w:sz w:val="24"/>
          <w:szCs w:val="24"/>
          <w:lang w:val="en"/>
        </w:rPr>
        <w:t xml:space="preserve">as multiple </w:t>
      </w:r>
      <w:r>
        <w:rPr>
          <w:rFonts w:ascii="Helvetica" w:eastAsia="Times New Roman" w:hAnsi="Helvetica" w:cs="Helvetica"/>
          <w:color w:val="333333"/>
          <w:sz w:val="24"/>
          <w:szCs w:val="24"/>
          <w:lang w:val="en"/>
        </w:rPr>
        <w:t xml:space="preserve">project numbers </w:t>
      </w:r>
      <w:r w:rsidR="005D78F0" w:rsidRPr="005D03F9">
        <w:rPr>
          <w:rFonts w:ascii="Helvetica" w:eastAsia="Times New Roman" w:hAnsi="Helvetica" w:cs="Helvetica"/>
          <w:color w:val="333333"/>
          <w:sz w:val="24"/>
          <w:szCs w:val="24"/>
          <w:lang w:val="en"/>
        </w:rPr>
        <w:t>associated wi</w:t>
      </w:r>
      <w:r>
        <w:rPr>
          <w:rFonts w:ascii="Helvetica" w:eastAsia="Times New Roman" w:hAnsi="Helvetica" w:cs="Helvetica"/>
          <w:color w:val="333333"/>
          <w:sz w:val="24"/>
          <w:szCs w:val="24"/>
          <w:lang w:val="en"/>
        </w:rPr>
        <w:t xml:space="preserve">th this department number for budgetary tracking purposes </w:t>
      </w:r>
      <w:r w:rsidR="005D78F0" w:rsidRPr="005D03F9">
        <w:rPr>
          <w:rFonts w:ascii="Helvetica" w:eastAsia="Times New Roman" w:hAnsi="Helvetica" w:cs="Helvetica"/>
          <w:color w:val="333333"/>
          <w:sz w:val="24"/>
          <w:szCs w:val="24"/>
          <w:lang w:val="en"/>
        </w:rPr>
        <w:t>depending on the type of project</w:t>
      </w:r>
      <w:r>
        <w:rPr>
          <w:rFonts w:ascii="Helvetica" w:eastAsia="Times New Roman" w:hAnsi="Helvetica" w:cs="Helvetica"/>
          <w:color w:val="333333"/>
          <w:sz w:val="24"/>
          <w:szCs w:val="24"/>
          <w:lang w:val="en"/>
        </w:rPr>
        <w:t xml:space="preserve">/scope of work.  </w:t>
      </w:r>
      <w:r w:rsidR="005D78F0" w:rsidRPr="005D03F9">
        <w:rPr>
          <w:rFonts w:ascii="Helvetica" w:eastAsia="Times New Roman" w:hAnsi="Helvetica" w:cs="Helvetica"/>
          <w:color w:val="333333"/>
          <w:sz w:val="24"/>
          <w:szCs w:val="24"/>
          <w:lang w:val="en"/>
        </w:rPr>
        <w:t xml:space="preserve"> </w:t>
      </w:r>
      <w:r>
        <w:rPr>
          <w:rFonts w:ascii="Helvetica" w:eastAsia="Times New Roman" w:hAnsi="Helvetica" w:cs="Helvetica"/>
          <w:color w:val="333333"/>
          <w:sz w:val="24"/>
          <w:szCs w:val="24"/>
          <w:lang w:val="en"/>
        </w:rPr>
        <w:t xml:space="preserve">Your Regional Office has PP funds and then Operations distributes funds for HVAC, Flooring, Roofing, etc.   Each of these buckets of funds will have a unique project number so it is critical that you make sure you are using the right one for the work you are processing an expense for.   </w:t>
      </w:r>
    </w:p>
    <w:p w14:paraId="6F119E53" w14:textId="78A26070" w:rsidR="00DC5A3D" w:rsidRDefault="005D03F9" w:rsidP="00DC5A3D">
      <w:pPr>
        <w:spacing w:before="100" w:beforeAutospacing="1" w:after="100" w:afterAutospacing="1" w:line="360" w:lineRule="auto"/>
        <w:rPr>
          <w:rFonts w:ascii="Helvetica" w:eastAsia="Times New Roman" w:hAnsi="Helvetica" w:cs="Helvetica"/>
          <w:color w:val="0070C0"/>
          <w:sz w:val="24"/>
          <w:szCs w:val="24"/>
          <w:lang w:val="en"/>
        </w:rPr>
      </w:pPr>
      <w:r w:rsidRPr="00DC5A3D">
        <w:rPr>
          <w:rFonts w:ascii="Helvetica" w:eastAsia="Times New Roman" w:hAnsi="Helvetica" w:cs="Helvetica"/>
          <w:color w:val="0070C0"/>
          <w:sz w:val="24"/>
          <w:szCs w:val="24"/>
          <w:lang w:val="en"/>
        </w:rPr>
        <w:t>NOTE:   08001 is NOT a valid project number for ParkPass</w:t>
      </w:r>
      <w:r w:rsidR="00DC5A3D" w:rsidRPr="00DC5A3D">
        <w:rPr>
          <w:rFonts w:ascii="Helvetica" w:eastAsia="Times New Roman" w:hAnsi="Helvetica" w:cs="Helvetica"/>
          <w:color w:val="0070C0"/>
          <w:sz w:val="24"/>
          <w:szCs w:val="24"/>
          <w:lang w:val="en"/>
        </w:rPr>
        <w:t>.   60000 is NOT a valid FS for Parkpass.</w:t>
      </w:r>
    </w:p>
    <w:p w14:paraId="085A9FD4" w14:textId="7C44CF89" w:rsidR="00DC5A3D" w:rsidRDefault="00DC5A3D" w:rsidP="00DC5A3D">
      <w:pPr>
        <w:spacing w:before="100" w:beforeAutospacing="1" w:after="100" w:afterAutospacing="1" w:line="360" w:lineRule="auto"/>
        <w:rPr>
          <w:rFonts w:ascii="Helvetica" w:eastAsia="Times New Roman" w:hAnsi="Helvetica" w:cs="Helvetica"/>
          <w:sz w:val="24"/>
          <w:szCs w:val="24"/>
          <w:lang w:val="en"/>
        </w:rPr>
      </w:pPr>
      <w:r>
        <w:rPr>
          <w:rFonts w:ascii="Helvetica" w:eastAsia="Times New Roman" w:hAnsi="Helvetica" w:cs="Helvetica"/>
          <w:sz w:val="24"/>
          <w:szCs w:val="24"/>
          <w:lang w:val="en"/>
        </w:rPr>
        <w:lastRenderedPageBreak/>
        <w:t>The Final Codes you will need describe the type of product.  Is this a general supply item, vehicle parts, registration fee, service work, repair job, rental fees, etc.</w:t>
      </w:r>
      <w:r w:rsidR="00345FE0">
        <w:rPr>
          <w:rFonts w:ascii="Helvetica" w:eastAsia="Times New Roman" w:hAnsi="Helvetica" w:cs="Helvetica"/>
          <w:sz w:val="24"/>
          <w:szCs w:val="24"/>
          <w:lang w:val="en"/>
        </w:rPr>
        <w:t>?</w:t>
      </w:r>
      <w:r>
        <w:rPr>
          <w:rFonts w:ascii="Helvetica" w:eastAsia="Times New Roman" w:hAnsi="Helvetica" w:cs="Helvetica"/>
          <w:sz w:val="24"/>
          <w:szCs w:val="24"/>
          <w:lang w:val="en"/>
        </w:rPr>
        <w:t xml:space="preserve">  </w:t>
      </w:r>
    </w:p>
    <w:p w14:paraId="77747D67" w14:textId="77777777" w:rsidR="009D0A96" w:rsidRPr="00DC5A3D" w:rsidRDefault="009D0A96" w:rsidP="00DC5A3D">
      <w:pPr>
        <w:spacing w:before="100" w:beforeAutospacing="1" w:after="100" w:afterAutospacing="1" w:line="360" w:lineRule="auto"/>
        <w:rPr>
          <w:rFonts w:ascii="Helvetica" w:eastAsia="Times New Roman" w:hAnsi="Helvetica" w:cs="Helvetica"/>
          <w:sz w:val="24"/>
          <w:szCs w:val="24"/>
          <w:lang w:val="en"/>
        </w:rPr>
      </w:pPr>
    </w:p>
    <w:p w14:paraId="50A467B3" w14:textId="6275FB35" w:rsidR="00DC5A3D" w:rsidRDefault="00DC5A3D" w:rsidP="00D3046A">
      <w:pPr>
        <w:spacing w:before="100" w:beforeAutospacing="1" w:after="100" w:afterAutospacing="1" w:line="240" w:lineRule="auto"/>
        <w:rPr>
          <w:rFonts w:ascii="Helvetica" w:hAnsi="Helvetica" w:cs="Helvetica"/>
          <w:color w:val="333333"/>
          <w:sz w:val="24"/>
          <w:szCs w:val="24"/>
          <w:lang w:val="en"/>
        </w:rPr>
      </w:pPr>
      <w:r>
        <w:rPr>
          <w:rFonts w:ascii="Helvetica" w:hAnsi="Helvetica" w:cs="Helvetica"/>
          <w:color w:val="333333"/>
          <w:sz w:val="24"/>
          <w:szCs w:val="24"/>
          <w:lang w:val="en"/>
        </w:rPr>
        <w:t xml:space="preserve">The </w:t>
      </w:r>
      <w:r w:rsidRPr="00D82508">
        <w:rPr>
          <w:rFonts w:ascii="Helvetica" w:hAnsi="Helvetica" w:cs="Helvetica"/>
          <w:b/>
          <w:bCs/>
          <w:color w:val="333333"/>
          <w:sz w:val="28"/>
          <w:szCs w:val="28"/>
          <w:lang w:val="en"/>
        </w:rPr>
        <w:t>Class, Account and Subaccount</w:t>
      </w:r>
      <w:r>
        <w:rPr>
          <w:rFonts w:ascii="Helvetica" w:hAnsi="Helvetica" w:cs="Helvetica"/>
          <w:color w:val="333333"/>
          <w:sz w:val="24"/>
          <w:szCs w:val="24"/>
          <w:lang w:val="en"/>
        </w:rPr>
        <w:t xml:space="preserve"> list provides the Account and Class defining the type of product.   </w:t>
      </w:r>
    </w:p>
    <w:p w14:paraId="4F47562F" w14:textId="4AFBE249" w:rsidR="00D82508" w:rsidRDefault="00BD5E56" w:rsidP="00D82508">
      <w:pPr>
        <w:spacing w:before="100" w:beforeAutospacing="1" w:after="100" w:afterAutospacing="1" w:line="240" w:lineRule="auto"/>
        <w:rPr>
          <w:rFonts w:ascii="Helvetica" w:hAnsi="Helvetica" w:cs="Helvetica"/>
          <w:color w:val="333333"/>
          <w:sz w:val="24"/>
          <w:szCs w:val="24"/>
          <w:u w:val="single"/>
          <w:lang w:val="en"/>
        </w:rPr>
      </w:pPr>
      <w:hyperlink r:id="rId9" w:history="1">
        <w:r w:rsidR="00D82508" w:rsidRPr="00751B2E">
          <w:rPr>
            <w:rFonts w:ascii="Helvetica" w:hAnsi="Helvetica" w:cs="Helvetica"/>
            <w:color w:val="337AB7"/>
            <w:sz w:val="24"/>
            <w:szCs w:val="24"/>
            <w:u w:val="single"/>
            <w:lang w:val="en"/>
          </w:rPr>
          <w:t>FY2020 Class, Account and Subaccount List</w:t>
        </w:r>
      </w:hyperlink>
    </w:p>
    <w:p w14:paraId="3C24ECC0" w14:textId="77777777" w:rsidR="009D0A96" w:rsidRPr="00751B2E" w:rsidRDefault="009D0A96" w:rsidP="00D82508">
      <w:pPr>
        <w:spacing w:before="100" w:beforeAutospacing="1" w:after="100" w:afterAutospacing="1" w:line="240" w:lineRule="auto"/>
        <w:rPr>
          <w:rFonts w:ascii="Helvetica" w:eastAsia="Times New Roman" w:hAnsi="Helvetica" w:cs="Helvetica"/>
          <w:color w:val="333333"/>
          <w:sz w:val="24"/>
          <w:szCs w:val="24"/>
          <w:u w:val="single"/>
          <w:lang w:val="en"/>
        </w:rPr>
      </w:pPr>
    </w:p>
    <w:p w14:paraId="7F5737A1" w14:textId="77777777" w:rsidR="00DC5A3D" w:rsidRDefault="00DC5A3D" w:rsidP="00D3046A">
      <w:pPr>
        <w:spacing w:before="100" w:beforeAutospacing="1" w:after="100" w:afterAutospacing="1" w:line="240" w:lineRule="auto"/>
        <w:rPr>
          <w:rFonts w:ascii="Helvetica" w:hAnsi="Helvetica" w:cs="Helvetica"/>
          <w:color w:val="333333"/>
          <w:sz w:val="24"/>
          <w:szCs w:val="24"/>
          <w:lang w:val="en"/>
        </w:rPr>
      </w:pPr>
      <w:r>
        <w:rPr>
          <w:rFonts w:ascii="Helvetica" w:hAnsi="Helvetica" w:cs="Helvetica"/>
          <w:color w:val="333333"/>
          <w:sz w:val="24"/>
          <w:szCs w:val="24"/>
          <w:lang w:val="en"/>
        </w:rPr>
        <w:t>Class 300= Personal Services-  Salary and Part-time employee expenses</w:t>
      </w:r>
    </w:p>
    <w:p w14:paraId="376FAAF3" w14:textId="77777777" w:rsidR="00DC5A3D" w:rsidRDefault="00DC5A3D" w:rsidP="00D3046A">
      <w:pPr>
        <w:spacing w:before="100" w:beforeAutospacing="1" w:after="100" w:afterAutospacing="1" w:line="240" w:lineRule="auto"/>
        <w:rPr>
          <w:rFonts w:ascii="Helvetica" w:hAnsi="Helvetica" w:cs="Helvetica"/>
          <w:color w:val="333333"/>
          <w:sz w:val="24"/>
          <w:szCs w:val="24"/>
          <w:lang w:val="en"/>
        </w:rPr>
      </w:pPr>
      <w:r>
        <w:rPr>
          <w:rFonts w:ascii="Helvetica" w:hAnsi="Helvetica" w:cs="Helvetica"/>
          <w:color w:val="333333"/>
          <w:sz w:val="24"/>
          <w:szCs w:val="24"/>
          <w:lang w:val="en"/>
        </w:rPr>
        <w:t>Class 301= Regular Operating Expenses which is where most of the park expenses will fall</w:t>
      </w:r>
    </w:p>
    <w:p w14:paraId="19EEB2F5" w14:textId="77777777" w:rsidR="00DC5A3D" w:rsidRDefault="00DC5A3D" w:rsidP="00D3046A">
      <w:pPr>
        <w:spacing w:before="100" w:beforeAutospacing="1" w:after="100" w:afterAutospacing="1" w:line="240" w:lineRule="auto"/>
        <w:rPr>
          <w:rFonts w:ascii="Helvetica" w:hAnsi="Helvetica" w:cs="Helvetica"/>
          <w:color w:val="333333"/>
          <w:sz w:val="24"/>
          <w:szCs w:val="24"/>
          <w:lang w:val="en"/>
        </w:rPr>
      </w:pPr>
      <w:r>
        <w:rPr>
          <w:rFonts w:ascii="Helvetica" w:hAnsi="Helvetica" w:cs="Helvetica"/>
          <w:color w:val="333333"/>
          <w:sz w:val="24"/>
          <w:szCs w:val="24"/>
          <w:lang w:val="en"/>
        </w:rPr>
        <w:t>Class 801= ParkPass expenses----use any account code but always use class 801</w:t>
      </w:r>
    </w:p>
    <w:p w14:paraId="0C94F7FC" w14:textId="2FE1A89A" w:rsidR="00DC5A3D" w:rsidRDefault="00DC5A3D" w:rsidP="00D3046A">
      <w:pPr>
        <w:spacing w:before="100" w:beforeAutospacing="1" w:after="100" w:afterAutospacing="1" w:line="240" w:lineRule="auto"/>
        <w:rPr>
          <w:rFonts w:ascii="Helvetica" w:hAnsi="Helvetica" w:cs="Helvetica"/>
          <w:color w:val="333333"/>
          <w:sz w:val="24"/>
          <w:szCs w:val="24"/>
          <w:lang w:val="en"/>
        </w:rPr>
      </w:pPr>
      <w:r>
        <w:rPr>
          <w:rFonts w:ascii="Helvetica" w:hAnsi="Helvetica" w:cs="Helvetica"/>
          <w:color w:val="333333"/>
          <w:sz w:val="24"/>
          <w:szCs w:val="24"/>
          <w:lang w:val="en"/>
        </w:rPr>
        <w:t>Class 781= Retail Merchandise for Sale</w:t>
      </w:r>
    </w:p>
    <w:p w14:paraId="2083E2C2" w14:textId="226BF3E5" w:rsidR="00D3046A" w:rsidRDefault="00A33EBD" w:rsidP="00D3046A">
      <w:pPr>
        <w:spacing w:before="100" w:beforeAutospacing="1" w:after="100" w:afterAutospacing="1" w:line="240" w:lineRule="auto"/>
        <w:rPr>
          <w:rFonts w:ascii="Helvetica" w:hAnsi="Helvetica" w:cs="Helvetica"/>
          <w:color w:val="0070C0"/>
          <w:lang w:val="en"/>
        </w:rPr>
      </w:pPr>
      <w:r w:rsidRPr="00A33EBD">
        <w:rPr>
          <w:rFonts w:ascii="Helvetica" w:hAnsi="Helvetica" w:cs="Helvetica"/>
          <w:color w:val="0070C0"/>
          <w:lang w:val="en"/>
        </w:rPr>
        <w:t>{these are only a few of the classes….review the list to see all the available classes and accounts}</w:t>
      </w:r>
    </w:p>
    <w:p w14:paraId="22786C7D" w14:textId="77777777" w:rsidR="00A33EBD" w:rsidRPr="00A33EBD" w:rsidRDefault="00A33EBD" w:rsidP="00D3046A">
      <w:pPr>
        <w:spacing w:before="100" w:beforeAutospacing="1" w:after="100" w:afterAutospacing="1" w:line="240" w:lineRule="auto"/>
        <w:rPr>
          <w:rFonts w:ascii="Helvetica" w:hAnsi="Helvetica" w:cs="Helvetica"/>
          <w:color w:val="0070C0"/>
          <w:lang w:val="en"/>
        </w:rPr>
      </w:pPr>
    </w:p>
    <w:p w14:paraId="56997490" w14:textId="4A353E5A" w:rsidR="00D82508" w:rsidRPr="00D82508" w:rsidRDefault="00D82508" w:rsidP="00D3046A">
      <w:pPr>
        <w:spacing w:before="100" w:beforeAutospacing="1" w:after="100" w:afterAutospacing="1" w:line="240" w:lineRule="auto"/>
        <w:rPr>
          <w:rFonts w:ascii="Helvetica" w:eastAsia="Times New Roman" w:hAnsi="Helvetica" w:cs="Helvetica"/>
          <w:color w:val="333333"/>
          <w:lang w:val="en"/>
        </w:rPr>
      </w:pPr>
      <w:r>
        <w:rPr>
          <w:rFonts w:ascii="Helvetica" w:eastAsia="Times New Roman" w:hAnsi="Helvetica" w:cs="Helvetica"/>
          <w:color w:val="333333"/>
          <w:lang w:val="en"/>
        </w:rPr>
        <w:t xml:space="preserve">When coding an expense, </w:t>
      </w:r>
      <w:r w:rsidR="00A33EBD">
        <w:rPr>
          <w:rFonts w:ascii="Helvetica" w:eastAsia="Times New Roman" w:hAnsi="Helvetica" w:cs="Helvetica"/>
          <w:color w:val="333333"/>
          <w:lang w:val="en"/>
        </w:rPr>
        <w:t>you also have to select an appropriate account code.  D</w:t>
      </w:r>
      <w:r>
        <w:rPr>
          <w:rFonts w:ascii="Helvetica" w:eastAsia="Times New Roman" w:hAnsi="Helvetica" w:cs="Helvetica"/>
          <w:color w:val="333333"/>
          <w:lang w:val="en"/>
        </w:rPr>
        <w:t xml:space="preserve">o Not use the account code ending in 000 but instead use the subaccount numbers which further define the expense.  Ex: </w:t>
      </w:r>
      <w:r w:rsidR="00A33EBD">
        <w:rPr>
          <w:rFonts w:ascii="Helvetica" w:eastAsia="Times New Roman" w:hAnsi="Helvetica" w:cs="Helvetica"/>
          <w:color w:val="333333"/>
          <w:lang w:val="en"/>
        </w:rPr>
        <w:t>Vehicle Expense</w:t>
      </w:r>
      <w:r>
        <w:rPr>
          <w:rFonts w:ascii="Helvetica" w:eastAsia="Times New Roman" w:hAnsi="Helvetica" w:cs="Helvetica"/>
          <w:color w:val="333333"/>
          <w:lang w:val="en"/>
        </w:rPr>
        <w:t xml:space="preserve"> is the account</w:t>
      </w:r>
      <w:r w:rsidR="00A33EBD">
        <w:rPr>
          <w:rFonts w:ascii="Helvetica" w:eastAsia="Times New Roman" w:hAnsi="Helvetica" w:cs="Helvetica"/>
          <w:color w:val="333333"/>
          <w:lang w:val="en"/>
        </w:rPr>
        <w:t>/category 612000</w:t>
      </w:r>
      <w:r>
        <w:rPr>
          <w:rFonts w:ascii="Helvetica" w:eastAsia="Times New Roman" w:hAnsi="Helvetica" w:cs="Helvetica"/>
          <w:color w:val="333333"/>
          <w:lang w:val="en"/>
        </w:rPr>
        <w:t>, but</w:t>
      </w:r>
      <w:r w:rsidR="00A33EBD">
        <w:rPr>
          <w:rFonts w:ascii="Helvetica" w:eastAsia="Times New Roman" w:hAnsi="Helvetica" w:cs="Helvetica"/>
          <w:color w:val="333333"/>
          <w:lang w:val="en"/>
        </w:rPr>
        <w:t xml:space="preserve"> when expensing parts, you</w:t>
      </w:r>
      <w:r>
        <w:rPr>
          <w:rFonts w:ascii="Helvetica" w:eastAsia="Times New Roman" w:hAnsi="Helvetica" w:cs="Helvetica"/>
          <w:color w:val="333333"/>
          <w:lang w:val="en"/>
        </w:rPr>
        <w:t xml:space="preserve"> would </w:t>
      </w:r>
      <w:r w:rsidR="00A33EBD">
        <w:rPr>
          <w:rFonts w:ascii="Helvetica" w:eastAsia="Times New Roman" w:hAnsi="Helvetica" w:cs="Helvetica"/>
          <w:color w:val="333333"/>
          <w:lang w:val="en"/>
        </w:rPr>
        <w:t xml:space="preserve">list </w:t>
      </w:r>
      <w:r>
        <w:rPr>
          <w:rFonts w:ascii="Helvetica" w:eastAsia="Times New Roman" w:hAnsi="Helvetica" w:cs="Helvetica"/>
          <w:color w:val="333333"/>
          <w:lang w:val="en"/>
        </w:rPr>
        <w:t>account 61</w:t>
      </w:r>
      <w:r w:rsidR="00A33EBD">
        <w:rPr>
          <w:rFonts w:ascii="Helvetica" w:eastAsia="Times New Roman" w:hAnsi="Helvetica" w:cs="Helvetica"/>
          <w:color w:val="333333"/>
          <w:lang w:val="en"/>
        </w:rPr>
        <w:t>2004</w:t>
      </w:r>
      <w:r>
        <w:rPr>
          <w:rFonts w:ascii="Helvetica" w:eastAsia="Times New Roman" w:hAnsi="Helvetica" w:cs="Helvetica"/>
          <w:color w:val="333333"/>
          <w:lang w:val="en"/>
        </w:rPr>
        <w:t xml:space="preserve">.  </w:t>
      </w:r>
    </w:p>
    <w:tbl>
      <w:tblPr>
        <w:tblW w:w="688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79"/>
        <w:gridCol w:w="1110"/>
        <w:gridCol w:w="5191"/>
      </w:tblGrid>
      <w:tr w:rsidR="00A12949" w:rsidRPr="00A12949" w14:paraId="46A5B7A4" w14:textId="77777777" w:rsidTr="00A12949">
        <w:trPr>
          <w:trHeight w:val="255"/>
        </w:trPr>
        <w:tc>
          <w:tcPr>
            <w:tcW w:w="6880" w:type="dxa"/>
            <w:gridSpan w:val="3"/>
            <w:shd w:val="clear" w:color="auto" w:fill="auto"/>
            <w:noWrap/>
            <w:vAlign w:val="bottom"/>
            <w:hideMark/>
          </w:tcPr>
          <w:p w14:paraId="7E9EF05C" w14:textId="77777777" w:rsidR="008022AF" w:rsidRDefault="00A12949" w:rsidP="00A12949">
            <w:pPr>
              <w:spacing w:after="0" w:line="240" w:lineRule="auto"/>
              <w:rPr>
                <w:rFonts w:ascii="Arial" w:eastAsia="Times New Roman" w:hAnsi="Arial" w:cs="Arial"/>
                <w:b/>
                <w:bCs/>
                <w:i/>
                <w:iCs/>
                <w:color w:val="16365C"/>
                <w:sz w:val="20"/>
                <w:szCs w:val="20"/>
              </w:rPr>
            </w:pPr>
            <w:r w:rsidRPr="00A12949">
              <w:rPr>
                <w:rFonts w:ascii="Arial" w:eastAsia="Times New Roman" w:hAnsi="Arial" w:cs="Arial"/>
                <w:b/>
                <w:bCs/>
                <w:i/>
                <w:iCs/>
                <w:color w:val="16365C"/>
                <w:sz w:val="20"/>
                <w:szCs w:val="20"/>
              </w:rPr>
              <w:t>CLASS 301 - REGULAR OPERATING EXPENSES</w:t>
            </w:r>
          </w:p>
          <w:p w14:paraId="3277E8FE" w14:textId="77777777" w:rsidR="008022AF" w:rsidRDefault="008022AF" w:rsidP="00A12949">
            <w:pPr>
              <w:spacing w:after="0" w:line="240" w:lineRule="auto"/>
              <w:rPr>
                <w:rFonts w:ascii="Arial" w:eastAsia="Times New Roman" w:hAnsi="Arial" w:cs="Arial"/>
                <w:b/>
                <w:bCs/>
                <w:i/>
                <w:iCs/>
                <w:color w:val="16365C"/>
                <w:sz w:val="20"/>
                <w:szCs w:val="20"/>
              </w:rPr>
            </w:pPr>
          </w:p>
          <w:p w14:paraId="3D321D95" w14:textId="68840DC7" w:rsidR="00A12949" w:rsidRPr="00A12949" w:rsidRDefault="00A12949" w:rsidP="00A12949">
            <w:pPr>
              <w:spacing w:after="0" w:line="240" w:lineRule="auto"/>
              <w:rPr>
                <w:rFonts w:ascii="Arial" w:eastAsia="Times New Roman" w:hAnsi="Arial" w:cs="Arial"/>
                <w:b/>
                <w:bCs/>
                <w:i/>
                <w:iCs/>
                <w:color w:val="16365C"/>
                <w:sz w:val="20"/>
                <w:szCs w:val="20"/>
              </w:rPr>
            </w:pPr>
            <w:r w:rsidRPr="00A12949">
              <w:rPr>
                <w:rFonts w:ascii="Arial" w:eastAsia="Times New Roman" w:hAnsi="Arial" w:cs="Arial"/>
                <w:b/>
                <w:bCs/>
                <w:i/>
                <w:iCs/>
                <w:color w:val="16365C"/>
                <w:sz w:val="20"/>
                <w:szCs w:val="20"/>
              </w:rPr>
              <w:t xml:space="preserve"> </w:t>
            </w:r>
            <w:r w:rsidR="008022AF">
              <w:rPr>
                <w:rFonts w:ascii="Arial" w:eastAsia="Times New Roman" w:hAnsi="Arial" w:cs="Arial"/>
                <w:b/>
                <w:bCs/>
                <w:i/>
                <w:iCs/>
                <w:color w:val="16365C"/>
                <w:sz w:val="20"/>
                <w:szCs w:val="20"/>
              </w:rPr>
              <w:t>Cls     Account</w:t>
            </w:r>
            <w:r w:rsidRPr="00A12949">
              <w:rPr>
                <w:rFonts w:ascii="Arial" w:eastAsia="Times New Roman" w:hAnsi="Arial" w:cs="Arial"/>
                <w:b/>
                <w:bCs/>
                <w:i/>
                <w:iCs/>
                <w:color w:val="16365C"/>
                <w:sz w:val="20"/>
                <w:szCs w:val="20"/>
              </w:rPr>
              <w:t xml:space="preserve"> </w:t>
            </w:r>
            <w:r w:rsidR="00D82508">
              <w:rPr>
                <w:rFonts w:ascii="Arial" w:eastAsia="Times New Roman" w:hAnsi="Arial" w:cs="Arial"/>
                <w:b/>
                <w:bCs/>
                <w:i/>
                <w:iCs/>
                <w:color w:val="16365C"/>
                <w:sz w:val="20"/>
                <w:szCs w:val="20"/>
              </w:rPr>
              <w:t xml:space="preserve">   </w:t>
            </w:r>
          </w:p>
        </w:tc>
      </w:tr>
      <w:tr w:rsidR="00A12949" w:rsidRPr="00A12949" w14:paraId="50E4097D" w14:textId="77777777" w:rsidTr="00A12949">
        <w:trPr>
          <w:trHeight w:val="255"/>
        </w:trPr>
        <w:tc>
          <w:tcPr>
            <w:tcW w:w="579" w:type="dxa"/>
            <w:shd w:val="clear" w:color="000000" w:fill="FFFF00"/>
            <w:noWrap/>
            <w:vAlign w:val="bottom"/>
            <w:hideMark/>
          </w:tcPr>
          <w:p w14:paraId="5E82F89A"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000000" w:fill="FFFF00"/>
            <w:noWrap/>
            <w:vAlign w:val="bottom"/>
            <w:hideMark/>
          </w:tcPr>
          <w:p w14:paraId="6188069B"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611000</w:t>
            </w:r>
          </w:p>
        </w:tc>
        <w:tc>
          <w:tcPr>
            <w:tcW w:w="5191" w:type="dxa"/>
            <w:shd w:val="clear" w:color="000000" w:fill="FFFF00"/>
            <w:noWrap/>
            <w:vAlign w:val="bottom"/>
            <w:hideMark/>
          </w:tcPr>
          <w:p w14:paraId="3A726045"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POSTAGE</w:t>
            </w:r>
          </w:p>
        </w:tc>
      </w:tr>
      <w:tr w:rsidR="00A12949" w:rsidRPr="00A12949" w14:paraId="2E202A93" w14:textId="77777777" w:rsidTr="00A12949">
        <w:trPr>
          <w:trHeight w:val="255"/>
        </w:trPr>
        <w:tc>
          <w:tcPr>
            <w:tcW w:w="579" w:type="dxa"/>
            <w:shd w:val="clear" w:color="auto" w:fill="auto"/>
            <w:noWrap/>
            <w:vAlign w:val="bottom"/>
            <w:hideMark/>
          </w:tcPr>
          <w:p w14:paraId="574CD2C1"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393E27DB"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611001</w:t>
            </w:r>
          </w:p>
        </w:tc>
        <w:tc>
          <w:tcPr>
            <w:tcW w:w="5191" w:type="dxa"/>
            <w:shd w:val="clear" w:color="auto" w:fill="auto"/>
            <w:noWrap/>
            <w:vAlign w:val="bottom"/>
            <w:hideMark/>
          </w:tcPr>
          <w:p w14:paraId="208BCC0F" w14:textId="011AB78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Postage</w:t>
            </w:r>
          </w:p>
        </w:tc>
      </w:tr>
      <w:tr w:rsidR="00A12949" w:rsidRPr="00A12949" w14:paraId="4878486C" w14:textId="77777777" w:rsidTr="00A12949">
        <w:trPr>
          <w:trHeight w:val="255"/>
        </w:trPr>
        <w:tc>
          <w:tcPr>
            <w:tcW w:w="579" w:type="dxa"/>
            <w:shd w:val="clear" w:color="auto" w:fill="auto"/>
            <w:noWrap/>
            <w:vAlign w:val="bottom"/>
            <w:hideMark/>
          </w:tcPr>
          <w:p w14:paraId="230E1C0D"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6F56DF9C"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611002</w:t>
            </w:r>
          </w:p>
        </w:tc>
        <w:tc>
          <w:tcPr>
            <w:tcW w:w="5191" w:type="dxa"/>
            <w:shd w:val="clear" w:color="auto" w:fill="auto"/>
            <w:noWrap/>
            <w:vAlign w:val="bottom"/>
            <w:hideMark/>
          </w:tcPr>
          <w:p w14:paraId="72CD490C"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Postage Meter</w:t>
            </w:r>
          </w:p>
        </w:tc>
      </w:tr>
      <w:tr w:rsidR="00A12949" w:rsidRPr="00A12949" w14:paraId="08058273" w14:textId="77777777" w:rsidTr="00A12949">
        <w:trPr>
          <w:trHeight w:val="255"/>
        </w:trPr>
        <w:tc>
          <w:tcPr>
            <w:tcW w:w="579" w:type="dxa"/>
            <w:shd w:val="clear" w:color="auto" w:fill="auto"/>
            <w:noWrap/>
            <w:vAlign w:val="bottom"/>
            <w:hideMark/>
          </w:tcPr>
          <w:p w14:paraId="497F22D6"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2D685026"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611003</w:t>
            </w:r>
          </w:p>
        </w:tc>
        <w:tc>
          <w:tcPr>
            <w:tcW w:w="5191" w:type="dxa"/>
            <w:shd w:val="clear" w:color="auto" w:fill="auto"/>
            <w:noWrap/>
            <w:vAlign w:val="bottom"/>
            <w:hideMark/>
          </w:tcPr>
          <w:p w14:paraId="15D78492"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Permit</w:t>
            </w:r>
          </w:p>
        </w:tc>
      </w:tr>
      <w:tr w:rsidR="00A12949" w:rsidRPr="00A12949" w14:paraId="0061B994" w14:textId="77777777" w:rsidTr="00A12949">
        <w:trPr>
          <w:trHeight w:val="255"/>
        </w:trPr>
        <w:tc>
          <w:tcPr>
            <w:tcW w:w="579" w:type="dxa"/>
            <w:shd w:val="clear" w:color="auto" w:fill="auto"/>
            <w:noWrap/>
            <w:vAlign w:val="bottom"/>
            <w:hideMark/>
          </w:tcPr>
          <w:p w14:paraId="566A2C19"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422AAF5F"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611004</w:t>
            </w:r>
          </w:p>
        </w:tc>
        <w:tc>
          <w:tcPr>
            <w:tcW w:w="5191" w:type="dxa"/>
            <w:shd w:val="clear" w:color="auto" w:fill="auto"/>
            <w:noWrap/>
            <w:vAlign w:val="bottom"/>
            <w:hideMark/>
          </w:tcPr>
          <w:p w14:paraId="7A96A5C0"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Mail / Express</w:t>
            </w:r>
          </w:p>
        </w:tc>
      </w:tr>
      <w:tr w:rsidR="00A12949" w:rsidRPr="00A12949" w14:paraId="69F4D163" w14:textId="77777777" w:rsidTr="00A12949">
        <w:trPr>
          <w:trHeight w:val="255"/>
        </w:trPr>
        <w:tc>
          <w:tcPr>
            <w:tcW w:w="579" w:type="dxa"/>
            <w:shd w:val="clear" w:color="auto" w:fill="auto"/>
            <w:noWrap/>
            <w:vAlign w:val="bottom"/>
            <w:hideMark/>
          </w:tcPr>
          <w:p w14:paraId="40191BF0"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1E51905F"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611200</w:t>
            </w:r>
          </w:p>
        </w:tc>
        <w:tc>
          <w:tcPr>
            <w:tcW w:w="5191" w:type="dxa"/>
            <w:shd w:val="clear" w:color="auto" w:fill="auto"/>
            <w:noWrap/>
            <w:vAlign w:val="bottom"/>
            <w:hideMark/>
          </w:tcPr>
          <w:p w14:paraId="3A1C47A1"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Market Bulletin Postage</w:t>
            </w:r>
          </w:p>
        </w:tc>
      </w:tr>
      <w:tr w:rsidR="00A12949" w:rsidRPr="00A12949" w14:paraId="7C3B667F" w14:textId="77777777" w:rsidTr="00A12949">
        <w:trPr>
          <w:trHeight w:val="255"/>
        </w:trPr>
        <w:tc>
          <w:tcPr>
            <w:tcW w:w="579" w:type="dxa"/>
            <w:shd w:val="clear" w:color="000000" w:fill="FFFF00"/>
            <w:noWrap/>
            <w:vAlign w:val="bottom"/>
            <w:hideMark/>
          </w:tcPr>
          <w:p w14:paraId="7011C45D"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000000" w:fill="FFFF00"/>
            <w:noWrap/>
            <w:vAlign w:val="bottom"/>
            <w:hideMark/>
          </w:tcPr>
          <w:p w14:paraId="74A71839"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612000</w:t>
            </w:r>
          </w:p>
        </w:tc>
        <w:tc>
          <w:tcPr>
            <w:tcW w:w="5191" w:type="dxa"/>
            <w:shd w:val="clear" w:color="000000" w:fill="FFFF00"/>
            <w:noWrap/>
            <w:vAlign w:val="bottom"/>
            <w:hideMark/>
          </w:tcPr>
          <w:p w14:paraId="49592709"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MOTOR VEHICLE EXPENSE</w:t>
            </w:r>
          </w:p>
        </w:tc>
      </w:tr>
      <w:tr w:rsidR="00A12949" w:rsidRPr="00A12949" w14:paraId="241474AB" w14:textId="77777777" w:rsidTr="00A12949">
        <w:trPr>
          <w:trHeight w:val="255"/>
        </w:trPr>
        <w:tc>
          <w:tcPr>
            <w:tcW w:w="579" w:type="dxa"/>
            <w:shd w:val="clear" w:color="auto" w:fill="auto"/>
            <w:noWrap/>
            <w:vAlign w:val="bottom"/>
            <w:hideMark/>
          </w:tcPr>
          <w:p w14:paraId="0DD81B5D"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369E70C3"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612001</w:t>
            </w:r>
          </w:p>
        </w:tc>
        <w:tc>
          <w:tcPr>
            <w:tcW w:w="5191" w:type="dxa"/>
            <w:shd w:val="clear" w:color="auto" w:fill="auto"/>
            <w:noWrap/>
            <w:vAlign w:val="bottom"/>
            <w:hideMark/>
          </w:tcPr>
          <w:p w14:paraId="7758C898"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 Expense - Gasoline</w:t>
            </w:r>
          </w:p>
        </w:tc>
      </w:tr>
      <w:tr w:rsidR="00A12949" w:rsidRPr="00A12949" w14:paraId="649EEDE6" w14:textId="77777777" w:rsidTr="00A12949">
        <w:trPr>
          <w:trHeight w:val="255"/>
        </w:trPr>
        <w:tc>
          <w:tcPr>
            <w:tcW w:w="579" w:type="dxa"/>
            <w:shd w:val="clear" w:color="auto" w:fill="auto"/>
            <w:noWrap/>
            <w:vAlign w:val="bottom"/>
            <w:hideMark/>
          </w:tcPr>
          <w:p w14:paraId="3FCC8AEE"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24FA98E4"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612002</w:t>
            </w:r>
          </w:p>
        </w:tc>
        <w:tc>
          <w:tcPr>
            <w:tcW w:w="5191" w:type="dxa"/>
            <w:shd w:val="clear" w:color="auto" w:fill="auto"/>
            <w:noWrap/>
            <w:vAlign w:val="bottom"/>
            <w:hideMark/>
          </w:tcPr>
          <w:p w14:paraId="3CC820CB"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MVE-Oil, Grease &amp; Fluids</w:t>
            </w:r>
          </w:p>
        </w:tc>
      </w:tr>
      <w:tr w:rsidR="00A12949" w:rsidRPr="00A12949" w14:paraId="21EA7A1F" w14:textId="77777777" w:rsidTr="00A12949">
        <w:trPr>
          <w:trHeight w:val="255"/>
        </w:trPr>
        <w:tc>
          <w:tcPr>
            <w:tcW w:w="579" w:type="dxa"/>
            <w:shd w:val="clear" w:color="auto" w:fill="auto"/>
            <w:noWrap/>
            <w:vAlign w:val="bottom"/>
            <w:hideMark/>
          </w:tcPr>
          <w:p w14:paraId="40198ECF"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2F887783"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612003</w:t>
            </w:r>
          </w:p>
        </w:tc>
        <w:tc>
          <w:tcPr>
            <w:tcW w:w="5191" w:type="dxa"/>
            <w:shd w:val="clear" w:color="auto" w:fill="auto"/>
            <w:noWrap/>
            <w:vAlign w:val="bottom"/>
            <w:hideMark/>
          </w:tcPr>
          <w:p w14:paraId="215DAE0A"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 Exp-Vehicle Repairs &amp; Maint</w:t>
            </w:r>
          </w:p>
        </w:tc>
      </w:tr>
      <w:tr w:rsidR="00A12949" w:rsidRPr="00A12949" w14:paraId="531D5B52" w14:textId="77777777" w:rsidTr="00A12949">
        <w:trPr>
          <w:trHeight w:val="255"/>
        </w:trPr>
        <w:tc>
          <w:tcPr>
            <w:tcW w:w="579" w:type="dxa"/>
            <w:shd w:val="clear" w:color="auto" w:fill="auto"/>
            <w:noWrap/>
            <w:vAlign w:val="bottom"/>
            <w:hideMark/>
          </w:tcPr>
          <w:p w14:paraId="3B5BAB7D"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46CEA50A"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612004</w:t>
            </w:r>
          </w:p>
        </w:tc>
        <w:tc>
          <w:tcPr>
            <w:tcW w:w="5191" w:type="dxa"/>
            <w:shd w:val="clear" w:color="auto" w:fill="auto"/>
            <w:noWrap/>
            <w:vAlign w:val="bottom"/>
            <w:hideMark/>
          </w:tcPr>
          <w:p w14:paraId="009E472E"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 Expenses - Parts &amp; Supplies</w:t>
            </w:r>
          </w:p>
        </w:tc>
      </w:tr>
      <w:tr w:rsidR="00A12949" w:rsidRPr="00A12949" w14:paraId="7C578C69" w14:textId="77777777" w:rsidTr="00A12949">
        <w:trPr>
          <w:trHeight w:val="255"/>
        </w:trPr>
        <w:tc>
          <w:tcPr>
            <w:tcW w:w="579" w:type="dxa"/>
            <w:shd w:val="clear" w:color="auto" w:fill="auto"/>
            <w:noWrap/>
            <w:vAlign w:val="bottom"/>
            <w:hideMark/>
          </w:tcPr>
          <w:p w14:paraId="284527B1"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00107A83"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612005</w:t>
            </w:r>
          </w:p>
        </w:tc>
        <w:tc>
          <w:tcPr>
            <w:tcW w:w="5191" w:type="dxa"/>
            <w:shd w:val="clear" w:color="auto" w:fill="auto"/>
            <w:noWrap/>
            <w:vAlign w:val="bottom"/>
            <w:hideMark/>
          </w:tcPr>
          <w:p w14:paraId="13389277"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 Expenses - Aviation Fuel</w:t>
            </w:r>
          </w:p>
        </w:tc>
      </w:tr>
      <w:tr w:rsidR="00A12949" w:rsidRPr="00A12949" w14:paraId="27FC24FF" w14:textId="77777777" w:rsidTr="00A12949">
        <w:trPr>
          <w:trHeight w:val="255"/>
        </w:trPr>
        <w:tc>
          <w:tcPr>
            <w:tcW w:w="579" w:type="dxa"/>
            <w:shd w:val="clear" w:color="auto" w:fill="auto"/>
            <w:noWrap/>
            <w:vAlign w:val="bottom"/>
            <w:hideMark/>
          </w:tcPr>
          <w:p w14:paraId="45B293F2"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6EE27FA8"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612006</w:t>
            </w:r>
          </w:p>
        </w:tc>
        <w:tc>
          <w:tcPr>
            <w:tcW w:w="5191" w:type="dxa"/>
            <w:shd w:val="clear" w:color="auto" w:fill="auto"/>
            <w:noWrap/>
            <w:vAlign w:val="bottom"/>
            <w:hideMark/>
          </w:tcPr>
          <w:p w14:paraId="02483A95"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 Expenses - Diesel</w:t>
            </w:r>
          </w:p>
        </w:tc>
      </w:tr>
      <w:tr w:rsidR="00A12949" w:rsidRPr="00A12949" w14:paraId="6A436FD6" w14:textId="77777777" w:rsidTr="00A12949">
        <w:trPr>
          <w:trHeight w:val="255"/>
        </w:trPr>
        <w:tc>
          <w:tcPr>
            <w:tcW w:w="579" w:type="dxa"/>
            <w:shd w:val="clear" w:color="auto" w:fill="auto"/>
            <w:noWrap/>
            <w:vAlign w:val="bottom"/>
            <w:hideMark/>
          </w:tcPr>
          <w:p w14:paraId="0F240D54"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75200CF4"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612007</w:t>
            </w:r>
          </w:p>
        </w:tc>
        <w:tc>
          <w:tcPr>
            <w:tcW w:w="5191" w:type="dxa"/>
            <w:shd w:val="clear" w:color="auto" w:fill="auto"/>
            <w:noWrap/>
            <w:vAlign w:val="bottom"/>
            <w:hideMark/>
          </w:tcPr>
          <w:p w14:paraId="699DEABE"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 Expenses - Natural Gas</w:t>
            </w:r>
          </w:p>
        </w:tc>
      </w:tr>
      <w:tr w:rsidR="00A12949" w:rsidRPr="00A12949" w14:paraId="0CC05EF7" w14:textId="77777777" w:rsidTr="00A12949">
        <w:trPr>
          <w:trHeight w:val="255"/>
        </w:trPr>
        <w:tc>
          <w:tcPr>
            <w:tcW w:w="579" w:type="dxa"/>
            <w:shd w:val="clear" w:color="auto" w:fill="auto"/>
            <w:noWrap/>
            <w:vAlign w:val="bottom"/>
            <w:hideMark/>
          </w:tcPr>
          <w:p w14:paraId="38264567"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2F414009"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612008</w:t>
            </w:r>
          </w:p>
        </w:tc>
        <w:tc>
          <w:tcPr>
            <w:tcW w:w="5191" w:type="dxa"/>
            <w:shd w:val="clear" w:color="auto" w:fill="auto"/>
            <w:noWrap/>
            <w:vAlign w:val="bottom"/>
            <w:hideMark/>
          </w:tcPr>
          <w:p w14:paraId="754254E9"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MVE-Tags &amp; Titles</w:t>
            </w:r>
          </w:p>
        </w:tc>
      </w:tr>
      <w:tr w:rsidR="00A12949" w:rsidRPr="00A12949" w14:paraId="1BC212D6" w14:textId="77777777" w:rsidTr="00A12949">
        <w:trPr>
          <w:trHeight w:val="255"/>
        </w:trPr>
        <w:tc>
          <w:tcPr>
            <w:tcW w:w="579" w:type="dxa"/>
            <w:shd w:val="clear" w:color="auto" w:fill="auto"/>
            <w:noWrap/>
            <w:vAlign w:val="bottom"/>
            <w:hideMark/>
          </w:tcPr>
          <w:p w14:paraId="4B07E7FF"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095BF94E"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612009</w:t>
            </w:r>
          </w:p>
        </w:tc>
        <w:tc>
          <w:tcPr>
            <w:tcW w:w="5191" w:type="dxa"/>
            <w:shd w:val="clear" w:color="auto" w:fill="auto"/>
            <w:noWrap/>
            <w:vAlign w:val="bottom"/>
            <w:hideMark/>
          </w:tcPr>
          <w:p w14:paraId="2877ECBF"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 Expenses - Inspection Fees</w:t>
            </w:r>
          </w:p>
        </w:tc>
      </w:tr>
      <w:tr w:rsidR="00A12949" w:rsidRPr="00A12949" w14:paraId="3F2FB26C" w14:textId="77777777" w:rsidTr="00A12949">
        <w:trPr>
          <w:trHeight w:val="255"/>
        </w:trPr>
        <w:tc>
          <w:tcPr>
            <w:tcW w:w="579" w:type="dxa"/>
            <w:shd w:val="clear" w:color="auto" w:fill="auto"/>
            <w:noWrap/>
            <w:vAlign w:val="bottom"/>
            <w:hideMark/>
          </w:tcPr>
          <w:p w14:paraId="7F595F19"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22A24D9A"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612010</w:t>
            </w:r>
          </w:p>
        </w:tc>
        <w:tc>
          <w:tcPr>
            <w:tcW w:w="5191" w:type="dxa"/>
            <w:shd w:val="clear" w:color="auto" w:fill="auto"/>
            <w:noWrap/>
            <w:vAlign w:val="bottom"/>
            <w:hideMark/>
          </w:tcPr>
          <w:p w14:paraId="4787C8D0"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MVE-DOAS Vehicle Program</w:t>
            </w:r>
          </w:p>
        </w:tc>
      </w:tr>
      <w:tr w:rsidR="00A12949" w:rsidRPr="00A12949" w14:paraId="297DAE83" w14:textId="77777777" w:rsidTr="00A12949">
        <w:trPr>
          <w:trHeight w:val="255"/>
        </w:trPr>
        <w:tc>
          <w:tcPr>
            <w:tcW w:w="579" w:type="dxa"/>
            <w:shd w:val="clear" w:color="auto" w:fill="auto"/>
            <w:noWrap/>
            <w:vAlign w:val="bottom"/>
            <w:hideMark/>
          </w:tcPr>
          <w:p w14:paraId="23DCB16D" w14:textId="77777777" w:rsidR="00A12949" w:rsidRPr="00A12949" w:rsidRDefault="00A12949" w:rsidP="00A12949">
            <w:pPr>
              <w:spacing w:after="0" w:line="240" w:lineRule="auto"/>
              <w:jc w:val="right"/>
              <w:rPr>
                <w:rFonts w:ascii="Arial" w:eastAsia="Times New Roman" w:hAnsi="Arial" w:cs="Arial"/>
                <w:i/>
                <w:iCs/>
                <w:color w:val="1F497D"/>
                <w:sz w:val="20"/>
                <w:szCs w:val="20"/>
              </w:rPr>
            </w:pPr>
            <w:r w:rsidRPr="00A12949">
              <w:rPr>
                <w:rFonts w:ascii="Arial" w:eastAsia="Times New Roman" w:hAnsi="Arial" w:cs="Arial"/>
                <w:i/>
                <w:iCs/>
                <w:color w:val="1F497D"/>
                <w:sz w:val="20"/>
                <w:szCs w:val="20"/>
              </w:rPr>
              <w:t>301</w:t>
            </w:r>
          </w:p>
        </w:tc>
        <w:tc>
          <w:tcPr>
            <w:tcW w:w="1110" w:type="dxa"/>
            <w:shd w:val="clear" w:color="auto" w:fill="auto"/>
            <w:noWrap/>
            <w:vAlign w:val="bottom"/>
            <w:hideMark/>
          </w:tcPr>
          <w:p w14:paraId="648F746B" w14:textId="77777777" w:rsidR="00A12949" w:rsidRPr="00A12949" w:rsidRDefault="00A12949" w:rsidP="00A12949">
            <w:pPr>
              <w:spacing w:after="0" w:line="240" w:lineRule="auto"/>
              <w:jc w:val="center"/>
              <w:rPr>
                <w:rFonts w:ascii="Arial" w:eastAsia="Times New Roman" w:hAnsi="Arial" w:cs="Arial"/>
                <w:sz w:val="20"/>
                <w:szCs w:val="20"/>
              </w:rPr>
            </w:pPr>
            <w:r w:rsidRPr="00A12949">
              <w:rPr>
                <w:rFonts w:ascii="Arial" w:eastAsia="Times New Roman" w:hAnsi="Arial" w:cs="Arial"/>
                <w:sz w:val="20"/>
                <w:szCs w:val="20"/>
              </w:rPr>
              <w:t>612012</w:t>
            </w:r>
          </w:p>
        </w:tc>
        <w:tc>
          <w:tcPr>
            <w:tcW w:w="5191" w:type="dxa"/>
            <w:shd w:val="clear" w:color="auto" w:fill="auto"/>
            <w:noWrap/>
            <w:vAlign w:val="bottom"/>
            <w:hideMark/>
          </w:tcPr>
          <w:p w14:paraId="6E721432" w14:textId="77777777" w:rsidR="00A12949" w:rsidRPr="00A12949" w:rsidRDefault="00A12949" w:rsidP="00A12949">
            <w:pPr>
              <w:spacing w:after="0" w:line="240" w:lineRule="auto"/>
              <w:rPr>
                <w:rFonts w:ascii="Arial" w:eastAsia="Times New Roman" w:hAnsi="Arial" w:cs="Arial"/>
                <w:sz w:val="20"/>
                <w:szCs w:val="20"/>
              </w:rPr>
            </w:pPr>
            <w:r w:rsidRPr="00A12949">
              <w:rPr>
                <w:rFonts w:ascii="Arial" w:eastAsia="Times New Roman" w:hAnsi="Arial" w:cs="Arial"/>
                <w:sz w:val="20"/>
                <w:szCs w:val="20"/>
              </w:rPr>
              <w:t>Motor Vehicle Exp - Propane</w:t>
            </w:r>
          </w:p>
        </w:tc>
      </w:tr>
      <w:tr w:rsidR="00670A56" w:rsidRPr="00A12949" w14:paraId="0E0D7F24" w14:textId="77777777" w:rsidTr="00A12949">
        <w:trPr>
          <w:trHeight w:val="255"/>
        </w:trPr>
        <w:tc>
          <w:tcPr>
            <w:tcW w:w="579" w:type="dxa"/>
            <w:shd w:val="clear" w:color="auto" w:fill="auto"/>
            <w:noWrap/>
            <w:vAlign w:val="bottom"/>
          </w:tcPr>
          <w:p w14:paraId="559CA43E" w14:textId="77777777" w:rsidR="00670A56" w:rsidRPr="00A12949" w:rsidRDefault="00670A56" w:rsidP="00A12949">
            <w:pPr>
              <w:spacing w:after="0" w:line="240" w:lineRule="auto"/>
              <w:jc w:val="right"/>
              <w:rPr>
                <w:rFonts w:ascii="Arial" w:eastAsia="Times New Roman" w:hAnsi="Arial" w:cs="Arial"/>
                <w:i/>
                <w:iCs/>
                <w:color w:val="1F497D"/>
                <w:sz w:val="20"/>
                <w:szCs w:val="20"/>
              </w:rPr>
            </w:pPr>
          </w:p>
        </w:tc>
        <w:tc>
          <w:tcPr>
            <w:tcW w:w="1110" w:type="dxa"/>
            <w:shd w:val="clear" w:color="auto" w:fill="auto"/>
            <w:noWrap/>
            <w:vAlign w:val="bottom"/>
          </w:tcPr>
          <w:p w14:paraId="7555B164" w14:textId="77777777" w:rsidR="00670A56" w:rsidRPr="00A12949" w:rsidRDefault="00670A56" w:rsidP="00A12949">
            <w:pPr>
              <w:spacing w:after="0" w:line="240" w:lineRule="auto"/>
              <w:jc w:val="center"/>
              <w:rPr>
                <w:rFonts w:ascii="Arial" w:eastAsia="Times New Roman" w:hAnsi="Arial" w:cs="Arial"/>
                <w:sz w:val="20"/>
                <w:szCs w:val="20"/>
              </w:rPr>
            </w:pPr>
          </w:p>
        </w:tc>
        <w:tc>
          <w:tcPr>
            <w:tcW w:w="5191" w:type="dxa"/>
            <w:shd w:val="clear" w:color="auto" w:fill="auto"/>
            <w:noWrap/>
            <w:vAlign w:val="bottom"/>
          </w:tcPr>
          <w:p w14:paraId="7383457B" w14:textId="77777777" w:rsidR="00670A56" w:rsidRPr="00A12949" w:rsidRDefault="00670A56" w:rsidP="00A12949">
            <w:pPr>
              <w:spacing w:after="0" w:line="240" w:lineRule="auto"/>
              <w:rPr>
                <w:rFonts w:ascii="Arial" w:eastAsia="Times New Roman" w:hAnsi="Arial" w:cs="Arial"/>
                <w:sz w:val="20"/>
                <w:szCs w:val="20"/>
              </w:rPr>
            </w:pPr>
          </w:p>
        </w:tc>
      </w:tr>
      <w:tr w:rsidR="00670A56" w:rsidRPr="00A12949" w14:paraId="7EB1F288" w14:textId="77777777" w:rsidTr="00A12949">
        <w:trPr>
          <w:trHeight w:val="255"/>
        </w:trPr>
        <w:tc>
          <w:tcPr>
            <w:tcW w:w="579" w:type="dxa"/>
            <w:shd w:val="clear" w:color="auto" w:fill="auto"/>
            <w:noWrap/>
            <w:vAlign w:val="bottom"/>
          </w:tcPr>
          <w:p w14:paraId="36D33A81" w14:textId="77777777" w:rsidR="00670A56" w:rsidRPr="00A12949" w:rsidRDefault="00670A56" w:rsidP="00A12949">
            <w:pPr>
              <w:spacing w:after="0" w:line="240" w:lineRule="auto"/>
              <w:jc w:val="right"/>
              <w:rPr>
                <w:rFonts w:ascii="Arial" w:eastAsia="Times New Roman" w:hAnsi="Arial" w:cs="Arial"/>
                <w:i/>
                <w:iCs/>
                <w:color w:val="1F497D"/>
                <w:sz w:val="20"/>
                <w:szCs w:val="20"/>
              </w:rPr>
            </w:pPr>
          </w:p>
        </w:tc>
        <w:tc>
          <w:tcPr>
            <w:tcW w:w="1110" w:type="dxa"/>
            <w:shd w:val="clear" w:color="auto" w:fill="auto"/>
            <w:noWrap/>
            <w:vAlign w:val="bottom"/>
          </w:tcPr>
          <w:p w14:paraId="60784A11" w14:textId="77777777" w:rsidR="00670A56" w:rsidRPr="00A12949" w:rsidRDefault="00670A56" w:rsidP="00A12949">
            <w:pPr>
              <w:spacing w:after="0" w:line="240" w:lineRule="auto"/>
              <w:jc w:val="center"/>
              <w:rPr>
                <w:rFonts w:ascii="Arial" w:eastAsia="Times New Roman" w:hAnsi="Arial" w:cs="Arial"/>
                <w:sz w:val="20"/>
                <w:szCs w:val="20"/>
              </w:rPr>
            </w:pPr>
          </w:p>
        </w:tc>
        <w:tc>
          <w:tcPr>
            <w:tcW w:w="5191" w:type="dxa"/>
            <w:shd w:val="clear" w:color="auto" w:fill="auto"/>
            <w:noWrap/>
            <w:vAlign w:val="bottom"/>
          </w:tcPr>
          <w:p w14:paraId="01BE5AE7" w14:textId="77777777" w:rsidR="00670A56" w:rsidRPr="00A12949" w:rsidRDefault="00670A56" w:rsidP="00A12949">
            <w:pPr>
              <w:spacing w:after="0" w:line="240" w:lineRule="auto"/>
              <w:rPr>
                <w:rFonts w:ascii="Arial" w:eastAsia="Times New Roman" w:hAnsi="Arial" w:cs="Arial"/>
                <w:sz w:val="20"/>
                <w:szCs w:val="20"/>
              </w:rPr>
            </w:pPr>
          </w:p>
        </w:tc>
      </w:tr>
    </w:tbl>
    <w:p w14:paraId="0BB24878" w14:textId="2F96B0B5" w:rsidR="00A12949" w:rsidRPr="007A072B" w:rsidRDefault="007A072B" w:rsidP="00A12949">
      <w:pPr>
        <w:rPr>
          <w:color w:val="0070C0"/>
          <w:sz w:val="24"/>
          <w:szCs w:val="24"/>
        </w:rPr>
      </w:pPr>
      <w:r w:rsidRPr="007A072B">
        <w:rPr>
          <w:color w:val="0070C0"/>
          <w:sz w:val="24"/>
          <w:szCs w:val="24"/>
        </w:rPr>
        <w:t>**this is only a sample—review the list for all accounts available</w:t>
      </w:r>
    </w:p>
    <w:p w14:paraId="5192CDC7" w14:textId="77777777" w:rsidR="008022AF" w:rsidRDefault="008022AF" w:rsidP="00A12949">
      <w:pPr>
        <w:rPr>
          <w:color w:val="0070C0"/>
          <w:sz w:val="32"/>
          <w:szCs w:val="32"/>
        </w:rPr>
      </w:pPr>
      <w:r>
        <w:rPr>
          <w:color w:val="0070C0"/>
          <w:sz w:val="32"/>
          <w:szCs w:val="32"/>
        </w:rPr>
        <w:lastRenderedPageBreak/>
        <w:t xml:space="preserve">For ParkPass, use Class </w:t>
      </w:r>
      <w:r w:rsidRPr="008022AF">
        <w:rPr>
          <w:color w:val="0070C0"/>
          <w:sz w:val="36"/>
          <w:szCs w:val="36"/>
        </w:rPr>
        <w:t>801</w:t>
      </w:r>
      <w:r>
        <w:rPr>
          <w:color w:val="0070C0"/>
          <w:sz w:val="32"/>
          <w:szCs w:val="32"/>
        </w:rPr>
        <w:t xml:space="preserve"> with any account code</w:t>
      </w:r>
    </w:p>
    <w:p w14:paraId="07ED2F40" w14:textId="77777777" w:rsidR="008022AF" w:rsidRDefault="008022AF" w:rsidP="00A12949">
      <w:pPr>
        <w:rPr>
          <w:color w:val="0070C0"/>
          <w:sz w:val="32"/>
          <w:szCs w:val="32"/>
        </w:rPr>
      </w:pPr>
    </w:p>
    <w:p w14:paraId="28F0A5CF" w14:textId="164CD03F" w:rsidR="00A12949" w:rsidRPr="00A12949" w:rsidRDefault="00A33EBD" w:rsidP="00A12949">
      <w:pPr>
        <w:spacing w:after="0" w:line="240" w:lineRule="auto"/>
        <w:rPr>
          <w:rFonts w:ascii="Calibri" w:eastAsia="Times New Roman" w:hAnsi="Calibri" w:cs="Calibri"/>
          <w:b/>
          <w:bCs/>
          <w:i/>
          <w:iCs/>
          <w:color w:val="C0504D"/>
          <w:sz w:val="32"/>
          <w:szCs w:val="32"/>
        </w:rPr>
      </w:pPr>
      <w:r>
        <w:rPr>
          <w:rFonts w:ascii="Calibri" w:eastAsia="Times New Roman" w:hAnsi="Calibri" w:cs="Calibri"/>
          <w:b/>
          <w:bCs/>
          <w:i/>
          <w:iCs/>
          <w:color w:val="C0504D"/>
          <w:sz w:val="32"/>
          <w:szCs w:val="32"/>
        </w:rPr>
        <w:t>For Retail Merchandise for Sale, use Class</w:t>
      </w:r>
      <w:r w:rsidR="007A072B">
        <w:rPr>
          <w:rFonts w:ascii="Calibri" w:eastAsia="Times New Roman" w:hAnsi="Calibri" w:cs="Calibri"/>
          <w:b/>
          <w:bCs/>
          <w:i/>
          <w:iCs/>
          <w:color w:val="C0504D"/>
          <w:sz w:val="32"/>
          <w:szCs w:val="32"/>
        </w:rPr>
        <w:t xml:space="preserve"> 781</w:t>
      </w:r>
      <w:r>
        <w:rPr>
          <w:rFonts w:ascii="Calibri" w:eastAsia="Times New Roman" w:hAnsi="Calibri" w:cs="Calibri"/>
          <w:b/>
          <w:bCs/>
          <w:i/>
          <w:iCs/>
          <w:color w:val="C0504D"/>
          <w:sz w:val="32"/>
          <w:szCs w:val="32"/>
        </w:rPr>
        <w:t xml:space="preserve"> </w:t>
      </w:r>
      <w:r w:rsidR="00A12949" w:rsidRPr="00A12949">
        <w:rPr>
          <w:rFonts w:ascii="Calibri" w:eastAsia="Times New Roman" w:hAnsi="Calibri" w:cs="Calibri"/>
          <w:b/>
          <w:bCs/>
          <w:i/>
          <w:iCs/>
          <w:color w:val="C0504D"/>
          <w:sz w:val="32"/>
          <w:szCs w:val="32"/>
        </w:rPr>
        <w:t xml:space="preserve">with all </w:t>
      </w:r>
      <w:r w:rsidR="00D3046A">
        <w:rPr>
          <w:rFonts w:ascii="Calibri" w:eastAsia="Times New Roman" w:hAnsi="Calibri" w:cs="Calibri"/>
          <w:b/>
          <w:bCs/>
          <w:i/>
          <w:iCs/>
          <w:color w:val="C0504D"/>
          <w:sz w:val="32"/>
          <w:szCs w:val="32"/>
        </w:rPr>
        <w:t>Retail {</w:t>
      </w:r>
      <w:r w:rsidR="00A12949" w:rsidRPr="00A12949">
        <w:rPr>
          <w:rFonts w:ascii="Calibri" w:eastAsia="Times New Roman" w:hAnsi="Calibri" w:cs="Calibri"/>
          <w:b/>
          <w:bCs/>
          <w:i/>
          <w:iCs/>
          <w:color w:val="C0504D"/>
          <w:sz w:val="32"/>
          <w:szCs w:val="32"/>
        </w:rPr>
        <w:t>Resale</w:t>
      </w:r>
      <w:r w:rsidR="00D3046A">
        <w:rPr>
          <w:rFonts w:ascii="Calibri" w:eastAsia="Times New Roman" w:hAnsi="Calibri" w:cs="Calibri"/>
          <w:b/>
          <w:bCs/>
          <w:i/>
          <w:iCs/>
          <w:color w:val="C0504D"/>
          <w:sz w:val="32"/>
          <w:szCs w:val="32"/>
        </w:rPr>
        <w:t>}</w:t>
      </w:r>
      <w:r w:rsidR="00A12949" w:rsidRPr="00A12949">
        <w:rPr>
          <w:rFonts w:ascii="Calibri" w:eastAsia="Times New Roman" w:hAnsi="Calibri" w:cs="Calibri"/>
          <w:b/>
          <w:bCs/>
          <w:i/>
          <w:iCs/>
          <w:color w:val="C0504D"/>
          <w:sz w:val="32"/>
          <w:szCs w:val="32"/>
        </w:rPr>
        <w:t xml:space="preserve"> Accounts 610</w:t>
      </w:r>
      <w:r w:rsidR="007A072B">
        <w:rPr>
          <w:rFonts w:ascii="Calibri" w:eastAsia="Times New Roman" w:hAnsi="Calibri" w:cs="Calibri"/>
          <w:b/>
          <w:bCs/>
          <w:i/>
          <w:iCs/>
          <w:color w:val="C0504D"/>
          <w:sz w:val="32"/>
          <w:szCs w:val="32"/>
        </w:rPr>
        <w:t>0</w:t>
      </w:r>
      <w:r w:rsidR="00A12949" w:rsidRPr="00A12949">
        <w:rPr>
          <w:rFonts w:ascii="Calibri" w:eastAsia="Times New Roman" w:hAnsi="Calibri" w:cs="Calibri"/>
          <w:b/>
          <w:bCs/>
          <w:i/>
          <w:iCs/>
          <w:color w:val="C0504D"/>
          <w:sz w:val="32"/>
          <w:szCs w:val="32"/>
        </w:rPr>
        <w:t>XX</w:t>
      </w:r>
    </w:p>
    <w:tbl>
      <w:tblPr>
        <w:tblW w:w="6960" w:type="dxa"/>
        <w:tblLook w:val="04A0" w:firstRow="1" w:lastRow="0" w:firstColumn="1" w:lastColumn="0" w:noHBand="0" w:noVBand="1"/>
      </w:tblPr>
      <w:tblGrid>
        <w:gridCol w:w="6220"/>
        <w:gridCol w:w="884"/>
      </w:tblGrid>
      <w:tr w:rsidR="007A072B" w:rsidRPr="007A072B" w14:paraId="1F2602DA" w14:textId="77777777" w:rsidTr="007A072B">
        <w:trPr>
          <w:trHeight w:val="300"/>
        </w:trPr>
        <w:tc>
          <w:tcPr>
            <w:tcW w:w="6220" w:type="dxa"/>
            <w:tcBorders>
              <w:top w:val="nil"/>
              <w:left w:val="nil"/>
              <w:bottom w:val="nil"/>
              <w:right w:val="nil"/>
            </w:tcBorders>
            <w:shd w:val="clear" w:color="auto" w:fill="auto"/>
            <w:noWrap/>
            <w:vAlign w:val="bottom"/>
            <w:hideMark/>
          </w:tcPr>
          <w:p w14:paraId="47A78D48" w14:textId="77777777" w:rsidR="007A072B" w:rsidRPr="007A072B" w:rsidRDefault="007A072B" w:rsidP="007A072B">
            <w:pPr>
              <w:spacing w:after="0" w:line="240" w:lineRule="auto"/>
              <w:rPr>
                <w:rFonts w:ascii="Times New Roman" w:eastAsia="Times New Roman" w:hAnsi="Times New Roman" w:cs="Times New Roman"/>
                <w:sz w:val="24"/>
                <w:szCs w:val="24"/>
              </w:rPr>
            </w:pPr>
          </w:p>
        </w:tc>
        <w:tc>
          <w:tcPr>
            <w:tcW w:w="740" w:type="dxa"/>
            <w:tcBorders>
              <w:top w:val="nil"/>
              <w:left w:val="nil"/>
              <w:bottom w:val="nil"/>
              <w:right w:val="nil"/>
            </w:tcBorders>
            <w:shd w:val="clear" w:color="auto" w:fill="auto"/>
            <w:noWrap/>
            <w:vAlign w:val="bottom"/>
            <w:hideMark/>
          </w:tcPr>
          <w:p w14:paraId="01E3E71D" w14:textId="77777777" w:rsidR="007A072B" w:rsidRPr="007A072B" w:rsidRDefault="007A072B" w:rsidP="007A072B">
            <w:pPr>
              <w:spacing w:after="0" w:line="240" w:lineRule="auto"/>
              <w:rPr>
                <w:rFonts w:ascii="Times New Roman" w:eastAsia="Times New Roman" w:hAnsi="Times New Roman" w:cs="Times New Roman"/>
                <w:sz w:val="20"/>
                <w:szCs w:val="20"/>
              </w:rPr>
            </w:pPr>
          </w:p>
        </w:tc>
      </w:tr>
      <w:tr w:rsidR="007A072B" w:rsidRPr="007A072B" w14:paraId="62EA5EFE" w14:textId="77777777" w:rsidTr="007A072B">
        <w:trPr>
          <w:trHeight w:val="300"/>
        </w:trPr>
        <w:tc>
          <w:tcPr>
            <w:tcW w:w="6220" w:type="dxa"/>
            <w:tcBorders>
              <w:top w:val="nil"/>
              <w:left w:val="nil"/>
              <w:bottom w:val="nil"/>
              <w:right w:val="nil"/>
            </w:tcBorders>
            <w:shd w:val="clear" w:color="auto" w:fill="auto"/>
            <w:vAlign w:val="bottom"/>
            <w:hideMark/>
          </w:tcPr>
          <w:p w14:paraId="10482B55" w14:textId="77777777" w:rsidR="007A072B" w:rsidRPr="007A072B" w:rsidRDefault="007A072B" w:rsidP="007A072B">
            <w:pPr>
              <w:spacing w:after="0" w:line="240" w:lineRule="auto"/>
              <w:rPr>
                <w:rFonts w:ascii="Arial" w:eastAsia="Times New Roman" w:hAnsi="Arial" w:cs="Arial"/>
                <w:b/>
                <w:bCs/>
                <w:i/>
                <w:iCs/>
                <w:color w:val="333F4F"/>
                <w:sz w:val="20"/>
                <w:szCs w:val="20"/>
              </w:rPr>
            </w:pPr>
            <w:r w:rsidRPr="007A072B">
              <w:rPr>
                <w:rFonts w:ascii="Arial" w:eastAsia="Times New Roman" w:hAnsi="Arial" w:cs="Arial"/>
                <w:b/>
                <w:bCs/>
                <w:i/>
                <w:iCs/>
                <w:color w:val="333F4F"/>
                <w:sz w:val="20"/>
                <w:szCs w:val="20"/>
              </w:rPr>
              <w:t>CLASS 781 - COST OF GOODS SOLD/PURCHASES FOR RESALE</w:t>
            </w:r>
          </w:p>
        </w:tc>
        <w:tc>
          <w:tcPr>
            <w:tcW w:w="740" w:type="dxa"/>
            <w:tcBorders>
              <w:top w:val="nil"/>
              <w:left w:val="nil"/>
              <w:bottom w:val="nil"/>
              <w:right w:val="nil"/>
            </w:tcBorders>
            <w:shd w:val="clear" w:color="auto" w:fill="auto"/>
            <w:noWrap/>
            <w:hideMark/>
          </w:tcPr>
          <w:p w14:paraId="3BB326F5" w14:textId="77777777" w:rsidR="007A072B" w:rsidRPr="007A072B" w:rsidRDefault="007A072B" w:rsidP="007A072B">
            <w:pPr>
              <w:spacing w:after="0" w:line="240" w:lineRule="auto"/>
              <w:rPr>
                <w:rFonts w:ascii="Arial" w:eastAsia="Times New Roman" w:hAnsi="Arial" w:cs="Arial"/>
                <w:b/>
                <w:bCs/>
                <w:i/>
                <w:iCs/>
                <w:color w:val="333F4F"/>
                <w:sz w:val="20"/>
                <w:szCs w:val="20"/>
              </w:rPr>
            </w:pPr>
          </w:p>
        </w:tc>
      </w:tr>
      <w:tr w:rsidR="007A072B" w:rsidRPr="007A072B" w14:paraId="317A763A" w14:textId="77777777" w:rsidTr="007A072B">
        <w:trPr>
          <w:trHeight w:val="300"/>
        </w:trPr>
        <w:tc>
          <w:tcPr>
            <w:tcW w:w="6220" w:type="dxa"/>
            <w:tcBorders>
              <w:top w:val="nil"/>
              <w:left w:val="nil"/>
              <w:bottom w:val="nil"/>
              <w:right w:val="nil"/>
            </w:tcBorders>
            <w:shd w:val="clear" w:color="000000" w:fill="FFFF00"/>
            <w:noWrap/>
            <w:vAlign w:val="bottom"/>
            <w:hideMark/>
          </w:tcPr>
          <w:p w14:paraId="544B15E2" w14:textId="77777777" w:rsidR="007A072B" w:rsidRPr="007A072B" w:rsidRDefault="007A072B" w:rsidP="007A072B">
            <w:pPr>
              <w:spacing w:after="0" w:line="240" w:lineRule="auto"/>
              <w:rPr>
                <w:rFonts w:ascii="Arial" w:eastAsia="Times New Roman" w:hAnsi="Arial" w:cs="Arial"/>
                <w:color w:val="000000"/>
                <w:sz w:val="20"/>
                <w:szCs w:val="20"/>
              </w:rPr>
            </w:pPr>
            <w:r w:rsidRPr="007A072B">
              <w:rPr>
                <w:rFonts w:ascii="Arial" w:eastAsia="Times New Roman" w:hAnsi="Arial" w:cs="Arial"/>
                <w:color w:val="000000"/>
                <w:sz w:val="20"/>
                <w:szCs w:val="20"/>
              </w:rPr>
              <w:t>Cost of Goods Sold/Purchases for Resale</w:t>
            </w:r>
          </w:p>
        </w:tc>
        <w:tc>
          <w:tcPr>
            <w:tcW w:w="740" w:type="dxa"/>
            <w:tcBorders>
              <w:top w:val="nil"/>
              <w:left w:val="nil"/>
              <w:bottom w:val="nil"/>
              <w:right w:val="nil"/>
            </w:tcBorders>
            <w:shd w:val="clear" w:color="000000" w:fill="FFFF00"/>
            <w:noWrap/>
            <w:vAlign w:val="bottom"/>
            <w:hideMark/>
          </w:tcPr>
          <w:p w14:paraId="5F93503F" w14:textId="77777777" w:rsidR="007A072B" w:rsidRPr="007A072B" w:rsidRDefault="007A072B" w:rsidP="007A072B">
            <w:pPr>
              <w:spacing w:after="0" w:line="240" w:lineRule="auto"/>
              <w:jc w:val="center"/>
              <w:rPr>
                <w:rFonts w:ascii="Arial" w:eastAsia="Times New Roman" w:hAnsi="Arial" w:cs="Arial"/>
                <w:sz w:val="20"/>
                <w:szCs w:val="20"/>
              </w:rPr>
            </w:pPr>
            <w:r w:rsidRPr="007A072B">
              <w:rPr>
                <w:rFonts w:ascii="Arial" w:eastAsia="Times New Roman" w:hAnsi="Arial" w:cs="Arial"/>
                <w:sz w:val="20"/>
                <w:szCs w:val="20"/>
              </w:rPr>
              <w:t>610000</w:t>
            </w:r>
          </w:p>
        </w:tc>
      </w:tr>
      <w:tr w:rsidR="007A072B" w:rsidRPr="007A072B" w14:paraId="1E274BA7" w14:textId="77777777" w:rsidTr="007A072B">
        <w:trPr>
          <w:trHeight w:val="300"/>
        </w:trPr>
        <w:tc>
          <w:tcPr>
            <w:tcW w:w="6220" w:type="dxa"/>
            <w:tcBorders>
              <w:top w:val="nil"/>
              <w:left w:val="nil"/>
              <w:bottom w:val="nil"/>
              <w:right w:val="nil"/>
            </w:tcBorders>
            <w:shd w:val="clear" w:color="auto" w:fill="auto"/>
            <w:noWrap/>
            <w:vAlign w:val="bottom"/>
            <w:hideMark/>
          </w:tcPr>
          <w:p w14:paraId="421653C8" w14:textId="77777777" w:rsidR="007A072B" w:rsidRPr="007A072B" w:rsidRDefault="007A072B" w:rsidP="007A072B">
            <w:pPr>
              <w:spacing w:after="0" w:line="240" w:lineRule="auto"/>
              <w:rPr>
                <w:rFonts w:ascii="Arial" w:eastAsia="Times New Roman" w:hAnsi="Arial" w:cs="Arial"/>
                <w:color w:val="000000"/>
                <w:sz w:val="20"/>
                <w:szCs w:val="20"/>
              </w:rPr>
            </w:pPr>
            <w:r w:rsidRPr="007A072B">
              <w:rPr>
                <w:rFonts w:ascii="Arial" w:eastAsia="Times New Roman" w:hAnsi="Arial" w:cs="Arial"/>
                <w:color w:val="000000"/>
                <w:sz w:val="20"/>
                <w:szCs w:val="20"/>
              </w:rPr>
              <w:t>Cost of Goods Sold/Purchases for Resale</w:t>
            </w:r>
          </w:p>
        </w:tc>
        <w:tc>
          <w:tcPr>
            <w:tcW w:w="740" w:type="dxa"/>
            <w:tcBorders>
              <w:top w:val="nil"/>
              <w:left w:val="nil"/>
              <w:bottom w:val="nil"/>
              <w:right w:val="nil"/>
            </w:tcBorders>
            <w:shd w:val="clear" w:color="auto" w:fill="auto"/>
            <w:noWrap/>
            <w:vAlign w:val="bottom"/>
            <w:hideMark/>
          </w:tcPr>
          <w:p w14:paraId="6D98E8C9" w14:textId="77777777" w:rsidR="007A072B" w:rsidRPr="007A072B" w:rsidRDefault="007A072B" w:rsidP="007A072B">
            <w:pPr>
              <w:spacing w:after="0" w:line="240" w:lineRule="auto"/>
              <w:jc w:val="center"/>
              <w:rPr>
                <w:rFonts w:ascii="Arial" w:eastAsia="Times New Roman" w:hAnsi="Arial" w:cs="Arial"/>
                <w:sz w:val="18"/>
                <w:szCs w:val="18"/>
              </w:rPr>
            </w:pPr>
            <w:r w:rsidRPr="007A072B">
              <w:rPr>
                <w:rFonts w:ascii="Arial" w:eastAsia="Times New Roman" w:hAnsi="Arial" w:cs="Arial"/>
                <w:sz w:val="18"/>
                <w:szCs w:val="18"/>
              </w:rPr>
              <w:t>610001</w:t>
            </w:r>
          </w:p>
        </w:tc>
      </w:tr>
      <w:tr w:rsidR="007A072B" w:rsidRPr="007A072B" w14:paraId="2624E6FD" w14:textId="77777777" w:rsidTr="007A072B">
        <w:trPr>
          <w:trHeight w:val="300"/>
        </w:trPr>
        <w:tc>
          <w:tcPr>
            <w:tcW w:w="6220" w:type="dxa"/>
            <w:tcBorders>
              <w:top w:val="nil"/>
              <w:left w:val="nil"/>
              <w:bottom w:val="nil"/>
              <w:right w:val="nil"/>
            </w:tcBorders>
            <w:shd w:val="clear" w:color="auto" w:fill="auto"/>
            <w:noWrap/>
            <w:vAlign w:val="bottom"/>
            <w:hideMark/>
          </w:tcPr>
          <w:p w14:paraId="648DF70B" w14:textId="77777777" w:rsidR="007A072B" w:rsidRPr="007A072B" w:rsidRDefault="007A072B" w:rsidP="007A072B">
            <w:pPr>
              <w:spacing w:after="0" w:line="240" w:lineRule="auto"/>
              <w:rPr>
                <w:rFonts w:ascii="Arial" w:eastAsia="Times New Roman" w:hAnsi="Arial" w:cs="Arial"/>
                <w:color w:val="000000"/>
                <w:sz w:val="20"/>
                <w:szCs w:val="20"/>
              </w:rPr>
            </w:pPr>
            <w:r w:rsidRPr="007A072B">
              <w:rPr>
                <w:rFonts w:ascii="Arial" w:eastAsia="Times New Roman" w:hAnsi="Arial" w:cs="Arial"/>
                <w:color w:val="000000"/>
                <w:sz w:val="20"/>
                <w:szCs w:val="20"/>
              </w:rPr>
              <w:t xml:space="preserve">Merchandise for Resale - Restaurant </w:t>
            </w:r>
          </w:p>
        </w:tc>
        <w:tc>
          <w:tcPr>
            <w:tcW w:w="740" w:type="dxa"/>
            <w:tcBorders>
              <w:top w:val="nil"/>
              <w:left w:val="nil"/>
              <w:bottom w:val="nil"/>
              <w:right w:val="nil"/>
            </w:tcBorders>
            <w:shd w:val="clear" w:color="auto" w:fill="auto"/>
            <w:noWrap/>
            <w:vAlign w:val="bottom"/>
            <w:hideMark/>
          </w:tcPr>
          <w:p w14:paraId="354B55BC" w14:textId="77777777" w:rsidR="007A072B" w:rsidRPr="007A072B" w:rsidRDefault="007A072B" w:rsidP="007A072B">
            <w:pPr>
              <w:spacing w:after="0" w:line="240" w:lineRule="auto"/>
              <w:jc w:val="center"/>
              <w:rPr>
                <w:rFonts w:ascii="Arial" w:eastAsia="Times New Roman" w:hAnsi="Arial" w:cs="Arial"/>
                <w:sz w:val="18"/>
                <w:szCs w:val="18"/>
              </w:rPr>
            </w:pPr>
            <w:r w:rsidRPr="007A072B">
              <w:rPr>
                <w:rFonts w:ascii="Arial" w:eastAsia="Times New Roman" w:hAnsi="Arial" w:cs="Arial"/>
                <w:sz w:val="18"/>
                <w:szCs w:val="18"/>
              </w:rPr>
              <w:t>610050</w:t>
            </w:r>
          </w:p>
        </w:tc>
      </w:tr>
      <w:tr w:rsidR="007A072B" w:rsidRPr="007A072B" w14:paraId="08B976F5" w14:textId="77777777" w:rsidTr="007A072B">
        <w:trPr>
          <w:trHeight w:val="300"/>
        </w:trPr>
        <w:tc>
          <w:tcPr>
            <w:tcW w:w="6220" w:type="dxa"/>
            <w:tcBorders>
              <w:top w:val="nil"/>
              <w:left w:val="nil"/>
              <w:bottom w:val="nil"/>
              <w:right w:val="nil"/>
            </w:tcBorders>
            <w:shd w:val="clear" w:color="auto" w:fill="auto"/>
            <w:noWrap/>
            <w:vAlign w:val="bottom"/>
            <w:hideMark/>
          </w:tcPr>
          <w:p w14:paraId="70BE3BA5" w14:textId="77777777" w:rsidR="007A072B" w:rsidRPr="007A072B" w:rsidRDefault="007A072B" w:rsidP="007A072B">
            <w:pPr>
              <w:spacing w:after="0" w:line="240" w:lineRule="auto"/>
              <w:rPr>
                <w:rFonts w:ascii="Arial" w:eastAsia="Times New Roman" w:hAnsi="Arial" w:cs="Arial"/>
                <w:color w:val="000000"/>
                <w:sz w:val="20"/>
                <w:szCs w:val="20"/>
              </w:rPr>
            </w:pPr>
            <w:r w:rsidRPr="007A072B">
              <w:rPr>
                <w:rFonts w:ascii="Arial" w:eastAsia="Times New Roman" w:hAnsi="Arial" w:cs="Arial"/>
                <w:color w:val="000000"/>
                <w:sz w:val="20"/>
                <w:szCs w:val="20"/>
              </w:rPr>
              <w:t xml:space="preserve">Merchandise for Resale - General </w:t>
            </w:r>
          </w:p>
        </w:tc>
        <w:tc>
          <w:tcPr>
            <w:tcW w:w="740" w:type="dxa"/>
            <w:tcBorders>
              <w:top w:val="nil"/>
              <w:left w:val="nil"/>
              <w:bottom w:val="nil"/>
              <w:right w:val="nil"/>
            </w:tcBorders>
            <w:shd w:val="clear" w:color="auto" w:fill="auto"/>
            <w:noWrap/>
            <w:vAlign w:val="bottom"/>
            <w:hideMark/>
          </w:tcPr>
          <w:p w14:paraId="4D030A93" w14:textId="77777777" w:rsidR="007A072B" w:rsidRPr="007A072B" w:rsidRDefault="007A072B" w:rsidP="007A072B">
            <w:pPr>
              <w:spacing w:after="0" w:line="240" w:lineRule="auto"/>
              <w:jc w:val="center"/>
              <w:rPr>
                <w:rFonts w:ascii="Arial" w:eastAsia="Times New Roman" w:hAnsi="Arial" w:cs="Arial"/>
                <w:sz w:val="18"/>
                <w:szCs w:val="18"/>
              </w:rPr>
            </w:pPr>
            <w:r w:rsidRPr="007A072B">
              <w:rPr>
                <w:rFonts w:ascii="Arial" w:eastAsia="Times New Roman" w:hAnsi="Arial" w:cs="Arial"/>
                <w:sz w:val="18"/>
                <w:szCs w:val="18"/>
              </w:rPr>
              <w:t>610060</w:t>
            </w:r>
          </w:p>
        </w:tc>
      </w:tr>
      <w:tr w:rsidR="007A072B" w:rsidRPr="007A072B" w14:paraId="678BDA8E" w14:textId="77777777" w:rsidTr="007A072B">
        <w:trPr>
          <w:trHeight w:val="300"/>
        </w:trPr>
        <w:tc>
          <w:tcPr>
            <w:tcW w:w="6220" w:type="dxa"/>
            <w:tcBorders>
              <w:top w:val="nil"/>
              <w:left w:val="nil"/>
              <w:bottom w:val="nil"/>
              <w:right w:val="nil"/>
            </w:tcBorders>
            <w:shd w:val="clear" w:color="auto" w:fill="auto"/>
            <w:noWrap/>
            <w:vAlign w:val="bottom"/>
            <w:hideMark/>
          </w:tcPr>
          <w:p w14:paraId="4E154867" w14:textId="77777777" w:rsidR="007A072B" w:rsidRPr="007A072B" w:rsidRDefault="007A072B" w:rsidP="007A072B">
            <w:pPr>
              <w:spacing w:after="0" w:line="240" w:lineRule="auto"/>
              <w:rPr>
                <w:rFonts w:ascii="Arial" w:eastAsia="Times New Roman" w:hAnsi="Arial" w:cs="Arial"/>
                <w:color w:val="000000"/>
                <w:sz w:val="20"/>
                <w:szCs w:val="20"/>
              </w:rPr>
            </w:pPr>
            <w:r w:rsidRPr="007A072B">
              <w:rPr>
                <w:rFonts w:ascii="Arial" w:eastAsia="Times New Roman" w:hAnsi="Arial" w:cs="Arial"/>
                <w:color w:val="000000"/>
                <w:sz w:val="20"/>
                <w:szCs w:val="20"/>
              </w:rPr>
              <w:t xml:space="preserve">Merchandise for Resale - Golf Course </w:t>
            </w:r>
          </w:p>
        </w:tc>
        <w:tc>
          <w:tcPr>
            <w:tcW w:w="740" w:type="dxa"/>
            <w:tcBorders>
              <w:top w:val="nil"/>
              <w:left w:val="nil"/>
              <w:bottom w:val="nil"/>
              <w:right w:val="nil"/>
            </w:tcBorders>
            <w:shd w:val="clear" w:color="auto" w:fill="auto"/>
            <w:noWrap/>
            <w:vAlign w:val="bottom"/>
            <w:hideMark/>
          </w:tcPr>
          <w:p w14:paraId="2187887D" w14:textId="77777777" w:rsidR="007A072B" w:rsidRPr="007A072B" w:rsidRDefault="007A072B" w:rsidP="007A072B">
            <w:pPr>
              <w:spacing w:after="0" w:line="240" w:lineRule="auto"/>
              <w:jc w:val="center"/>
              <w:rPr>
                <w:rFonts w:ascii="Arial" w:eastAsia="Times New Roman" w:hAnsi="Arial" w:cs="Arial"/>
                <w:sz w:val="18"/>
                <w:szCs w:val="18"/>
              </w:rPr>
            </w:pPr>
            <w:r w:rsidRPr="007A072B">
              <w:rPr>
                <w:rFonts w:ascii="Arial" w:eastAsia="Times New Roman" w:hAnsi="Arial" w:cs="Arial"/>
                <w:sz w:val="18"/>
                <w:szCs w:val="18"/>
              </w:rPr>
              <w:t>610070</w:t>
            </w:r>
          </w:p>
        </w:tc>
      </w:tr>
      <w:tr w:rsidR="007A072B" w:rsidRPr="007A072B" w14:paraId="7E7E201E" w14:textId="77777777" w:rsidTr="007A072B">
        <w:trPr>
          <w:trHeight w:val="300"/>
        </w:trPr>
        <w:tc>
          <w:tcPr>
            <w:tcW w:w="6220" w:type="dxa"/>
            <w:tcBorders>
              <w:top w:val="nil"/>
              <w:left w:val="nil"/>
              <w:bottom w:val="nil"/>
              <w:right w:val="nil"/>
            </w:tcBorders>
            <w:shd w:val="clear" w:color="auto" w:fill="auto"/>
            <w:noWrap/>
            <w:vAlign w:val="bottom"/>
            <w:hideMark/>
          </w:tcPr>
          <w:p w14:paraId="7B4C6DCC" w14:textId="77777777" w:rsidR="007A072B" w:rsidRPr="007A072B" w:rsidRDefault="007A072B" w:rsidP="007A072B">
            <w:pPr>
              <w:spacing w:after="0" w:line="240" w:lineRule="auto"/>
              <w:rPr>
                <w:rFonts w:ascii="Arial" w:eastAsia="Times New Roman" w:hAnsi="Arial" w:cs="Arial"/>
                <w:color w:val="000000"/>
                <w:sz w:val="20"/>
                <w:szCs w:val="20"/>
              </w:rPr>
            </w:pPr>
            <w:r w:rsidRPr="007A072B">
              <w:rPr>
                <w:rFonts w:ascii="Arial" w:eastAsia="Times New Roman" w:hAnsi="Arial" w:cs="Arial"/>
                <w:color w:val="000000"/>
                <w:sz w:val="20"/>
                <w:szCs w:val="20"/>
              </w:rPr>
              <w:t xml:space="preserve">Merchandise for Resale - Nonfood </w:t>
            </w:r>
          </w:p>
        </w:tc>
        <w:tc>
          <w:tcPr>
            <w:tcW w:w="740" w:type="dxa"/>
            <w:tcBorders>
              <w:top w:val="nil"/>
              <w:left w:val="nil"/>
              <w:bottom w:val="nil"/>
              <w:right w:val="nil"/>
            </w:tcBorders>
            <w:shd w:val="clear" w:color="auto" w:fill="auto"/>
            <w:noWrap/>
            <w:vAlign w:val="bottom"/>
            <w:hideMark/>
          </w:tcPr>
          <w:p w14:paraId="3E1D20BF" w14:textId="77777777" w:rsidR="007A072B" w:rsidRPr="007A072B" w:rsidRDefault="007A072B" w:rsidP="007A072B">
            <w:pPr>
              <w:spacing w:after="0" w:line="240" w:lineRule="auto"/>
              <w:jc w:val="center"/>
              <w:rPr>
                <w:rFonts w:ascii="Arial" w:eastAsia="Times New Roman" w:hAnsi="Arial" w:cs="Arial"/>
                <w:sz w:val="18"/>
                <w:szCs w:val="18"/>
              </w:rPr>
            </w:pPr>
            <w:r w:rsidRPr="007A072B">
              <w:rPr>
                <w:rFonts w:ascii="Arial" w:eastAsia="Times New Roman" w:hAnsi="Arial" w:cs="Arial"/>
                <w:sz w:val="18"/>
                <w:szCs w:val="18"/>
              </w:rPr>
              <w:t>610071</w:t>
            </w:r>
          </w:p>
        </w:tc>
      </w:tr>
      <w:tr w:rsidR="007A072B" w:rsidRPr="007A072B" w14:paraId="04999C22" w14:textId="77777777" w:rsidTr="007A072B">
        <w:trPr>
          <w:trHeight w:val="300"/>
        </w:trPr>
        <w:tc>
          <w:tcPr>
            <w:tcW w:w="6220" w:type="dxa"/>
            <w:tcBorders>
              <w:top w:val="nil"/>
              <w:left w:val="nil"/>
              <w:bottom w:val="nil"/>
              <w:right w:val="nil"/>
            </w:tcBorders>
            <w:shd w:val="clear" w:color="auto" w:fill="auto"/>
            <w:noWrap/>
            <w:vAlign w:val="bottom"/>
            <w:hideMark/>
          </w:tcPr>
          <w:p w14:paraId="47A30BD8" w14:textId="77777777" w:rsidR="007A072B" w:rsidRPr="007A072B" w:rsidRDefault="007A072B" w:rsidP="007A072B">
            <w:pPr>
              <w:spacing w:after="0" w:line="240" w:lineRule="auto"/>
              <w:rPr>
                <w:rFonts w:ascii="Arial" w:eastAsia="Times New Roman" w:hAnsi="Arial" w:cs="Arial"/>
                <w:color w:val="000000"/>
                <w:sz w:val="20"/>
                <w:szCs w:val="20"/>
              </w:rPr>
            </w:pPr>
            <w:r w:rsidRPr="007A072B">
              <w:rPr>
                <w:rFonts w:ascii="Arial" w:eastAsia="Times New Roman" w:hAnsi="Arial" w:cs="Arial"/>
                <w:color w:val="000000"/>
                <w:sz w:val="20"/>
                <w:szCs w:val="20"/>
              </w:rPr>
              <w:t xml:space="preserve">Merchandise for Resale - Gasoline </w:t>
            </w:r>
          </w:p>
        </w:tc>
        <w:tc>
          <w:tcPr>
            <w:tcW w:w="740" w:type="dxa"/>
            <w:tcBorders>
              <w:top w:val="nil"/>
              <w:left w:val="nil"/>
              <w:bottom w:val="nil"/>
              <w:right w:val="nil"/>
            </w:tcBorders>
            <w:shd w:val="clear" w:color="auto" w:fill="auto"/>
            <w:noWrap/>
            <w:vAlign w:val="bottom"/>
            <w:hideMark/>
          </w:tcPr>
          <w:p w14:paraId="550A3B81" w14:textId="77777777" w:rsidR="007A072B" w:rsidRPr="007A072B" w:rsidRDefault="007A072B" w:rsidP="007A072B">
            <w:pPr>
              <w:spacing w:after="0" w:line="240" w:lineRule="auto"/>
              <w:jc w:val="center"/>
              <w:rPr>
                <w:rFonts w:ascii="Arial" w:eastAsia="Times New Roman" w:hAnsi="Arial" w:cs="Arial"/>
                <w:sz w:val="18"/>
                <w:szCs w:val="18"/>
              </w:rPr>
            </w:pPr>
            <w:r w:rsidRPr="007A072B">
              <w:rPr>
                <w:rFonts w:ascii="Arial" w:eastAsia="Times New Roman" w:hAnsi="Arial" w:cs="Arial"/>
                <w:sz w:val="18"/>
                <w:szCs w:val="18"/>
              </w:rPr>
              <w:t>610072</w:t>
            </w:r>
          </w:p>
        </w:tc>
      </w:tr>
      <w:tr w:rsidR="007A072B" w:rsidRPr="007A072B" w14:paraId="167B5BDC" w14:textId="77777777" w:rsidTr="007A072B">
        <w:trPr>
          <w:trHeight w:val="300"/>
        </w:trPr>
        <w:tc>
          <w:tcPr>
            <w:tcW w:w="6220" w:type="dxa"/>
            <w:tcBorders>
              <w:top w:val="nil"/>
              <w:left w:val="nil"/>
              <w:bottom w:val="nil"/>
              <w:right w:val="nil"/>
            </w:tcBorders>
            <w:shd w:val="clear" w:color="auto" w:fill="auto"/>
            <w:noWrap/>
            <w:vAlign w:val="bottom"/>
            <w:hideMark/>
          </w:tcPr>
          <w:p w14:paraId="140776C8" w14:textId="77777777" w:rsidR="007A072B" w:rsidRPr="007A072B" w:rsidRDefault="007A072B" w:rsidP="007A072B">
            <w:pPr>
              <w:spacing w:after="0" w:line="240" w:lineRule="auto"/>
              <w:rPr>
                <w:rFonts w:ascii="Arial" w:eastAsia="Times New Roman" w:hAnsi="Arial" w:cs="Arial"/>
                <w:color w:val="000000"/>
                <w:sz w:val="20"/>
                <w:szCs w:val="20"/>
              </w:rPr>
            </w:pPr>
            <w:r w:rsidRPr="007A072B">
              <w:rPr>
                <w:rFonts w:ascii="Arial" w:eastAsia="Times New Roman" w:hAnsi="Arial" w:cs="Arial"/>
                <w:color w:val="000000"/>
                <w:sz w:val="20"/>
                <w:szCs w:val="20"/>
              </w:rPr>
              <w:t>Merchandise for Resale - Alcohol &amp; Beverages (For Lodge Use Only)</w:t>
            </w:r>
          </w:p>
        </w:tc>
        <w:tc>
          <w:tcPr>
            <w:tcW w:w="740" w:type="dxa"/>
            <w:tcBorders>
              <w:top w:val="nil"/>
              <w:left w:val="nil"/>
              <w:bottom w:val="nil"/>
              <w:right w:val="nil"/>
            </w:tcBorders>
            <w:shd w:val="clear" w:color="auto" w:fill="auto"/>
            <w:noWrap/>
            <w:vAlign w:val="bottom"/>
            <w:hideMark/>
          </w:tcPr>
          <w:p w14:paraId="7D64937F" w14:textId="77777777" w:rsidR="007A072B" w:rsidRPr="007A072B" w:rsidRDefault="007A072B" w:rsidP="007A072B">
            <w:pPr>
              <w:spacing w:after="0" w:line="240" w:lineRule="auto"/>
              <w:jc w:val="center"/>
              <w:rPr>
                <w:rFonts w:ascii="Arial" w:eastAsia="Times New Roman" w:hAnsi="Arial" w:cs="Arial"/>
                <w:sz w:val="18"/>
                <w:szCs w:val="18"/>
              </w:rPr>
            </w:pPr>
            <w:r w:rsidRPr="007A072B">
              <w:rPr>
                <w:rFonts w:ascii="Arial" w:eastAsia="Times New Roman" w:hAnsi="Arial" w:cs="Arial"/>
                <w:sz w:val="18"/>
                <w:szCs w:val="18"/>
              </w:rPr>
              <w:t>610073</w:t>
            </w:r>
          </w:p>
        </w:tc>
      </w:tr>
    </w:tbl>
    <w:p w14:paraId="087D07A7" w14:textId="2831CACF" w:rsidR="00A12949" w:rsidRDefault="00A12949" w:rsidP="008022AF">
      <w:pPr>
        <w:rPr>
          <w:color w:val="0070C0"/>
          <w:sz w:val="32"/>
          <w:szCs w:val="32"/>
        </w:rPr>
      </w:pPr>
    </w:p>
    <w:p w14:paraId="193E277E" w14:textId="007DBA69" w:rsidR="007A072B" w:rsidRDefault="007A072B" w:rsidP="008022AF">
      <w:pPr>
        <w:rPr>
          <w:color w:val="0070C0"/>
          <w:sz w:val="32"/>
          <w:szCs w:val="32"/>
        </w:rPr>
      </w:pPr>
    </w:p>
    <w:p w14:paraId="0B86A16A" w14:textId="77777777" w:rsidR="007A072B" w:rsidRDefault="007A072B" w:rsidP="008022AF">
      <w:pPr>
        <w:rPr>
          <w:sz w:val="32"/>
          <w:szCs w:val="32"/>
        </w:rPr>
      </w:pPr>
      <w:r w:rsidRPr="007A072B">
        <w:rPr>
          <w:sz w:val="32"/>
          <w:szCs w:val="32"/>
        </w:rPr>
        <w:t xml:space="preserve">So let’s review </w:t>
      </w:r>
      <w:r>
        <w:rPr>
          <w:sz w:val="32"/>
          <w:szCs w:val="32"/>
        </w:rPr>
        <w:t xml:space="preserve">and see how codes are used to complete a voucher. </w:t>
      </w:r>
    </w:p>
    <w:p w14:paraId="5FD2A309" w14:textId="73138B13" w:rsidR="007A072B" w:rsidRDefault="00F40124" w:rsidP="008022AF">
      <w:pPr>
        <w:rPr>
          <w:sz w:val="32"/>
          <w:szCs w:val="32"/>
        </w:rPr>
      </w:pPr>
      <w:r>
        <w:rPr>
          <w:noProof/>
        </w:rPr>
        <mc:AlternateContent>
          <mc:Choice Requires="wps">
            <w:drawing>
              <wp:anchor distT="0" distB="0" distL="114300" distR="114300" simplePos="0" relativeHeight="251662336" behindDoc="0" locked="0" layoutInCell="1" allowOverlap="1" wp14:anchorId="4FCB5E66" wp14:editId="5F320958">
                <wp:simplePos x="0" y="0"/>
                <wp:positionH relativeFrom="column">
                  <wp:posOffset>2809875</wp:posOffset>
                </wp:positionH>
                <wp:positionV relativeFrom="paragraph">
                  <wp:posOffset>1894840</wp:posOffset>
                </wp:positionV>
                <wp:extent cx="3829050" cy="523875"/>
                <wp:effectExtent l="19050" t="19050" r="19050" b="28575"/>
                <wp:wrapNone/>
                <wp:docPr id="7" name="Oval 7"/>
                <wp:cNvGraphicFramePr/>
                <a:graphic xmlns:a="http://schemas.openxmlformats.org/drawingml/2006/main">
                  <a:graphicData uri="http://schemas.microsoft.com/office/word/2010/wordprocessingShape">
                    <wps:wsp>
                      <wps:cNvSpPr/>
                      <wps:spPr>
                        <a:xfrm>
                          <a:off x="0" y="0"/>
                          <a:ext cx="3829050" cy="5238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595134" id="Oval 7" o:spid="_x0000_s1026" style="position:absolute;margin-left:221.25pt;margin-top:149.2pt;width:301.5pt;height:41.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" filled="f" strokecolor="red" strokeweight="2.25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2BECFE38" wp14:editId="45E2293F">
                <wp:simplePos x="0" y="0"/>
                <wp:positionH relativeFrom="column">
                  <wp:posOffset>942975</wp:posOffset>
                </wp:positionH>
                <wp:positionV relativeFrom="paragraph">
                  <wp:posOffset>1894840</wp:posOffset>
                </wp:positionV>
                <wp:extent cx="685800" cy="571500"/>
                <wp:effectExtent l="19050" t="19050" r="19050" b="19050"/>
                <wp:wrapNone/>
                <wp:docPr id="6" name="Oval 6"/>
                <wp:cNvGraphicFramePr/>
                <a:graphic xmlns:a="http://schemas.openxmlformats.org/drawingml/2006/main">
                  <a:graphicData uri="http://schemas.microsoft.com/office/word/2010/wordprocessingShape">
                    <wps:wsp>
                      <wps:cNvSpPr/>
                      <wps:spPr>
                        <a:xfrm>
                          <a:off x="0" y="0"/>
                          <a:ext cx="685800" cy="5715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715B49" id="Oval 6" o:spid="_x0000_s1026" style="position:absolute;margin-left:74.25pt;margin-top:149.2pt;width:54pt;height: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" filled="f" strokecolor="red" strokeweight="2.25pt">
                <v:stroke joinstyle="miter"/>
              </v:oval>
            </w:pict>
          </mc:Fallback>
        </mc:AlternateContent>
      </w:r>
      <w:r>
        <w:rPr>
          <w:noProof/>
        </w:rPr>
        <mc:AlternateContent>
          <mc:Choice Requires="wps">
            <w:drawing>
              <wp:anchor distT="0" distB="0" distL="114300" distR="114300" simplePos="0" relativeHeight="251660288" behindDoc="0" locked="0" layoutInCell="1" allowOverlap="1" wp14:anchorId="396AEE25" wp14:editId="749AD053">
                <wp:simplePos x="0" y="0"/>
                <wp:positionH relativeFrom="column">
                  <wp:posOffset>4019550</wp:posOffset>
                </wp:positionH>
                <wp:positionV relativeFrom="paragraph">
                  <wp:posOffset>828040</wp:posOffset>
                </wp:positionV>
                <wp:extent cx="1000125" cy="476250"/>
                <wp:effectExtent l="0" t="0" r="28575" b="19050"/>
                <wp:wrapNone/>
                <wp:docPr id="5" name="Oval 5"/>
                <wp:cNvGraphicFramePr/>
                <a:graphic xmlns:a="http://schemas.openxmlformats.org/drawingml/2006/main">
                  <a:graphicData uri="http://schemas.microsoft.com/office/word/2010/wordprocessingShape">
                    <wps:wsp>
                      <wps:cNvSpPr/>
                      <wps:spPr>
                        <a:xfrm>
                          <a:off x="0" y="0"/>
                          <a:ext cx="1000125" cy="476250"/>
                        </a:xfrm>
                        <a:prstGeom prst="ellipse">
                          <a:avLst/>
                        </a:prstGeom>
                        <a:noFill/>
                        <a:ln w="222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4A3866" id="Oval 5" o:spid="_x0000_s1026" style="position:absolute;margin-left:316.5pt;margin-top:65.2pt;width:78.75pt;height: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" filled="f" strokecolor="red" strokeweight="1.75pt">
                <v:stroke joinstyle="miter"/>
              </v:oval>
            </w:pict>
          </mc:Fallback>
        </mc:AlternateContent>
      </w:r>
      <w:r>
        <w:rPr>
          <w:noProof/>
        </w:rPr>
        <w:drawing>
          <wp:inline distT="0" distB="0" distL="0" distR="0" wp14:anchorId="31AF9242" wp14:editId="36619589">
            <wp:extent cx="7109565"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07" t="35079" r="16528" b="10820"/>
                    <a:stretch/>
                  </pic:blipFill>
                  <pic:spPr bwMode="auto">
                    <a:xfrm>
                      <a:off x="0" y="0"/>
                      <a:ext cx="7125479" cy="2653877"/>
                    </a:xfrm>
                    <a:prstGeom prst="rect">
                      <a:avLst/>
                    </a:prstGeom>
                    <a:ln>
                      <a:noFill/>
                    </a:ln>
                    <a:extLst>
                      <a:ext uri="{53640926-AAD7-44D8-BBD7-CCE9431645EC}">
                        <a14:shadowObscured xmlns:a14="http://schemas.microsoft.com/office/drawing/2010/main"/>
                      </a:ext>
                    </a:extLst>
                  </pic:spPr>
                </pic:pic>
              </a:graphicData>
            </a:graphic>
          </wp:inline>
        </w:drawing>
      </w:r>
    </w:p>
    <w:p w14:paraId="6AFC925F" w14:textId="77BBDC14" w:rsidR="007A072B" w:rsidRDefault="00F40124" w:rsidP="008022AF">
      <w:pPr>
        <w:rPr>
          <w:sz w:val="24"/>
          <w:szCs w:val="24"/>
        </w:rPr>
      </w:pPr>
      <w:r w:rsidRPr="00F40124">
        <w:rPr>
          <w:sz w:val="24"/>
          <w:szCs w:val="24"/>
        </w:rPr>
        <w:t xml:space="preserve">Fund will always be 10100.  </w:t>
      </w:r>
      <w:r w:rsidR="005C55F3">
        <w:rPr>
          <w:sz w:val="24"/>
          <w:szCs w:val="24"/>
        </w:rPr>
        <w:t xml:space="preserve">Account </w:t>
      </w:r>
      <w:r w:rsidRPr="00F40124">
        <w:rPr>
          <w:sz w:val="24"/>
          <w:szCs w:val="24"/>
        </w:rPr>
        <w:t>614005 for General Supplies &amp; materials.</w:t>
      </w:r>
      <w:r>
        <w:rPr>
          <w:sz w:val="24"/>
          <w:szCs w:val="24"/>
        </w:rPr>
        <w:t xml:space="preserve"> Then fill in  your department number, Fund Source of 60000 for revenue, program of 3420601, Class 301 to match 614005 for your department budget, project 08001 for regular state funds and then </w:t>
      </w:r>
      <w:r w:rsidRPr="00F40124">
        <w:rPr>
          <w:color w:val="7030A0"/>
          <w:sz w:val="24"/>
          <w:szCs w:val="24"/>
        </w:rPr>
        <w:t>Product</w:t>
      </w:r>
      <w:r>
        <w:rPr>
          <w:sz w:val="24"/>
          <w:szCs w:val="24"/>
        </w:rPr>
        <w:t xml:space="preserve">----product will generally match your Fund Source unless this is a special expense that Accounting stipulates should have a different product number. </w:t>
      </w:r>
      <w:r w:rsidR="00345FE0">
        <w:rPr>
          <w:sz w:val="24"/>
          <w:szCs w:val="24"/>
        </w:rPr>
        <w:t xml:space="preserve">  In this example, your product will be same 60000 for revenue.</w:t>
      </w:r>
    </w:p>
    <w:p w14:paraId="5C590F73" w14:textId="7B6761E4" w:rsidR="007A072B" w:rsidRDefault="00F40124" w:rsidP="008022AF">
      <w:pPr>
        <w:rPr>
          <w:sz w:val="32"/>
          <w:szCs w:val="32"/>
        </w:rPr>
      </w:pPr>
      <w:r>
        <w:rPr>
          <w:sz w:val="24"/>
          <w:szCs w:val="24"/>
        </w:rPr>
        <w:t xml:space="preserve">For ParkPass, </w:t>
      </w:r>
      <w:r w:rsidR="00345FE0">
        <w:rPr>
          <w:sz w:val="24"/>
          <w:szCs w:val="24"/>
        </w:rPr>
        <w:t xml:space="preserve">the department number will always be 4620430800, the Fund Source will always be 65000, the program will always be 3420601, </w:t>
      </w:r>
      <w:r>
        <w:rPr>
          <w:sz w:val="24"/>
          <w:szCs w:val="24"/>
        </w:rPr>
        <w:t xml:space="preserve">the Product will </w:t>
      </w:r>
      <w:r w:rsidR="00BD5E56">
        <w:rPr>
          <w:sz w:val="24"/>
          <w:szCs w:val="24"/>
        </w:rPr>
        <w:t xml:space="preserve">always </w:t>
      </w:r>
      <w:bookmarkStart w:id="0" w:name="_GoBack"/>
      <w:bookmarkEnd w:id="0"/>
      <w:r>
        <w:rPr>
          <w:sz w:val="24"/>
          <w:szCs w:val="24"/>
        </w:rPr>
        <w:t>be the same as the Fund Source 65000</w:t>
      </w:r>
      <w:r w:rsidR="00345FE0">
        <w:rPr>
          <w:sz w:val="24"/>
          <w:szCs w:val="24"/>
        </w:rPr>
        <w:t xml:space="preserve"> and the class will always be 801.   The project number will vary depending on what is being funded.</w:t>
      </w:r>
    </w:p>
    <w:sectPr w:rsidR="007A072B" w:rsidSect="00751B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525FB1"/>
    <w:multiLevelType w:val="multilevel"/>
    <w:tmpl w:val="AEE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949"/>
    <w:rsid w:val="002F1E1A"/>
    <w:rsid w:val="00345FE0"/>
    <w:rsid w:val="003D460A"/>
    <w:rsid w:val="003E16BA"/>
    <w:rsid w:val="004114AD"/>
    <w:rsid w:val="00510F19"/>
    <w:rsid w:val="005162D3"/>
    <w:rsid w:val="005C55F3"/>
    <w:rsid w:val="005D03F9"/>
    <w:rsid w:val="005D78F0"/>
    <w:rsid w:val="00670A56"/>
    <w:rsid w:val="00726D28"/>
    <w:rsid w:val="00751B2E"/>
    <w:rsid w:val="007A072B"/>
    <w:rsid w:val="008022AF"/>
    <w:rsid w:val="00845234"/>
    <w:rsid w:val="009D071F"/>
    <w:rsid w:val="009D0A96"/>
    <w:rsid w:val="00A12949"/>
    <w:rsid w:val="00A33EBD"/>
    <w:rsid w:val="00A50399"/>
    <w:rsid w:val="00B44D36"/>
    <w:rsid w:val="00BD5E56"/>
    <w:rsid w:val="00C87773"/>
    <w:rsid w:val="00D3046A"/>
    <w:rsid w:val="00D82508"/>
    <w:rsid w:val="00DC5A3D"/>
    <w:rsid w:val="00F40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9482"/>
  <w15:chartTrackingRefBased/>
  <w15:docId w15:val="{4C6CE495-DB75-455F-9E5C-AD39031F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2949"/>
    <w:rPr>
      <w:strike w:val="0"/>
      <w:dstrike w:val="0"/>
      <w:color w:val="337AB7"/>
      <w:u w:val="none"/>
      <w:effect w:val="none"/>
      <w:shd w:val="clear" w:color="auto" w:fill="auto"/>
    </w:rPr>
  </w:style>
  <w:style w:type="character" w:styleId="UnresolvedMention">
    <w:name w:val="Unresolved Mention"/>
    <w:basedOn w:val="DefaultParagraphFont"/>
    <w:uiPriority w:val="99"/>
    <w:semiHidden/>
    <w:unhideWhenUsed/>
    <w:rsid w:val="0075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3529651">
      <w:bodyDiv w:val="1"/>
      <w:marLeft w:val="0"/>
      <w:marRight w:val="0"/>
      <w:marTop w:val="0"/>
      <w:marBottom w:val="0"/>
      <w:divBdr>
        <w:top w:val="none" w:sz="0" w:space="0" w:color="auto"/>
        <w:left w:val="none" w:sz="0" w:space="0" w:color="auto"/>
        <w:bottom w:val="none" w:sz="0" w:space="0" w:color="auto"/>
        <w:right w:val="none" w:sz="0" w:space="0" w:color="auto"/>
      </w:divBdr>
      <w:divsChild>
        <w:div w:id="1584601868">
          <w:marLeft w:val="0"/>
          <w:marRight w:val="0"/>
          <w:marTop w:val="0"/>
          <w:marBottom w:val="0"/>
          <w:divBdr>
            <w:top w:val="none" w:sz="0" w:space="0" w:color="auto"/>
            <w:left w:val="none" w:sz="0" w:space="0" w:color="auto"/>
            <w:bottom w:val="none" w:sz="0" w:space="0" w:color="auto"/>
            <w:right w:val="none" w:sz="0" w:space="0" w:color="auto"/>
          </w:divBdr>
          <w:divsChild>
            <w:div w:id="349647084">
              <w:marLeft w:val="-225"/>
              <w:marRight w:val="-225"/>
              <w:marTop w:val="0"/>
              <w:marBottom w:val="0"/>
              <w:divBdr>
                <w:top w:val="none" w:sz="0" w:space="0" w:color="auto"/>
                <w:left w:val="none" w:sz="0" w:space="0" w:color="auto"/>
                <w:bottom w:val="none" w:sz="0" w:space="0" w:color="auto"/>
                <w:right w:val="none" w:sz="0" w:space="0" w:color="auto"/>
              </w:divBdr>
              <w:divsChild>
                <w:div w:id="705906043">
                  <w:marLeft w:val="0"/>
                  <w:marRight w:val="0"/>
                  <w:marTop w:val="0"/>
                  <w:marBottom w:val="0"/>
                  <w:divBdr>
                    <w:top w:val="none" w:sz="0" w:space="0" w:color="auto"/>
                    <w:left w:val="none" w:sz="0" w:space="0" w:color="auto"/>
                    <w:bottom w:val="none" w:sz="0" w:space="0" w:color="auto"/>
                    <w:right w:val="none" w:sz="0" w:space="0" w:color="auto"/>
                  </w:divBdr>
                  <w:divsChild>
                    <w:div w:id="1225215119">
                      <w:marLeft w:val="0"/>
                      <w:marRight w:val="0"/>
                      <w:marTop w:val="0"/>
                      <w:marBottom w:val="0"/>
                      <w:divBdr>
                        <w:top w:val="none" w:sz="0" w:space="0" w:color="auto"/>
                        <w:left w:val="none" w:sz="0" w:space="0" w:color="auto"/>
                        <w:bottom w:val="none" w:sz="0" w:space="0" w:color="auto"/>
                        <w:right w:val="none" w:sz="0" w:space="0" w:color="auto"/>
                      </w:divBdr>
                      <w:divsChild>
                        <w:div w:id="1733624660">
                          <w:marLeft w:val="0"/>
                          <w:marRight w:val="0"/>
                          <w:marTop w:val="0"/>
                          <w:marBottom w:val="0"/>
                          <w:divBdr>
                            <w:top w:val="none" w:sz="0" w:space="0" w:color="auto"/>
                            <w:left w:val="none" w:sz="0" w:space="0" w:color="auto"/>
                            <w:bottom w:val="none" w:sz="0" w:space="0" w:color="auto"/>
                            <w:right w:val="none" w:sz="0" w:space="0" w:color="auto"/>
                          </w:divBdr>
                          <w:divsChild>
                            <w:div w:id="3704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717344">
      <w:bodyDiv w:val="1"/>
      <w:marLeft w:val="0"/>
      <w:marRight w:val="0"/>
      <w:marTop w:val="0"/>
      <w:marBottom w:val="0"/>
      <w:divBdr>
        <w:top w:val="none" w:sz="0" w:space="0" w:color="auto"/>
        <w:left w:val="none" w:sz="0" w:space="0" w:color="auto"/>
        <w:bottom w:val="none" w:sz="0" w:space="0" w:color="auto"/>
        <w:right w:val="none" w:sz="0" w:space="0" w:color="auto"/>
      </w:divBdr>
    </w:div>
    <w:div w:id="779180693">
      <w:bodyDiv w:val="1"/>
      <w:marLeft w:val="0"/>
      <w:marRight w:val="0"/>
      <w:marTop w:val="0"/>
      <w:marBottom w:val="0"/>
      <w:divBdr>
        <w:top w:val="none" w:sz="0" w:space="0" w:color="auto"/>
        <w:left w:val="none" w:sz="0" w:space="0" w:color="auto"/>
        <w:bottom w:val="none" w:sz="0" w:space="0" w:color="auto"/>
        <w:right w:val="none" w:sz="0" w:space="0" w:color="auto"/>
      </w:divBdr>
    </w:div>
    <w:div w:id="943682775">
      <w:bodyDiv w:val="1"/>
      <w:marLeft w:val="0"/>
      <w:marRight w:val="0"/>
      <w:marTop w:val="0"/>
      <w:marBottom w:val="0"/>
      <w:divBdr>
        <w:top w:val="none" w:sz="0" w:space="0" w:color="auto"/>
        <w:left w:val="none" w:sz="0" w:space="0" w:color="auto"/>
        <w:bottom w:val="none" w:sz="0" w:space="0" w:color="auto"/>
        <w:right w:val="none" w:sz="0" w:space="0" w:color="auto"/>
      </w:divBdr>
    </w:div>
    <w:div w:id="1291401065">
      <w:bodyDiv w:val="1"/>
      <w:marLeft w:val="0"/>
      <w:marRight w:val="0"/>
      <w:marTop w:val="0"/>
      <w:marBottom w:val="0"/>
      <w:divBdr>
        <w:top w:val="none" w:sz="0" w:space="0" w:color="auto"/>
        <w:left w:val="none" w:sz="0" w:space="0" w:color="auto"/>
        <w:bottom w:val="none" w:sz="0" w:space="0" w:color="auto"/>
        <w:right w:val="none" w:sz="0" w:space="0" w:color="auto"/>
      </w:divBdr>
    </w:div>
    <w:div w:id="1628851392">
      <w:bodyDiv w:val="1"/>
      <w:marLeft w:val="0"/>
      <w:marRight w:val="0"/>
      <w:marTop w:val="0"/>
      <w:marBottom w:val="0"/>
      <w:divBdr>
        <w:top w:val="none" w:sz="0" w:space="0" w:color="auto"/>
        <w:left w:val="none" w:sz="0" w:space="0" w:color="auto"/>
        <w:bottom w:val="none" w:sz="0" w:space="0" w:color="auto"/>
        <w:right w:val="none" w:sz="0" w:space="0" w:color="auto"/>
      </w:divBdr>
    </w:div>
    <w:div w:id="2084176649">
      <w:bodyDiv w:val="1"/>
      <w:marLeft w:val="0"/>
      <w:marRight w:val="0"/>
      <w:marTop w:val="0"/>
      <w:marBottom w:val="0"/>
      <w:divBdr>
        <w:top w:val="none" w:sz="0" w:space="0" w:color="auto"/>
        <w:left w:val="none" w:sz="0" w:space="0" w:color="auto"/>
        <w:bottom w:val="none" w:sz="0" w:space="0" w:color="auto"/>
        <w:right w:val="none" w:sz="0" w:space="0" w:color="auto"/>
      </w:divBdr>
    </w:div>
    <w:div w:id="2107000365">
      <w:bodyDiv w:val="1"/>
      <w:marLeft w:val="0"/>
      <w:marRight w:val="0"/>
      <w:marTop w:val="0"/>
      <w:marBottom w:val="0"/>
      <w:divBdr>
        <w:top w:val="none" w:sz="0" w:space="0" w:color="auto"/>
        <w:left w:val="none" w:sz="0" w:space="0" w:color="auto"/>
        <w:bottom w:val="none" w:sz="0" w:space="0" w:color="auto"/>
        <w:right w:val="none" w:sz="0" w:space="0" w:color="auto"/>
      </w:divBdr>
    </w:div>
    <w:div w:id="213282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nrintranet.org/sites/default/files/dnrnet/xls/2020_Class_Account_SubAccount_List.xls" TargetMode="External"/><Relationship Id="rId11" Type="http://schemas.openxmlformats.org/officeDocument/2006/relationships/fontTable" Target="fontTable.xml"/><Relationship Id="rId5" Type="http://schemas.openxmlformats.org/officeDocument/2006/relationships/hyperlink" Target="https://dnrintranet.org/ad/budge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nrintranet.org/sites/default/files/dnrnet/xls/2020_Class_Account_SubAccount_List.x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Meditz, Pam</dc:creator>
  <cp:keywords/>
  <dc:description/>
  <cp:lastModifiedBy>Meditz, Pam</cp:lastModifiedBy>
  <cp:revision>7</cp:revision>
  <cp:lastPrinted>2019-02-28T20:43:00Z</cp:lastPrinted>
  <dcterms:created xsi:type="dcterms:W3CDTF">2020-01-31T19:29:00Z</dcterms:created>
  <dcterms:modified xsi:type="dcterms:W3CDTF">2020-06-19T01:00:00Z</dcterms:modified>
</cp:coreProperties>
</file>