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2A77A" w14:textId="64C6577A" w:rsidR="00485428" w:rsidRPr="00D80AD8" w:rsidRDefault="00B53B4D">
      <w:pPr>
        <w:rPr>
          <w:sz w:val="40"/>
          <w:szCs w:val="40"/>
        </w:rPr>
      </w:pPr>
      <w:r w:rsidRPr="00D80AD8">
        <w:rPr>
          <w:sz w:val="40"/>
          <w:szCs w:val="40"/>
        </w:rPr>
        <w:t xml:space="preserve">Purchasing- </w:t>
      </w:r>
      <w:r w:rsidR="008D08D5">
        <w:rPr>
          <w:sz w:val="40"/>
          <w:szCs w:val="40"/>
        </w:rPr>
        <w:t xml:space="preserve">Purchase Order Required and </w:t>
      </w:r>
      <w:r w:rsidR="001969DA">
        <w:rPr>
          <w:sz w:val="40"/>
          <w:szCs w:val="40"/>
        </w:rPr>
        <w:t>M</w:t>
      </w:r>
      <w:r w:rsidR="008D08D5">
        <w:rPr>
          <w:sz w:val="40"/>
          <w:szCs w:val="40"/>
        </w:rPr>
        <w:t>ethod of Payment</w:t>
      </w:r>
    </w:p>
    <w:p w14:paraId="38E3A9A9" w14:textId="01F130A7" w:rsidR="00B53B4D" w:rsidRPr="00D80AD8" w:rsidRDefault="00B53B4D" w:rsidP="004634A7">
      <w:pPr>
        <w:ind w:firstLine="720"/>
        <w:rPr>
          <w:sz w:val="28"/>
          <w:szCs w:val="28"/>
        </w:rPr>
      </w:pPr>
      <w:r w:rsidRPr="00D80AD8">
        <w:rPr>
          <w:sz w:val="28"/>
          <w:szCs w:val="28"/>
        </w:rPr>
        <w:t xml:space="preserve">In </w:t>
      </w:r>
      <w:r w:rsidRPr="00D80AD8">
        <w:rPr>
          <w:i/>
          <w:iCs/>
          <w:sz w:val="28"/>
          <w:szCs w:val="28"/>
        </w:rPr>
        <w:t>Order of Precedence</w:t>
      </w:r>
      <w:r w:rsidRPr="00D80AD8">
        <w:rPr>
          <w:sz w:val="28"/>
          <w:szCs w:val="28"/>
        </w:rPr>
        <w:t xml:space="preserve"> we reviewed the tiers of purchasing to determine the best way to purchase </w:t>
      </w:r>
      <w:r w:rsidR="004634A7" w:rsidRPr="00D80AD8">
        <w:rPr>
          <w:sz w:val="28"/>
          <w:szCs w:val="28"/>
        </w:rPr>
        <w:t>such as</w:t>
      </w:r>
      <w:r w:rsidRPr="00D80AD8">
        <w:rPr>
          <w:sz w:val="28"/>
          <w:szCs w:val="28"/>
        </w:rPr>
        <w:t xml:space="preserve"> </w:t>
      </w:r>
      <w:r w:rsidR="001969DA">
        <w:rPr>
          <w:sz w:val="28"/>
          <w:szCs w:val="28"/>
        </w:rPr>
        <w:t xml:space="preserve">through a </w:t>
      </w:r>
      <w:r w:rsidRPr="00D80AD8">
        <w:rPr>
          <w:sz w:val="28"/>
          <w:szCs w:val="28"/>
        </w:rPr>
        <w:t>state or agency contract, intergovernmental agreements, etc.</w:t>
      </w:r>
    </w:p>
    <w:p w14:paraId="2734D766" w14:textId="1DECD7B7" w:rsidR="00B53B4D" w:rsidRPr="00E23E13" w:rsidRDefault="00B53B4D" w:rsidP="004634A7">
      <w:pPr>
        <w:ind w:firstLine="720"/>
        <w:rPr>
          <w:color w:val="0070C0"/>
          <w:sz w:val="24"/>
          <w:szCs w:val="24"/>
        </w:rPr>
      </w:pPr>
      <w:r w:rsidRPr="00D80AD8">
        <w:rPr>
          <w:sz w:val="28"/>
          <w:szCs w:val="28"/>
        </w:rPr>
        <w:t xml:space="preserve">We also touched base on how </w:t>
      </w:r>
      <w:r w:rsidR="004634A7" w:rsidRPr="00D80AD8">
        <w:rPr>
          <w:sz w:val="28"/>
          <w:szCs w:val="28"/>
        </w:rPr>
        <w:t>much you purchase can also be a factor, especially when it comes to Open Market Purchases.   If the total is greater than $25,000 {either a single item, total purchase from a single vendor or same goods/services purchased by multiple sites}, then a Bid may be required.</w:t>
      </w:r>
      <w:r w:rsidR="00E23E13">
        <w:rPr>
          <w:sz w:val="28"/>
          <w:szCs w:val="28"/>
        </w:rPr>
        <w:t xml:space="preserve">  </w:t>
      </w:r>
      <w:r w:rsidR="00E23E13" w:rsidRPr="00E23E13">
        <w:rPr>
          <w:color w:val="0070C0"/>
          <w:sz w:val="28"/>
          <w:szCs w:val="28"/>
        </w:rPr>
        <w:t>Note:</w:t>
      </w:r>
      <w:r w:rsidR="00E23E13" w:rsidRPr="00E23E13">
        <w:rPr>
          <w:color w:val="0070C0"/>
          <w:sz w:val="24"/>
          <w:szCs w:val="24"/>
        </w:rPr>
        <w:t xml:space="preserve"> You cannot ‘split’ purchases into multiple invoices or buy some this month and then more next month.  IF you Knowingly are going to </w:t>
      </w:r>
      <w:r w:rsidR="00E23E13">
        <w:rPr>
          <w:color w:val="0070C0"/>
          <w:sz w:val="24"/>
          <w:szCs w:val="24"/>
        </w:rPr>
        <w:t xml:space="preserve">spend more than $25,000 in a fiscal year, than a BID may be required. </w:t>
      </w:r>
    </w:p>
    <w:p w14:paraId="608969A9" w14:textId="77777777" w:rsidR="00C20A3D" w:rsidRPr="00D80AD8" w:rsidRDefault="00C20A3D" w:rsidP="004634A7">
      <w:pPr>
        <w:ind w:firstLine="720"/>
        <w:rPr>
          <w:sz w:val="28"/>
          <w:szCs w:val="28"/>
        </w:rPr>
      </w:pPr>
    </w:p>
    <w:p w14:paraId="26AB5D79" w14:textId="1BC7CE80" w:rsidR="004634A7" w:rsidRPr="00D80AD8" w:rsidRDefault="004634A7">
      <w:pPr>
        <w:rPr>
          <w:sz w:val="28"/>
          <w:szCs w:val="28"/>
        </w:rPr>
      </w:pPr>
      <w:r w:rsidRPr="00D80AD8">
        <w:rPr>
          <w:sz w:val="28"/>
          <w:szCs w:val="28"/>
        </w:rPr>
        <w:tab/>
      </w:r>
      <w:r w:rsidR="001969DA">
        <w:rPr>
          <w:sz w:val="28"/>
          <w:szCs w:val="28"/>
        </w:rPr>
        <w:t xml:space="preserve">Also </w:t>
      </w:r>
      <w:r w:rsidRPr="001969DA">
        <w:rPr>
          <w:i/>
          <w:iCs/>
          <w:sz w:val="28"/>
          <w:szCs w:val="28"/>
        </w:rPr>
        <w:t>What you purchase</w:t>
      </w:r>
      <w:r w:rsidRPr="00D80AD8">
        <w:rPr>
          <w:sz w:val="28"/>
          <w:szCs w:val="28"/>
        </w:rPr>
        <w:t xml:space="preserve"> de</w:t>
      </w:r>
      <w:r w:rsidR="008D08D5">
        <w:rPr>
          <w:sz w:val="28"/>
          <w:szCs w:val="28"/>
        </w:rPr>
        <w:t>termines if a State Purchase Order is required and the method of payment.</w:t>
      </w:r>
      <w:r w:rsidRPr="00D80AD8">
        <w:rPr>
          <w:sz w:val="28"/>
          <w:szCs w:val="28"/>
        </w:rPr>
        <w:t xml:space="preserve"> </w:t>
      </w:r>
    </w:p>
    <w:p w14:paraId="2E13087E" w14:textId="6E4F4CA3" w:rsidR="004634A7" w:rsidRPr="008D08D5" w:rsidRDefault="004634A7" w:rsidP="004634A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0AD8">
        <w:rPr>
          <w:sz w:val="28"/>
          <w:szCs w:val="28"/>
        </w:rPr>
        <w:t>If you purchase Statewide Contract</w:t>
      </w:r>
      <w:r w:rsidR="008D08D5">
        <w:rPr>
          <w:sz w:val="28"/>
          <w:szCs w:val="28"/>
        </w:rPr>
        <w:t xml:space="preserve"> (SWC)</w:t>
      </w:r>
      <w:r w:rsidRPr="00D80AD8">
        <w:rPr>
          <w:sz w:val="28"/>
          <w:szCs w:val="28"/>
        </w:rPr>
        <w:t xml:space="preserve"> products through TeamGA Marketplace for both Mandatory and Convenience Contracts, then you would create a </w:t>
      </w:r>
      <w:r w:rsidRPr="00BA78F0">
        <w:rPr>
          <w:color w:val="7030A0"/>
          <w:sz w:val="28"/>
          <w:szCs w:val="28"/>
        </w:rPr>
        <w:t>Purchase Order</w:t>
      </w:r>
      <w:r w:rsidRPr="00D80AD8">
        <w:rPr>
          <w:sz w:val="28"/>
          <w:szCs w:val="28"/>
        </w:rPr>
        <w:t xml:space="preserve">, which can have either a payment method of Net 30 Terms {invoice} or </w:t>
      </w:r>
      <w:r w:rsidRPr="00BA78F0">
        <w:rPr>
          <w:sz w:val="28"/>
          <w:szCs w:val="28"/>
        </w:rPr>
        <w:t xml:space="preserve">Purchasing Card </w:t>
      </w:r>
      <w:r w:rsidR="00BA78F0" w:rsidRPr="00BA78F0">
        <w:rPr>
          <w:sz w:val="24"/>
          <w:szCs w:val="24"/>
        </w:rPr>
        <w:t>(also known as pcard)</w:t>
      </w:r>
      <w:r w:rsidR="00BA78F0">
        <w:rPr>
          <w:sz w:val="28"/>
          <w:szCs w:val="28"/>
        </w:rPr>
        <w:t xml:space="preserve"> </w:t>
      </w:r>
      <w:r w:rsidRPr="00D80AD8">
        <w:rPr>
          <w:sz w:val="28"/>
          <w:szCs w:val="28"/>
        </w:rPr>
        <w:t>up to $4,999.99</w:t>
      </w:r>
      <w:r w:rsidR="00D80AD8" w:rsidRPr="00D80AD8">
        <w:rPr>
          <w:sz w:val="28"/>
          <w:szCs w:val="28"/>
        </w:rPr>
        <w:t>*</w:t>
      </w:r>
      <w:r w:rsidRPr="00D80AD8">
        <w:rPr>
          <w:sz w:val="28"/>
          <w:szCs w:val="28"/>
        </w:rPr>
        <w:t>.</w:t>
      </w:r>
      <w:r w:rsidR="00D80AD8" w:rsidRPr="00D80AD8">
        <w:rPr>
          <w:sz w:val="28"/>
          <w:szCs w:val="28"/>
        </w:rPr>
        <w:t xml:space="preserve">   </w:t>
      </w:r>
      <w:r w:rsidR="008D08D5" w:rsidRPr="008D08D5">
        <w:rPr>
          <w:sz w:val="24"/>
          <w:szCs w:val="24"/>
        </w:rPr>
        <w:t>This is required so that the SWC number is ‘linked’ to each line on the PO for financial tracking purposes.</w:t>
      </w:r>
    </w:p>
    <w:p w14:paraId="2C311702" w14:textId="77777777" w:rsidR="008D08D5" w:rsidRPr="008D08D5" w:rsidRDefault="008D08D5" w:rsidP="008D08D5">
      <w:pPr>
        <w:pStyle w:val="ListParagraph"/>
        <w:rPr>
          <w:sz w:val="24"/>
          <w:szCs w:val="24"/>
        </w:rPr>
      </w:pPr>
    </w:p>
    <w:p w14:paraId="1493C6A1" w14:textId="5F2BF48F" w:rsidR="00D80AD8" w:rsidRPr="008D08D5" w:rsidRDefault="00D80AD8" w:rsidP="004634A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0AD8">
        <w:rPr>
          <w:sz w:val="28"/>
          <w:szCs w:val="28"/>
        </w:rPr>
        <w:t xml:space="preserve">*Unless the product is a single equipment item that will be on PeopleSoft Inventory.  In that case, a </w:t>
      </w:r>
      <w:r w:rsidRPr="00BA78F0">
        <w:rPr>
          <w:color w:val="7030A0"/>
          <w:sz w:val="28"/>
          <w:szCs w:val="28"/>
        </w:rPr>
        <w:t xml:space="preserve">Purchase Order </w:t>
      </w:r>
      <w:r w:rsidRPr="00D80AD8">
        <w:rPr>
          <w:sz w:val="28"/>
          <w:szCs w:val="28"/>
        </w:rPr>
        <w:t xml:space="preserve">is required with Net 30 Terms.  </w:t>
      </w:r>
      <w:r w:rsidR="008D08D5" w:rsidRPr="008D08D5">
        <w:rPr>
          <w:sz w:val="24"/>
          <w:szCs w:val="24"/>
        </w:rPr>
        <w:t xml:space="preserve">This is required </w:t>
      </w:r>
      <w:r w:rsidR="001969DA">
        <w:rPr>
          <w:sz w:val="24"/>
          <w:szCs w:val="24"/>
        </w:rPr>
        <w:t>s</w:t>
      </w:r>
      <w:r w:rsidR="008D08D5" w:rsidRPr="008D08D5">
        <w:rPr>
          <w:sz w:val="24"/>
          <w:szCs w:val="24"/>
        </w:rPr>
        <w:t>o that o</w:t>
      </w:r>
      <w:r w:rsidRPr="008D08D5">
        <w:rPr>
          <w:sz w:val="24"/>
          <w:szCs w:val="24"/>
        </w:rPr>
        <w:t xml:space="preserve">nce the PO is paid by Accounting, the DNR Asset Management Team </w:t>
      </w:r>
      <w:r w:rsidR="008D08D5" w:rsidRPr="008D08D5">
        <w:rPr>
          <w:sz w:val="24"/>
          <w:szCs w:val="24"/>
        </w:rPr>
        <w:t>can</w:t>
      </w:r>
      <w:r w:rsidRPr="008D08D5">
        <w:rPr>
          <w:sz w:val="24"/>
          <w:szCs w:val="24"/>
        </w:rPr>
        <w:t xml:space="preserve"> assign the item an inventory decal number.</w:t>
      </w:r>
    </w:p>
    <w:p w14:paraId="1A192051" w14:textId="3178A6F1" w:rsidR="004F6A96" w:rsidRDefault="004F6A96" w:rsidP="004F6A96">
      <w:pPr>
        <w:pStyle w:val="ListParagraph"/>
        <w:rPr>
          <w:sz w:val="28"/>
          <w:szCs w:val="28"/>
        </w:rPr>
      </w:pPr>
    </w:p>
    <w:p w14:paraId="0E162E2B" w14:textId="77777777" w:rsidR="004634A7" w:rsidRDefault="004634A7" w:rsidP="004634A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0AD8">
        <w:rPr>
          <w:sz w:val="28"/>
          <w:szCs w:val="28"/>
        </w:rPr>
        <w:t xml:space="preserve">If you purchase from Amazon through TeamGA Marketplace, then you would create a </w:t>
      </w:r>
      <w:r w:rsidRPr="008D08D5">
        <w:rPr>
          <w:color w:val="7030A0"/>
          <w:sz w:val="28"/>
          <w:szCs w:val="28"/>
        </w:rPr>
        <w:t xml:space="preserve">Purchase Order </w:t>
      </w:r>
      <w:r w:rsidRPr="00D80AD8">
        <w:rPr>
          <w:sz w:val="28"/>
          <w:szCs w:val="28"/>
        </w:rPr>
        <w:t>with</w:t>
      </w:r>
      <w:r w:rsidR="00D80AD8" w:rsidRPr="00D80AD8">
        <w:rPr>
          <w:sz w:val="28"/>
          <w:szCs w:val="28"/>
        </w:rPr>
        <w:t>:  1) PO Header Type of OMP Open Market Purchase and 2)</w:t>
      </w:r>
      <w:r w:rsidRPr="00D80AD8">
        <w:rPr>
          <w:sz w:val="28"/>
          <w:szCs w:val="28"/>
        </w:rPr>
        <w:t xml:space="preserve"> payment method of Purchasing Card</w:t>
      </w:r>
      <w:r w:rsidR="00D80AD8" w:rsidRPr="00D80AD8">
        <w:rPr>
          <w:sz w:val="28"/>
          <w:szCs w:val="28"/>
        </w:rPr>
        <w:t xml:space="preserve"> up to $4,999.99</w:t>
      </w:r>
      <w:r w:rsidRPr="00D80AD8">
        <w:rPr>
          <w:sz w:val="28"/>
          <w:szCs w:val="28"/>
        </w:rPr>
        <w:t>.</w:t>
      </w:r>
      <w:r w:rsidR="004F6A96">
        <w:rPr>
          <w:sz w:val="28"/>
          <w:szCs w:val="28"/>
        </w:rPr>
        <w:t xml:space="preserve">  </w:t>
      </w:r>
      <w:r w:rsidR="004F6A96" w:rsidRPr="004F6A96">
        <w:rPr>
          <w:sz w:val="24"/>
          <w:szCs w:val="24"/>
        </w:rPr>
        <w:t xml:space="preserve">Amazon through TeamGA Marketplace is </w:t>
      </w:r>
      <w:r w:rsidR="004F6A96" w:rsidRPr="008D08D5">
        <w:rPr>
          <w:sz w:val="24"/>
          <w:szCs w:val="24"/>
          <w:u w:val="single"/>
        </w:rPr>
        <w:t>Not</w:t>
      </w:r>
      <w:r w:rsidR="004F6A96" w:rsidRPr="004F6A96">
        <w:rPr>
          <w:sz w:val="24"/>
          <w:szCs w:val="24"/>
        </w:rPr>
        <w:t xml:space="preserve"> a Statewide Contract but instead, </w:t>
      </w:r>
      <w:r w:rsidR="004F6A96">
        <w:rPr>
          <w:sz w:val="24"/>
          <w:szCs w:val="24"/>
        </w:rPr>
        <w:t xml:space="preserve">is </w:t>
      </w:r>
      <w:r w:rsidR="004F6A96" w:rsidRPr="004F6A96">
        <w:rPr>
          <w:sz w:val="24"/>
          <w:szCs w:val="24"/>
        </w:rPr>
        <w:t xml:space="preserve">a </w:t>
      </w:r>
      <w:r w:rsidR="004F6A96">
        <w:rPr>
          <w:sz w:val="24"/>
          <w:szCs w:val="24"/>
        </w:rPr>
        <w:t xml:space="preserve">Business Account for Open Market Purchases.  </w:t>
      </w:r>
    </w:p>
    <w:p w14:paraId="61F48AB0" w14:textId="77777777" w:rsidR="004F6A96" w:rsidRPr="004F6A96" w:rsidRDefault="004F6A96" w:rsidP="004F6A96">
      <w:pPr>
        <w:pStyle w:val="ListParagraph"/>
        <w:rPr>
          <w:sz w:val="24"/>
          <w:szCs w:val="24"/>
        </w:rPr>
      </w:pPr>
    </w:p>
    <w:p w14:paraId="6C9BE897" w14:textId="42292BB1" w:rsidR="00D80AD8" w:rsidRDefault="00D80AD8" w:rsidP="00D80AD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0AD8">
        <w:rPr>
          <w:sz w:val="28"/>
          <w:szCs w:val="28"/>
        </w:rPr>
        <w:t xml:space="preserve">If you purchase Agency Contract products, then you would create a </w:t>
      </w:r>
      <w:r w:rsidRPr="008D08D5">
        <w:rPr>
          <w:color w:val="7030A0"/>
          <w:sz w:val="28"/>
          <w:szCs w:val="28"/>
        </w:rPr>
        <w:t>Purchase Order</w:t>
      </w:r>
      <w:r w:rsidRPr="00D80AD8">
        <w:rPr>
          <w:sz w:val="28"/>
          <w:szCs w:val="28"/>
        </w:rPr>
        <w:t xml:space="preserve">, which can have either a payment method of Net 30 Terms {invoice} or Purchasing Card up to $4,999.99.   </w:t>
      </w:r>
      <w:r w:rsidR="00CF0699" w:rsidRPr="00CF0699">
        <w:rPr>
          <w:sz w:val="24"/>
          <w:szCs w:val="24"/>
        </w:rPr>
        <w:t xml:space="preserve">You must ‘link’ </w:t>
      </w:r>
      <w:r w:rsidR="008D08D5">
        <w:rPr>
          <w:sz w:val="24"/>
          <w:szCs w:val="24"/>
        </w:rPr>
        <w:t xml:space="preserve">the </w:t>
      </w:r>
      <w:r w:rsidR="00CF0699" w:rsidRPr="00CF0699">
        <w:rPr>
          <w:sz w:val="24"/>
          <w:szCs w:val="24"/>
        </w:rPr>
        <w:t xml:space="preserve">Agency Contract number to each line on the Purchase Order for </w:t>
      </w:r>
      <w:r w:rsidR="008D08D5">
        <w:rPr>
          <w:sz w:val="24"/>
          <w:szCs w:val="24"/>
        </w:rPr>
        <w:t xml:space="preserve">financial </w:t>
      </w:r>
      <w:r w:rsidR="00CF0699" w:rsidRPr="00CF0699">
        <w:rPr>
          <w:sz w:val="24"/>
          <w:szCs w:val="24"/>
        </w:rPr>
        <w:t>tracking purposes.</w:t>
      </w:r>
    </w:p>
    <w:p w14:paraId="06BC994F" w14:textId="77777777" w:rsidR="00CF0699" w:rsidRPr="00CF0699" w:rsidRDefault="00CF0699" w:rsidP="00CF0699">
      <w:pPr>
        <w:pStyle w:val="ListParagraph"/>
        <w:rPr>
          <w:sz w:val="24"/>
          <w:szCs w:val="24"/>
        </w:rPr>
      </w:pPr>
    </w:p>
    <w:p w14:paraId="5FA47368" w14:textId="27E9DDD2" w:rsidR="004634A7" w:rsidRPr="001969DA" w:rsidRDefault="00BA78F0" w:rsidP="004634A7">
      <w:pPr>
        <w:pStyle w:val="ListParagraph"/>
        <w:numPr>
          <w:ilvl w:val="0"/>
          <w:numId w:val="1"/>
        </w:numPr>
        <w:rPr>
          <w:color w:val="7030A0"/>
          <w:sz w:val="28"/>
          <w:szCs w:val="28"/>
        </w:rPr>
      </w:pPr>
      <w:r w:rsidRPr="001969DA">
        <w:rPr>
          <w:sz w:val="28"/>
          <w:szCs w:val="28"/>
        </w:rPr>
        <w:lastRenderedPageBreak/>
        <w:t xml:space="preserve">Purchases of goods or services greater than $2,500 will require a </w:t>
      </w:r>
      <w:r w:rsidRPr="001969DA">
        <w:rPr>
          <w:color w:val="7030A0"/>
          <w:sz w:val="28"/>
          <w:szCs w:val="28"/>
        </w:rPr>
        <w:t>Purchase Order</w:t>
      </w:r>
      <w:r w:rsidR="00953E57">
        <w:rPr>
          <w:color w:val="7030A0"/>
          <w:sz w:val="28"/>
          <w:szCs w:val="28"/>
        </w:rPr>
        <w:t xml:space="preserve"> </w:t>
      </w:r>
      <w:r w:rsidR="00953E57" w:rsidRPr="00953E57">
        <w:rPr>
          <w:sz w:val="28"/>
          <w:szCs w:val="28"/>
        </w:rPr>
        <w:t>and an E-Verify form</w:t>
      </w:r>
      <w:r w:rsidR="00953E57">
        <w:rPr>
          <w:sz w:val="28"/>
          <w:szCs w:val="28"/>
        </w:rPr>
        <w:t>.</w:t>
      </w:r>
      <w:bookmarkStart w:id="0" w:name="_GoBack"/>
      <w:bookmarkEnd w:id="0"/>
    </w:p>
    <w:p w14:paraId="6E1EAA0E" w14:textId="77777777" w:rsidR="001969DA" w:rsidRPr="001969DA" w:rsidRDefault="001969DA" w:rsidP="001969DA">
      <w:pPr>
        <w:pStyle w:val="ListParagraph"/>
        <w:rPr>
          <w:sz w:val="28"/>
          <w:szCs w:val="28"/>
        </w:rPr>
      </w:pPr>
    </w:p>
    <w:p w14:paraId="46ACCC19" w14:textId="715D2C1F" w:rsidR="001969DA" w:rsidRPr="001969DA" w:rsidRDefault="00C20A3D" w:rsidP="001969DA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Goods and services less than $2,500 and not defined as above as requiring a PO, </w:t>
      </w:r>
      <w:r w:rsidR="001969DA">
        <w:rPr>
          <w:sz w:val="28"/>
          <w:szCs w:val="28"/>
        </w:rPr>
        <w:t xml:space="preserve">can be purchased with payment processed through a </w:t>
      </w:r>
      <w:r w:rsidR="001969DA" w:rsidRPr="00DA2CE2">
        <w:rPr>
          <w:color w:val="0070C0"/>
          <w:sz w:val="28"/>
          <w:szCs w:val="28"/>
        </w:rPr>
        <w:t>Voucher</w:t>
      </w:r>
      <w:r w:rsidR="001969DA">
        <w:rPr>
          <w:sz w:val="28"/>
          <w:szCs w:val="28"/>
        </w:rPr>
        <w:t xml:space="preserve"> </w:t>
      </w:r>
      <w:r w:rsidR="001969DA" w:rsidRPr="001969DA">
        <w:rPr>
          <w:sz w:val="24"/>
          <w:szCs w:val="24"/>
        </w:rPr>
        <w:t>{</w:t>
      </w:r>
      <w:r>
        <w:rPr>
          <w:sz w:val="24"/>
          <w:szCs w:val="24"/>
        </w:rPr>
        <w:t>F</w:t>
      </w:r>
      <w:r w:rsidR="001969DA" w:rsidRPr="001969DA">
        <w:rPr>
          <w:sz w:val="24"/>
          <w:szCs w:val="24"/>
        </w:rPr>
        <w:t>orm name is Regular Voucher</w:t>
      </w:r>
      <w:r w:rsidR="001969DA" w:rsidRPr="00C20A3D">
        <w:rPr>
          <w:sz w:val="28"/>
          <w:szCs w:val="28"/>
        </w:rPr>
        <w:t>}</w:t>
      </w:r>
      <w:r w:rsidRPr="00C20A3D">
        <w:rPr>
          <w:sz w:val="28"/>
          <w:szCs w:val="28"/>
        </w:rPr>
        <w:t xml:space="preserve">.  Some common items </w:t>
      </w:r>
      <w:r w:rsidR="00DA2CE2">
        <w:rPr>
          <w:sz w:val="28"/>
          <w:szCs w:val="28"/>
        </w:rPr>
        <w:t xml:space="preserve">processed by a voucher </w:t>
      </w:r>
      <w:r w:rsidRPr="00C20A3D">
        <w:rPr>
          <w:sz w:val="28"/>
          <w:szCs w:val="28"/>
        </w:rPr>
        <w:t>are</w:t>
      </w:r>
      <w:r w:rsidR="001969DA">
        <w:rPr>
          <w:sz w:val="28"/>
          <w:szCs w:val="28"/>
        </w:rPr>
        <w:t>:</w:t>
      </w:r>
    </w:p>
    <w:p w14:paraId="0FA294CC" w14:textId="5C129804" w:rsidR="001969DA" w:rsidRDefault="001969DA" w:rsidP="001969DA">
      <w:pPr>
        <w:pStyle w:val="ListParagraph"/>
        <w:numPr>
          <w:ilvl w:val="1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Utilities</w:t>
      </w:r>
    </w:p>
    <w:p w14:paraId="505EBEC6" w14:textId="3E568268" w:rsidR="001969DA" w:rsidRDefault="001969DA" w:rsidP="001969DA">
      <w:pPr>
        <w:pStyle w:val="ListParagraph"/>
        <w:numPr>
          <w:ilvl w:val="1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Repairs</w:t>
      </w:r>
    </w:p>
    <w:p w14:paraId="2FFF9281" w14:textId="18D83041" w:rsidR="001969DA" w:rsidRDefault="001969DA" w:rsidP="001969DA">
      <w:pPr>
        <w:pStyle w:val="ListParagraph"/>
        <w:numPr>
          <w:ilvl w:val="1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Retail {resale} merchandise</w:t>
      </w:r>
    </w:p>
    <w:p w14:paraId="38BFF1D6" w14:textId="616DE01D" w:rsidR="001969DA" w:rsidRDefault="001969DA" w:rsidP="001969DA">
      <w:pPr>
        <w:pStyle w:val="ListParagraph"/>
        <w:numPr>
          <w:ilvl w:val="1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Supplies &amp; Materials not defined</w:t>
      </w:r>
      <w:r w:rsidR="00C20A3D">
        <w:rPr>
          <w:sz w:val="28"/>
          <w:szCs w:val="28"/>
        </w:rPr>
        <w:t xml:space="preserve"> as needing a PO</w:t>
      </w:r>
    </w:p>
    <w:p w14:paraId="4F3BA1CF" w14:textId="7337149F" w:rsidR="00C20A3D" w:rsidRDefault="00C20A3D" w:rsidP="001969DA">
      <w:pPr>
        <w:pStyle w:val="ListParagraph"/>
        <w:numPr>
          <w:ilvl w:val="1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Per Diem/ Contractual Services</w:t>
      </w:r>
    </w:p>
    <w:p w14:paraId="231F0742" w14:textId="5D2704C9" w:rsidR="00C20A3D" w:rsidRDefault="00C20A3D" w:rsidP="00C20A3D">
      <w:pPr>
        <w:spacing w:line="240" w:lineRule="auto"/>
        <w:rPr>
          <w:sz w:val="28"/>
          <w:szCs w:val="28"/>
        </w:rPr>
      </w:pPr>
    </w:p>
    <w:p w14:paraId="3CEF6E22" w14:textId="3ED05239" w:rsidR="00C20A3D" w:rsidRDefault="00C20A3D" w:rsidP="00C20A3D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Purchasing Cards (Pcards)</w:t>
      </w:r>
    </w:p>
    <w:p w14:paraId="58EF3AC2" w14:textId="41594AA0" w:rsidR="00A169AF" w:rsidRDefault="00A169AF" w:rsidP="00A169AF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DNR has an </w:t>
      </w:r>
      <w:r w:rsidRPr="00A169AF">
        <w:rPr>
          <w:b/>
          <w:bCs/>
          <w:i/>
          <w:iCs/>
          <w:sz w:val="28"/>
          <w:szCs w:val="28"/>
        </w:rPr>
        <w:t>Approved PCard Plan</w:t>
      </w:r>
      <w:r>
        <w:rPr>
          <w:sz w:val="28"/>
          <w:szCs w:val="28"/>
        </w:rPr>
        <w:t xml:space="preserve"> that outlines items allowable as Point-of-Sale transactions not requiring pre-approval, while all others will require pre-approved requisition.  See PCards document</w:t>
      </w:r>
      <w:r w:rsidR="00DB20A4">
        <w:rPr>
          <w:sz w:val="28"/>
          <w:szCs w:val="28"/>
        </w:rPr>
        <w:t xml:space="preserve"> for additional details.</w:t>
      </w:r>
    </w:p>
    <w:p w14:paraId="57556889" w14:textId="02983B39" w:rsidR="00DB20A4" w:rsidRDefault="00DB20A4" w:rsidP="00A169AF">
      <w:pPr>
        <w:pStyle w:val="ListParagraph"/>
        <w:spacing w:line="240" w:lineRule="auto"/>
        <w:rPr>
          <w:sz w:val="28"/>
          <w:szCs w:val="28"/>
        </w:rPr>
      </w:pPr>
    </w:p>
    <w:p w14:paraId="5F590669" w14:textId="3F918C0A" w:rsidR="00DB20A4" w:rsidRPr="00DA2CE2" w:rsidRDefault="00DB20A4" w:rsidP="00DB20A4">
      <w:pPr>
        <w:ind w:firstLine="720"/>
        <w:rPr>
          <w:sz w:val="28"/>
          <w:szCs w:val="28"/>
        </w:rPr>
      </w:pPr>
      <w:r w:rsidRPr="00DA2CE2">
        <w:rPr>
          <w:sz w:val="28"/>
          <w:szCs w:val="28"/>
        </w:rPr>
        <w:t>PCard usage overview:</w:t>
      </w:r>
    </w:p>
    <w:p w14:paraId="7557CD6C" w14:textId="7240C789" w:rsidR="00DB20A4" w:rsidRPr="00DA2CE2" w:rsidRDefault="00DB20A4" w:rsidP="00DB20A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A2CE2">
        <w:rPr>
          <w:sz w:val="28"/>
          <w:szCs w:val="28"/>
        </w:rPr>
        <w:t>NO Pre-approval Process</w:t>
      </w:r>
      <w:r w:rsidR="00DA2CE2">
        <w:rPr>
          <w:sz w:val="28"/>
          <w:szCs w:val="28"/>
        </w:rPr>
        <w:t xml:space="preserve"> </w:t>
      </w:r>
      <w:r w:rsidR="00DA2CE2" w:rsidRPr="00DA2CE2">
        <w:rPr>
          <w:sz w:val="24"/>
          <w:szCs w:val="24"/>
        </w:rPr>
        <w:t>(but a PCard Plan Form must be completed</w:t>
      </w:r>
      <w:r w:rsidR="00DA2CE2">
        <w:rPr>
          <w:sz w:val="24"/>
          <w:szCs w:val="24"/>
        </w:rPr>
        <w:t xml:space="preserve"> afterwards</w:t>
      </w:r>
      <w:r w:rsidR="00DA2CE2" w:rsidRPr="00DA2CE2">
        <w:rPr>
          <w:sz w:val="24"/>
          <w:szCs w:val="24"/>
        </w:rPr>
        <w:t>)</w:t>
      </w:r>
      <w:r w:rsidRPr="00DA2CE2">
        <w:rPr>
          <w:sz w:val="24"/>
          <w:szCs w:val="24"/>
        </w:rPr>
        <w:t>:</w:t>
      </w:r>
    </w:p>
    <w:p w14:paraId="44709BEC" w14:textId="77777777" w:rsidR="00DB20A4" w:rsidRPr="00DA2CE2" w:rsidRDefault="00DB20A4" w:rsidP="00DB20A4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A2CE2">
        <w:rPr>
          <w:sz w:val="28"/>
          <w:szCs w:val="28"/>
        </w:rPr>
        <w:t>If one of the acceptable POS items as listed in the DNR Plan</w:t>
      </w:r>
    </w:p>
    <w:p w14:paraId="2F1A97F5" w14:textId="77777777" w:rsidR="00DB20A4" w:rsidRPr="00DA2CE2" w:rsidRDefault="00DB20A4" w:rsidP="00DB20A4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A2CE2">
        <w:rPr>
          <w:sz w:val="28"/>
          <w:szCs w:val="28"/>
        </w:rPr>
        <w:t>If it is an emergency under $1,000</w:t>
      </w:r>
    </w:p>
    <w:p w14:paraId="2A446912" w14:textId="77777777" w:rsidR="00DB20A4" w:rsidRPr="00DA2CE2" w:rsidRDefault="00DB20A4" w:rsidP="00DB20A4">
      <w:pPr>
        <w:pStyle w:val="ListParagraph"/>
        <w:ind w:left="1440"/>
        <w:rPr>
          <w:sz w:val="28"/>
          <w:szCs w:val="28"/>
        </w:rPr>
      </w:pPr>
    </w:p>
    <w:p w14:paraId="1D7FB3EE" w14:textId="77777777" w:rsidR="00DB20A4" w:rsidRPr="00DA2CE2" w:rsidRDefault="00DB20A4" w:rsidP="00DB20A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A2CE2">
        <w:rPr>
          <w:sz w:val="28"/>
          <w:szCs w:val="28"/>
          <w:u w:val="single"/>
        </w:rPr>
        <w:t xml:space="preserve">Everything else {when only alternative is a credit card} </w:t>
      </w:r>
    </w:p>
    <w:p w14:paraId="47266383" w14:textId="77777777" w:rsidR="00DB20A4" w:rsidRPr="00DA2CE2" w:rsidRDefault="00DB20A4" w:rsidP="00DB20A4">
      <w:pPr>
        <w:pStyle w:val="ListParagraph"/>
        <w:ind w:firstLine="360"/>
        <w:rPr>
          <w:sz w:val="28"/>
          <w:szCs w:val="28"/>
        </w:rPr>
      </w:pPr>
      <w:r w:rsidRPr="00DA2CE2">
        <w:rPr>
          <w:sz w:val="28"/>
          <w:szCs w:val="28"/>
        </w:rPr>
        <w:t>Pre-approved requisition PRIOR to pcard trans</w:t>
      </w:r>
    </w:p>
    <w:p w14:paraId="26C47F52" w14:textId="77777777" w:rsidR="00DB20A4" w:rsidRPr="00DA2CE2" w:rsidRDefault="00DB20A4" w:rsidP="00DB20A4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A2CE2">
        <w:rPr>
          <w:sz w:val="28"/>
          <w:szCs w:val="28"/>
        </w:rPr>
        <w:t>Postage, registrations, employment ads, home depot, online stores, etc.</w:t>
      </w:r>
    </w:p>
    <w:p w14:paraId="5B552163" w14:textId="77777777" w:rsidR="00DB20A4" w:rsidRPr="00DA2CE2" w:rsidRDefault="00DB20A4" w:rsidP="00DB20A4">
      <w:pPr>
        <w:pStyle w:val="ListParagraph"/>
        <w:numPr>
          <w:ilvl w:val="1"/>
          <w:numId w:val="3"/>
        </w:numPr>
        <w:rPr>
          <w:sz w:val="28"/>
          <w:szCs w:val="28"/>
          <w:u w:val="single"/>
        </w:rPr>
      </w:pPr>
      <w:r w:rsidRPr="00DA2CE2">
        <w:rPr>
          <w:sz w:val="28"/>
          <w:szCs w:val="28"/>
        </w:rPr>
        <w:t xml:space="preserve">Best Bet:  if unsure about all of the fees, ie, shipping, create the requisition for higher than you anticipate by saying in the description, </w:t>
      </w:r>
      <w:r w:rsidRPr="00DA2CE2">
        <w:rPr>
          <w:sz w:val="28"/>
          <w:szCs w:val="28"/>
          <w:u w:val="single"/>
        </w:rPr>
        <w:t>not to exceed $ xxx.00</w:t>
      </w:r>
    </w:p>
    <w:p w14:paraId="6BEEC06F" w14:textId="77777777" w:rsidR="00DB20A4" w:rsidRPr="00DA2CE2" w:rsidRDefault="00DB20A4" w:rsidP="00DB20A4">
      <w:pPr>
        <w:rPr>
          <w:sz w:val="28"/>
          <w:szCs w:val="28"/>
        </w:rPr>
      </w:pPr>
    </w:p>
    <w:p w14:paraId="252498F4" w14:textId="77777777" w:rsidR="00DB20A4" w:rsidRDefault="00DB20A4" w:rsidP="00A169AF">
      <w:pPr>
        <w:pStyle w:val="ListParagraph"/>
        <w:spacing w:line="240" w:lineRule="auto"/>
        <w:rPr>
          <w:sz w:val="28"/>
          <w:szCs w:val="28"/>
        </w:rPr>
      </w:pPr>
    </w:p>
    <w:p w14:paraId="00C26510" w14:textId="68853155" w:rsidR="00C20A3D" w:rsidRPr="00C20A3D" w:rsidRDefault="00C20A3D" w:rsidP="00C20A3D">
      <w:pPr>
        <w:pStyle w:val="ListParagraph"/>
        <w:spacing w:line="240" w:lineRule="auto"/>
        <w:rPr>
          <w:sz w:val="28"/>
          <w:szCs w:val="28"/>
        </w:rPr>
      </w:pPr>
    </w:p>
    <w:sectPr w:rsidR="00C20A3D" w:rsidRPr="00C20A3D" w:rsidSect="00B53B4D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862B9"/>
    <w:multiLevelType w:val="hybridMultilevel"/>
    <w:tmpl w:val="56E888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536FE"/>
    <w:multiLevelType w:val="hybridMultilevel"/>
    <w:tmpl w:val="A3D6D5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F8452F"/>
    <w:multiLevelType w:val="hybridMultilevel"/>
    <w:tmpl w:val="B9080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4D"/>
    <w:rsid w:val="001969DA"/>
    <w:rsid w:val="004634A7"/>
    <w:rsid w:val="00485428"/>
    <w:rsid w:val="004F6A96"/>
    <w:rsid w:val="008D08D5"/>
    <w:rsid w:val="00953E57"/>
    <w:rsid w:val="00A169AF"/>
    <w:rsid w:val="00B53B4D"/>
    <w:rsid w:val="00BA78F0"/>
    <w:rsid w:val="00C20A3D"/>
    <w:rsid w:val="00CF0699"/>
    <w:rsid w:val="00D80AD8"/>
    <w:rsid w:val="00DA2CE2"/>
    <w:rsid w:val="00DB20A4"/>
    <w:rsid w:val="00E2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76C2"/>
  <w15:chartTrackingRefBased/>
  <w15:docId w15:val="{112B00C0-34B5-488C-A1F7-6D7FE0A7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B527C-1FCC-4911-935E-FF9F1AE3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Meditz, Pam</dc:creator>
  <cp:keywords/>
  <dc:description/>
  <cp:lastModifiedBy>Meditz, Pam</cp:lastModifiedBy>
  <cp:revision>6</cp:revision>
  <dcterms:created xsi:type="dcterms:W3CDTF">2020-01-14T01:33:00Z</dcterms:created>
  <dcterms:modified xsi:type="dcterms:W3CDTF">2020-06-18T21:39:00Z</dcterms:modified>
</cp:coreProperties>
</file>