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AE396F" w:rsidRDefault="001826B1" w:rsidP="002E0352">
      <w:pPr>
        <w:pStyle w:val="GFS5"/>
        <w:rPr>
          <w:lang w:val="en-US"/>
        </w:rPr>
      </w:pPr>
      <w:r>
        <w:t>Ситуации,</w:t>
      </w:r>
      <w:bookmarkStart w:id="0" w:name="_GoBack"/>
      <w:bookmarkEnd w:id="0"/>
      <w:r>
        <w:t xml:space="preserve"> происходящие с интерфейсом</w:t>
      </w:r>
    </w:p>
    <w:p w:rsidR="00C92286" w:rsidRPr="009A39F8" w:rsidRDefault="00C92286" w:rsidP="00C92286">
      <w:pPr>
        <w:pStyle w:val="GFS1"/>
        <w:numPr>
          <w:ilvl w:val="0"/>
          <w:numId w:val="0"/>
        </w:numPr>
        <w:ind w:left="432" w:hanging="432"/>
        <w:rPr>
          <w:lang w:val="en-US"/>
        </w:rPr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1" w:name="_Toc33654366"/>
      <w:r>
        <w:t>СОДЕРЖАНИЕ:</w:t>
      </w:r>
      <w:bookmarkEnd w:id="1"/>
    </w:p>
    <w:p w:rsidR="001826B1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654366" w:history="1">
        <w:r w:rsidR="001826B1" w:rsidRPr="00D17CB7">
          <w:rPr>
            <w:rStyle w:val="ae"/>
            <w:noProof/>
          </w:rPr>
          <w:t>СОДЕРЖАНИЕ:</w:t>
        </w:r>
        <w:r w:rsidR="001826B1">
          <w:rPr>
            <w:noProof/>
            <w:webHidden/>
          </w:rPr>
          <w:tab/>
        </w:r>
        <w:r w:rsidR="001826B1">
          <w:rPr>
            <w:noProof/>
            <w:webHidden/>
          </w:rPr>
          <w:fldChar w:fldCharType="begin"/>
        </w:r>
        <w:r w:rsidR="001826B1">
          <w:rPr>
            <w:noProof/>
            <w:webHidden/>
          </w:rPr>
          <w:instrText xml:space="preserve"> PAGEREF _Toc33654366 \h </w:instrText>
        </w:r>
        <w:r w:rsidR="001826B1">
          <w:rPr>
            <w:noProof/>
            <w:webHidden/>
          </w:rPr>
        </w:r>
        <w:r w:rsidR="001826B1">
          <w:rPr>
            <w:noProof/>
            <w:webHidden/>
          </w:rPr>
          <w:fldChar w:fldCharType="separate"/>
        </w:r>
        <w:r w:rsidR="001826B1">
          <w:rPr>
            <w:noProof/>
            <w:webHidden/>
          </w:rPr>
          <w:t>1</w:t>
        </w:r>
        <w:r w:rsidR="001826B1">
          <w:rPr>
            <w:noProof/>
            <w:webHidden/>
          </w:rPr>
          <w:fldChar w:fldCharType="end"/>
        </w:r>
      </w:hyperlink>
    </w:p>
    <w:p w:rsidR="001826B1" w:rsidRDefault="001826B1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67" w:history="1">
        <w:r w:rsidRPr="00D17CB7">
          <w:rPr>
            <w:rStyle w:val="ae"/>
            <w:noProof/>
          </w:rPr>
          <w:t>1. Конкретные трассы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26B1" w:rsidRDefault="001826B1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654368" w:history="1">
        <w:r w:rsidRPr="00D17CB7">
          <w:rPr>
            <w:rStyle w:val="ae"/>
            <w:noProof/>
          </w:rPr>
          <w:t>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_Toc33654368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A0BB2" w:rsidRPr="00826831" w:rsidRDefault="00C92286" w:rsidP="00C46A6B">
      <w:pPr>
        <w:pStyle w:val="GFS0"/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A82781" w:rsidRDefault="00C46A6B" w:rsidP="00C46A6B">
      <w:pPr>
        <w:pStyle w:val="GFS1"/>
      </w:pPr>
      <w:bookmarkStart w:id="2" w:name="_Toc33654367"/>
      <w:r>
        <w:lastRenderedPageBreak/>
        <w:t>Конкретные трассы</w:t>
      </w:r>
      <w:bookmarkEnd w:id="2"/>
    </w:p>
    <w:p w:rsidR="001826B1" w:rsidRPr="001826B1" w:rsidRDefault="001826B1" w:rsidP="001826B1">
      <w:pPr>
        <w:pStyle w:val="GFS0"/>
      </w:pPr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3" w:name="_Toc33654368"/>
      <w:r>
        <w:lastRenderedPageBreak/>
        <w:t>Источники</w:t>
      </w:r>
      <w:bookmarkEnd w:id="3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FCE" w:rsidRDefault="00EF6FCE" w:rsidP="0023134B">
      <w:pPr>
        <w:spacing w:after="0" w:line="240" w:lineRule="auto"/>
      </w:pPr>
      <w:r>
        <w:separator/>
      </w:r>
    </w:p>
  </w:endnote>
  <w:endnote w:type="continuationSeparator" w:id="0">
    <w:p w:rsidR="00EF6FCE" w:rsidRDefault="00EF6FCE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FCE" w:rsidRDefault="00EF6FCE" w:rsidP="0023134B">
      <w:pPr>
        <w:spacing w:after="0" w:line="240" w:lineRule="auto"/>
      </w:pPr>
      <w:r>
        <w:separator/>
      </w:r>
    </w:p>
  </w:footnote>
  <w:footnote w:type="continuationSeparator" w:id="0">
    <w:p w:rsidR="00EF6FCE" w:rsidRDefault="00EF6FCE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62F2C"/>
    <w:rsid w:val="00166953"/>
    <w:rsid w:val="00182341"/>
    <w:rsid w:val="001826B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24B2A"/>
    <w:rsid w:val="0052785C"/>
    <w:rsid w:val="00537D5E"/>
    <w:rsid w:val="00541FED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31495"/>
    <w:rsid w:val="00642E30"/>
    <w:rsid w:val="006445C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5B3B"/>
    <w:rsid w:val="00932A63"/>
    <w:rsid w:val="00942E77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25D92"/>
    <w:rsid w:val="00B478B1"/>
    <w:rsid w:val="00B47922"/>
    <w:rsid w:val="00B50716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9077E"/>
    <w:rsid w:val="00E92DA6"/>
    <w:rsid w:val="00E94D2F"/>
    <w:rsid w:val="00E97498"/>
    <w:rsid w:val="00E97528"/>
    <w:rsid w:val="00EB5A04"/>
    <w:rsid w:val="00EC6525"/>
    <w:rsid w:val="00ED074C"/>
    <w:rsid w:val="00EF43F7"/>
    <w:rsid w:val="00EF6FCE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2F963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11855-8305-4BF2-98AF-BC3E29014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41006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208</cp:revision>
  <dcterms:created xsi:type="dcterms:W3CDTF">2019-12-24T15:26:00Z</dcterms:created>
  <dcterms:modified xsi:type="dcterms:W3CDTF">2020-02-26T17:05:00Z</dcterms:modified>
</cp:coreProperties>
</file>