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7A" w:rsidRDefault="00D2037A" w:rsidP="00D2037A">
      <w:pPr>
        <w:pStyle w:val="af2"/>
        <w:spacing w:before="74" w:line="350" w:lineRule="auto"/>
        <w:ind w:left="82" w:right="113"/>
        <w:jc w:val="center"/>
      </w:pPr>
      <w: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>
        <w:t>СибГУТИ</w:t>
      </w:r>
      <w:proofErr w:type="spellEnd"/>
      <w:r>
        <w:t>)</w:t>
      </w:r>
    </w:p>
    <w:p w:rsidR="00D2037A" w:rsidRDefault="00D2037A" w:rsidP="00D2037A">
      <w:pPr>
        <w:spacing w:before="10"/>
        <w:ind w:left="5499" w:right="113"/>
        <w:jc w:val="center"/>
        <w:rPr>
          <w:sz w:val="24"/>
        </w:rPr>
      </w:pPr>
      <w:r>
        <w:rPr>
          <w:sz w:val="24"/>
        </w:rPr>
        <w:t>Кафедра Вычислительных систем(ВС)</w:t>
      </w: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Default="00D2037A" w:rsidP="00D2037A">
      <w:pPr>
        <w:pStyle w:val="af2"/>
        <w:rPr>
          <w:sz w:val="26"/>
        </w:rPr>
      </w:pPr>
    </w:p>
    <w:p w:rsidR="00D2037A" w:rsidRPr="00C170DD" w:rsidRDefault="00C170DD" w:rsidP="00D2037A">
      <w:pPr>
        <w:pStyle w:val="af2"/>
        <w:spacing w:before="226"/>
        <w:ind w:left="112" w:right="113"/>
        <w:jc w:val="center"/>
      </w:pPr>
      <w:r>
        <w:t xml:space="preserve">Отзывы на лекции </w:t>
      </w:r>
      <w:proofErr w:type="spellStart"/>
      <w:r>
        <w:t>одногруппников</w:t>
      </w:r>
      <w:proofErr w:type="spellEnd"/>
    </w:p>
    <w:p w:rsidR="00D2037A" w:rsidRDefault="00D2037A" w:rsidP="00D2037A">
      <w:pPr>
        <w:pStyle w:val="af2"/>
        <w:spacing w:before="159"/>
        <w:ind w:left="108" w:right="113"/>
        <w:jc w:val="center"/>
      </w:pPr>
      <w:r>
        <w:t>по дисциплине «Облачные технологии»</w:t>
      </w: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spacing w:before="4"/>
        <w:rPr>
          <w:sz w:val="44"/>
        </w:rPr>
      </w:pPr>
    </w:p>
    <w:p w:rsidR="00D2037A" w:rsidRDefault="00D2037A" w:rsidP="00D2037A">
      <w:pPr>
        <w:pStyle w:val="af2"/>
        <w:spacing w:before="1" w:line="362" w:lineRule="auto"/>
        <w:ind w:left="6950" w:right="111" w:firstLine="1096"/>
        <w:jc w:val="right"/>
      </w:pPr>
      <w:r>
        <w:rPr>
          <w:spacing w:val="-4"/>
        </w:rPr>
        <w:t xml:space="preserve">Выполнил: студент </w:t>
      </w:r>
      <w:r>
        <w:rPr>
          <w:spacing w:val="-3"/>
        </w:rPr>
        <w:t>гр.</w:t>
      </w:r>
      <w:r>
        <w:rPr>
          <w:spacing w:val="-5"/>
        </w:rPr>
        <w:t>ИВ-622</w:t>
      </w:r>
    </w:p>
    <w:p w:rsidR="00D2037A" w:rsidRDefault="00D2037A" w:rsidP="00D2037A">
      <w:pPr>
        <w:pStyle w:val="af2"/>
        <w:spacing w:before="1" w:line="362" w:lineRule="auto"/>
        <w:ind w:left="6950" w:right="111"/>
        <w:jc w:val="right"/>
      </w:pPr>
      <w:r>
        <w:rPr>
          <w:spacing w:val="-5"/>
        </w:rPr>
        <w:t>Тимофеев Д.А.</w:t>
      </w:r>
    </w:p>
    <w:p w:rsidR="00D2037A" w:rsidRDefault="00D2037A" w:rsidP="00D2037A">
      <w:pPr>
        <w:pStyle w:val="af2"/>
        <w:spacing w:before="8"/>
        <w:rPr>
          <w:sz w:val="40"/>
        </w:rPr>
      </w:pPr>
    </w:p>
    <w:p w:rsidR="00D2037A" w:rsidRDefault="00D2037A" w:rsidP="00D2037A">
      <w:pPr>
        <w:pStyle w:val="af2"/>
        <w:spacing w:line="350" w:lineRule="auto"/>
        <w:ind w:left="6260" w:right="115" w:firstLine="1021"/>
        <w:jc w:val="right"/>
      </w:pPr>
      <w:r>
        <w:rPr>
          <w:spacing w:val="-2"/>
        </w:rPr>
        <w:t xml:space="preserve">Работу </w:t>
      </w:r>
      <w:r>
        <w:rPr>
          <w:spacing w:val="-4"/>
        </w:rPr>
        <w:t xml:space="preserve">проверил: </w:t>
      </w:r>
      <w:r>
        <w:rPr>
          <w:w w:val="101"/>
        </w:rPr>
        <w:t xml:space="preserve">Доцент </w:t>
      </w:r>
      <w:r>
        <w:rPr>
          <w:spacing w:val="-5"/>
        </w:rPr>
        <w:t xml:space="preserve">кафедры </w:t>
      </w:r>
      <w:r>
        <w:rPr>
          <w:spacing w:val="-3"/>
        </w:rPr>
        <w:t xml:space="preserve">ВС, </w:t>
      </w:r>
      <w:r>
        <w:rPr>
          <w:spacing w:val="-9"/>
        </w:rPr>
        <w:t>к.т.н.</w:t>
      </w:r>
    </w:p>
    <w:p w:rsidR="00D2037A" w:rsidRDefault="00D2037A" w:rsidP="00D2037A">
      <w:pPr>
        <w:pStyle w:val="af2"/>
        <w:spacing w:before="2"/>
        <w:ind w:right="110"/>
        <w:jc w:val="right"/>
      </w:pPr>
      <w:r>
        <w:rPr>
          <w:spacing w:val="-3"/>
        </w:rPr>
        <w:t xml:space="preserve">Ефимов </w:t>
      </w:r>
      <w:r>
        <w:rPr>
          <w:spacing w:val="-5"/>
        </w:rPr>
        <w:t>А.В.</w:t>
      </w: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rPr>
          <w:sz w:val="32"/>
        </w:rPr>
      </w:pPr>
    </w:p>
    <w:p w:rsidR="00D2037A" w:rsidRDefault="00D2037A" w:rsidP="00D2037A">
      <w:pPr>
        <w:pStyle w:val="af2"/>
        <w:spacing w:before="2"/>
        <w:rPr>
          <w:sz w:val="33"/>
        </w:rPr>
      </w:pPr>
    </w:p>
    <w:p w:rsidR="00D2037A" w:rsidRDefault="00D2037A" w:rsidP="00D2037A">
      <w:pPr>
        <w:pStyle w:val="af2"/>
        <w:spacing w:before="1"/>
        <w:ind w:left="99" w:right="113"/>
        <w:jc w:val="center"/>
        <w:sectPr w:rsidR="00D2037A" w:rsidSect="00172E97">
          <w:footerReference w:type="default" r:id="rId8"/>
          <w:pgSz w:w="11906" w:h="16850"/>
          <w:pgMar w:top="1040" w:right="720" w:bottom="280" w:left="1580" w:header="0" w:footer="0" w:gutter="0"/>
          <w:cols w:space="720"/>
          <w:formProt w:val="0"/>
          <w:titlePg/>
          <w:docGrid w:linePitch="299"/>
        </w:sectPr>
      </w:pPr>
      <w:r>
        <w:t>Новосибирск 2020</w:t>
      </w:r>
    </w:p>
    <w:p w:rsidR="00CC76C7" w:rsidRPr="00CC76C7" w:rsidRDefault="00CC76C7" w:rsidP="00CC76C7">
      <w:pPr>
        <w:pStyle w:val="GFS5"/>
      </w:pPr>
      <w:r>
        <w:lastRenderedPageBreak/>
        <w:t>ОТЗЫВЫ НА ЛЕКЦИИ ОДНОГРУППНИКОВ</w:t>
      </w:r>
    </w:p>
    <w:p w:rsidR="00CC76C7" w:rsidRDefault="00CC76C7" w:rsidP="00CC76C7">
      <w:pPr>
        <w:pStyle w:val="GFS0"/>
        <w:jc w:val="right"/>
      </w:pPr>
      <w:r>
        <w:t>ИВ-622 Тимофеев Д.А.</w:t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0" w:name="_Toc39355091"/>
      <w:r>
        <w:t>СОДЕРЖАНИЕ:</w:t>
      </w:r>
      <w:bookmarkEnd w:id="0"/>
    </w:p>
    <w:p w:rsidR="00B74113" w:rsidRDefault="00CC76C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rFonts w:ascii="Times New Roman" w:hAnsi="Times New Roman"/>
          <w:b/>
        </w:rPr>
        <w:fldChar w:fldCharType="separate"/>
      </w:r>
      <w:hyperlink w:anchor="_Toc39355091" w:history="1">
        <w:r w:rsidR="00B74113" w:rsidRPr="00366E2F">
          <w:rPr>
            <w:rStyle w:val="ae"/>
            <w:noProof/>
          </w:rPr>
          <w:t>СОДЕРЖАНИЕ: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_Toc39355091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0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B7411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355092" w:history="1">
        <w:r w:rsidRPr="00366E2F">
          <w:rPr>
            <w:rStyle w:val="ae"/>
            <w:noProof/>
          </w:rPr>
          <w:t>1. Общие 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3" w:history="1">
        <w:r w:rsidRPr="00366E2F">
          <w:rPr>
            <w:rStyle w:val="ae"/>
            <w:noProof/>
          </w:rPr>
          <w:t>1.1. Оформление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4" w:history="1">
        <w:r w:rsidRPr="00366E2F">
          <w:rPr>
            <w:rStyle w:val="ae"/>
            <w:noProof/>
          </w:rPr>
          <w:t>1.1.1. Как должно быть (#рекомендательный характер)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5" w:history="1">
        <w:r w:rsidRPr="00366E2F">
          <w:rPr>
            <w:rStyle w:val="ae"/>
            <w:noProof/>
          </w:rPr>
          <w:t>1.1.2. Как не должно быть (</w:t>
        </w:r>
        <w:r w:rsidRPr="00B74113">
          <w:rPr>
            <w:rStyle w:val="ae"/>
            <w:noProof/>
            <w:color w:val="FF0000"/>
          </w:rPr>
          <w:t>#критично</w:t>
        </w:r>
        <w:r w:rsidRPr="00366E2F">
          <w:rPr>
            <w:rStyle w:val="a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6" w:history="1">
        <w:r w:rsidRPr="00366E2F">
          <w:rPr>
            <w:rStyle w:val="ae"/>
            <w:noProof/>
          </w:rPr>
          <w:t>1.2. Понимание (</w:t>
        </w:r>
        <w:r w:rsidRPr="00366E2F">
          <w:rPr>
            <w:rStyle w:val="ae"/>
            <w:noProof/>
            <w:lang w:val="en-US"/>
          </w:rPr>
          <w:t>#</w:t>
        </w:r>
        <w:r w:rsidRPr="00366E2F">
          <w:rPr>
            <w:rStyle w:val="ae"/>
            <w:noProof/>
          </w:rPr>
          <w:t>рекомендательный характер)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7" w:history="1">
        <w:r w:rsidRPr="00366E2F">
          <w:rPr>
            <w:rStyle w:val="ae"/>
            <w:noProof/>
          </w:rPr>
          <w:t>1.3. Основные принципы серии Head First (#интересные советы из книги)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113" w:rsidRDefault="00B74113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355098" w:history="1">
        <w:r w:rsidRPr="00366E2F">
          <w:rPr>
            <w:rStyle w:val="ae"/>
            <w:noProof/>
          </w:rPr>
          <w:t>2. Мелкие конкретные замечания (</w:t>
        </w:r>
        <w:r w:rsidRPr="00B74113">
          <w:rPr>
            <w:rStyle w:val="ae"/>
            <w:noProof/>
            <w:color w:val="FF0000"/>
            <w:lang w:val="en-US"/>
          </w:rPr>
          <w:t>#</w:t>
        </w:r>
        <w:r w:rsidRPr="00B74113">
          <w:rPr>
            <w:rStyle w:val="ae"/>
            <w:noProof/>
            <w:color w:val="FF0000"/>
          </w:rPr>
          <w:t>критично</w:t>
        </w:r>
        <w:r w:rsidRPr="00366E2F">
          <w:rPr>
            <w:rStyle w:val="a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76C7" w:rsidRPr="00826831" w:rsidRDefault="00CC76C7" w:rsidP="00F2769C">
      <w:pPr>
        <w:pStyle w:val="GFS0"/>
        <w:ind w:left="0"/>
      </w:pPr>
      <w:r>
        <w:rPr>
          <w:rFonts w:ascii="Times New Roman" w:eastAsiaTheme="minorHAnsi" w:hAnsi="Times New Roman" w:cstheme="minorBidi"/>
          <w:b/>
          <w:color w:val="auto"/>
          <w:spacing w:val="0"/>
          <w:kern w:val="0"/>
          <w:sz w:val="22"/>
          <w:szCs w:val="22"/>
        </w:rPr>
        <w:fldChar w:fldCharType="end"/>
      </w:r>
    </w:p>
    <w:p w:rsidR="009A0BB2" w:rsidRPr="00D2037A" w:rsidRDefault="0031392A" w:rsidP="00D2037A">
      <w:pPr>
        <w:pStyle w:val="af1"/>
        <w:numPr>
          <w:ilvl w:val="0"/>
          <w:numId w:val="39"/>
        </w:numPr>
        <w:tabs>
          <w:tab w:val="left" w:pos="7416"/>
        </w:tabs>
        <w:rPr>
          <w:b/>
          <w:sz w:val="28"/>
        </w:rPr>
      </w:pPr>
      <w:r w:rsidRPr="00737E75">
        <w:br w:type="page"/>
      </w:r>
      <w:bookmarkStart w:id="1" w:name="_GoBack"/>
      <w:bookmarkEnd w:id="1"/>
    </w:p>
    <w:p w:rsidR="003216BB" w:rsidRDefault="003216BB" w:rsidP="00DC1579">
      <w:pPr>
        <w:pStyle w:val="GFS1"/>
      </w:pPr>
      <w:bookmarkStart w:id="2" w:name="_Toc39355092"/>
      <w:r>
        <w:lastRenderedPageBreak/>
        <w:t>Общие замечания</w:t>
      </w:r>
      <w:bookmarkEnd w:id="2"/>
    </w:p>
    <w:p w:rsidR="00E671A6" w:rsidRDefault="003216BB" w:rsidP="003216BB">
      <w:pPr>
        <w:pStyle w:val="GFS2"/>
      </w:pPr>
      <w:bookmarkStart w:id="3" w:name="_Toc39355093"/>
      <w:r>
        <w:t>Оформление</w:t>
      </w:r>
      <w:bookmarkEnd w:id="3"/>
    </w:p>
    <w:p w:rsidR="003216BB" w:rsidRDefault="003216BB" w:rsidP="003216BB">
      <w:pPr>
        <w:pStyle w:val="GFS3"/>
      </w:pPr>
      <w:bookmarkStart w:id="4" w:name="_Toc39355094"/>
      <w:r>
        <w:t>Как должно быть</w:t>
      </w:r>
      <w:r w:rsidR="006C6DB8">
        <w:t xml:space="preserve"> (</w:t>
      </w:r>
      <w:r w:rsidR="006C6DB8" w:rsidRPr="006C6DB8">
        <w:t>#</w:t>
      </w:r>
      <w:r w:rsidR="006C6DB8">
        <w:t>рекомендательный характер)</w:t>
      </w:r>
      <w:bookmarkEnd w:id="4"/>
    </w:p>
    <w:p w:rsidR="005B3910" w:rsidRDefault="005B3910" w:rsidP="005B3910">
      <w:pPr>
        <w:pStyle w:val="GFS0"/>
        <w:numPr>
          <w:ilvl w:val="0"/>
          <w:numId w:val="41"/>
        </w:numPr>
      </w:pPr>
      <w:r w:rsidRPr="005B3910">
        <w:rPr>
          <w:b/>
        </w:rPr>
        <w:t>Е</w:t>
      </w:r>
      <w:r w:rsidR="003216BB" w:rsidRPr="005B3910">
        <w:rPr>
          <w:b/>
        </w:rPr>
        <w:t>диный простой стиль оформления для всех лек</w:t>
      </w:r>
      <w:r w:rsidRPr="005B3910">
        <w:rPr>
          <w:b/>
        </w:rPr>
        <w:t>ций. Я бы выбрал очень простой</w:t>
      </w:r>
      <w:r>
        <w:t>:</w:t>
      </w:r>
    </w:p>
    <w:p w:rsidR="005B3910" w:rsidRDefault="005B3910" w:rsidP="005B3910">
      <w:pPr>
        <w:pStyle w:val="GFS0"/>
        <w:numPr>
          <w:ilvl w:val="1"/>
          <w:numId w:val="41"/>
        </w:numPr>
      </w:pPr>
      <w:r>
        <w:t>Ч</w:t>
      </w:r>
      <w:r w:rsidR="003216BB">
        <w:t>ерный текст на белом фоне (контрас</w:t>
      </w:r>
      <w:r>
        <w:t>тные изображения легче читать)</w:t>
      </w:r>
    </w:p>
    <w:p w:rsidR="003216BB" w:rsidRDefault="005B3910" w:rsidP="005B3910">
      <w:pPr>
        <w:pStyle w:val="GFS0"/>
        <w:numPr>
          <w:ilvl w:val="1"/>
          <w:numId w:val="41"/>
        </w:numPr>
      </w:pPr>
      <w:r>
        <w:t>Н</w:t>
      </w:r>
      <w:r w:rsidR="003216BB">
        <w:t>азвание слайда имеет свой цвет фона (как на лекции Task_7_Security). Цвет фона должен нести информацию о содержимом.</w:t>
      </w:r>
    </w:p>
    <w:p w:rsidR="005B3910" w:rsidRDefault="003216BB" w:rsidP="005B3910">
      <w:pPr>
        <w:pStyle w:val="GFS0"/>
        <w:numPr>
          <w:ilvl w:val="0"/>
          <w:numId w:val="41"/>
        </w:numPr>
      </w:pPr>
      <w:r w:rsidRPr="005B3910">
        <w:rPr>
          <w:b/>
        </w:rPr>
        <w:t>Везде должен использоваться</w:t>
      </w:r>
      <w:r w:rsidR="005B3910" w:rsidRPr="005B3910">
        <w:rPr>
          <w:b/>
        </w:rPr>
        <w:t xml:space="preserve"> шрифт из семейства </w:t>
      </w:r>
      <w:proofErr w:type="spellStart"/>
      <w:r w:rsidR="005B3910" w:rsidRPr="005B3910">
        <w:rPr>
          <w:b/>
        </w:rPr>
        <w:t>sans-serif</w:t>
      </w:r>
      <w:proofErr w:type="spellEnd"/>
      <w:r w:rsidR="005B3910">
        <w:t>.</w:t>
      </w:r>
    </w:p>
    <w:p w:rsidR="005B3910" w:rsidRPr="005B3910" w:rsidRDefault="005B3910" w:rsidP="005B3910">
      <w:pPr>
        <w:pStyle w:val="GFS0"/>
      </w:pPr>
      <w:r>
        <w:t xml:space="preserve">        </w:t>
      </w:r>
      <w:r w:rsidR="003216BB">
        <w:t xml:space="preserve">Эти шрифты простые и без "декоративных </w:t>
      </w:r>
      <w:proofErr w:type="spellStart"/>
      <w:r w:rsidR="003216BB">
        <w:t>заморочек</w:t>
      </w:r>
      <w:proofErr w:type="spellEnd"/>
      <w:r w:rsidR="003216BB">
        <w:t>". Эти шрифты легче всего разглядеть</w:t>
      </w:r>
      <w:r>
        <w:t>, если уменьшать размер текста</w:t>
      </w:r>
      <w:r w:rsidR="00A23EA7">
        <w:t xml:space="preserve"> (</w:t>
      </w:r>
      <w:proofErr w:type="gramStart"/>
      <w:r w:rsidR="00A23EA7">
        <w:t>В</w:t>
      </w:r>
      <w:proofErr w:type="gramEnd"/>
      <w:r w:rsidR="00A23EA7">
        <w:t xml:space="preserve"> отличии от </w:t>
      </w:r>
      <w:r w:rsidR="00A23EA7" w:rsidRPr="006C6DB8">
        <w:rPr>
          <w:rFonts w:ascii="Times New Roman" w:hAnsi="Times New Roman" w:cs="Times New Roman"/>
          <w:lang w:val="en-US"/>
        </w:rPr>
        <w:t>Times</w:t>
      </w:r>
      <w:r w:rsidR="00A23EA7" w:rsidRPr="006C6DB8">
        <w:rPr>
          <w:rFonts w:ascii="Times New Roman" w:hAnsi="Times New Roman" w:cs="Times New Roman"/>
        </w:rPr>
        <w:t xml:space="preserve"> </w:t>
      </w:r>
      <w:r w:rsidR="00A23EA7" w:rsidRPr="006C6DB8">
        <w:rPr>
          <w:rFonts w:ascii="Times New Roman" w:hAnsi="Times New Roman" w:cs="Times New Roman"/>
          <w:lang w:val="en-US"/>
        </w:rPr>
        <w:t>New</w:t>
      </w:r>
      <w:r w:rsidR="00A23EA7" w:rsidRPr="006C6DB8">
        <w:rPr>
          <w:rFonts w:ascii="Times New Roman" w:hAnsi="Times New Roman" w:cs="Times New Roman"/>
        </w:rPr>
        <w:t xml:space="preserve"> </w:t>
      </w:r>
      <w:r w:rsidR="00A23EA7" w:rsidRPr="006C6DB8">
        <w:rPr>
          <w:rFonts w:ascii="Times New Roman" w:hAnsi="Times New Roman" w:cs="Times New Roman"/>
          <w:lang w:val="en-US"/>
        </w:rPr>
        <w:t>Roman</w:t>
      </w:r>
      <w:r w:rsidR="00A23EA7" w:rsidRPr="00A23EA7">
        <w:t>)</w:t>
      </w:r>
      <w:r>
        <w:t xml:space="preserve">. </w:t>
      </w:r>
      <w:r w:rsidR="0063102F">
        <w:t>Л</w:t>
      </w:r>
      <w:r>
        <w:t xml:space="preserve">екции </w:t>
      </w:r>
      <w:r w:rsidR="00A23EA7">
        <w:t xml:space="preserve">часто </w:t>
      </w:r>
      <w:r>
        <w:t>приходится</w:t>
      </w:r>
      <w:r w:rsidR="00A23EA7" w:rsidRPr="00A23EA7">
        <w:t xml:space="preserve"> </w:t>
      </w:r>
      <w:r w:rsidR="00A23EA7">
        <w:t>смотреть</w:t>
      </w:r>
      <w:r w:rsidR="0063102F">
        <w:t xml:space="preserve"> с последних рядов, иногда приходится</w:t>
      </w:r>
      <w:r>
        <w:t xml:space="preserve"> смотреть</w:t>
      </w:r>
      <w:r>
        <w:t xml:space="preserve"> на половине экрана,</w:t>
      </w:r>
      <w:r>
        <w:t xml:space="preserve"> </w:t>
      </w:r>
      <w:r>
        <w:t>параллельно</w:t>
      </w:r>
      <w:r>
        <w:t xml:space="preserve"> с открытыми программами.</w:t>
      </w:r>
    </w:p>
    <w:p w:rsidR="003216BB" w:rsidRDefault="005B3910" w:rsidP="005B3910">
      <w:pPr>
        <w:pStyle w:val="GFS0"/>
      </w:pPr>
      <w:r>
        <w:t xml:space="preserve">        </w:t>
      </w:r>
      <w:r w:rsidR="00FC4785">
        <w:t>Лично я</w:t>
      </w:r>
      <w:r>
        <w:t xml:space="preserve"> брал </w:t>
      </w:r>
      <w:r w:rsidR="0063102F">
        <w:t>шрифт</w:t>
      </w:r>
      <w:r>
        <w:t xml:space="preserve"> у </w:t>
      </w:r>
      <w:r>
        <w:rPr>
          <w:lang w:val="en-US"/>
        </w:rPr>
        <w:t>Markdown</w:t>
      </w:r>
      <w:r w:rsidR="0063102F">
        <w:t xml:space="preserve"> (</w:t>
      </w:r>
      <w:r w:rsidR="006C6DB8">
        <w:t xml:space="preserve">Шрифт: </w:t>
      </w:r>
      <w:proofErr w:type="spellStart"/>
      <w:r w:rsidR="0063102F" w:rsidRPr="0063102F">
        <w:t>Segoe</w:t>
      </w:r>
      <w:proofErr w:type="spellEnd"/>
      <w:r w:rsidR="0063102F" w:rsidRPr="0063102F">
        <w:t xml:space="preserve"> UI</w:t>
      </w:r>
      <w:r w:rsidR="0063102F">
        <w:t>)</w:t>
      </w:r>
      <w:r w:rsidRPr="005B3910">
        <w:t xml:space="preserve"> (</w:t>
      </w:r>
      <w:r>
        <w:rPr>
          <w:lang w:val="en-US"/>
        </w:rPr>
        <w:t>readme</w:t>
      </w:r>
      <w:r w:rsidRPr="005B3910">
        <w:t xml:space="preserve"> из </w:t>
      </w:r>
      <w:r>
        <w:rPr>
          <w:lang w:val="en-US"/>
        </w:rPr>
        <w:t>GitHub</w:t>
      </w:r>
      <w:r w:rsidRPr="005B3910">
        <w:t>)</w:t>
      </w:r>
      <w:r>
        <w:t>.</w:t>
      </w:r>
    </w:p>
    <w:p w:rsidR="006536E0" w:rsidRDefault="006536E0" w:rsidP="005B3910">
      <w:pPr>
        <w:pStyle w:val="GFS0"/>
        <w:numPr>
          <w:ilvl w:val="0"/>
          <w:numId w:val="41"/>
        </w:numPr>
      </w:pPr>
      <w:r w:rsidRPr="006536E0">
        <w:rPr>
          <w:b/>
        </w:rPr>
        <w:t>Единое соотношение</w:t>
      </w:r>
      <w:r>
        <w:rPr>
          <w:b/>
        </w:rPr>
        <w:t xml:space="preserve"> сторон у</w:t>
      </w:r>
      <w:r w:rsidRPr="006536E0">
        <w:rPr>
          <w:b/>
        </w:rPr>
        <w:t xml:space="preserve"> слайдов</w:t>
      </w:r>
      <w:r>
        <w:t>.</w:t>
      </w:r>
    </w:p>
    <w:p w:rsidR="003216BB" w:rsidRDefault="006536E0" w:rsidP="006536E0">
      <w:pPr>
        <w:pStyle w:val="GFS0"/>
      </w:pPr>
      <w:r>
        <w:t xml:space="preserve">        Много различных факторов влияют на это. Преподавателю виднее какое соотношение лучше для проекторов. На компьютере и квадратное прикольно по ощущениям. Просто было бы прикольно, если бы лекции были в едином формате и не важно в каком.</w:t>
      </w:r>
    </w:p>
    <w:p w:rsidR="00DC1579" w:rsidRDefault="003216BB" w:rsidP="003216BB">
      <w:pPr>
        <w:pStyle w:val="GFS3"/>
      </w:pPr>
      <w:bookmarkStart w:id="5" w:name="_Toc39355095"/>
      <w:r>
        <w:t>Как не должно быть</w:t>
      </w:r>
      <w:r w:rsidR="006C6DB8">
        <w:t xml:space="preserve"> (</w:t>
      </w:r>
      <w:r w:rsidR="006C6DB8" w:rsidRPr="006C6DB8">
        <w:t>#</w:t>
      </w:r>
      <w:r w:rsidR="006C6DB8">
        <w:t>критично)</w:t>
      </w:r>
      <w:bookmarkEnd w:id="5"/>
    </w:p>
    <w:p w:rsidR="00A23EA7" w:rsidRDefault="00A23EA7" w:rsidP="00A23EA7">
      <w:pPr>
        <w:pStyle w:val="GFS0"/>
        <w:numPr>
          <w:ilvl w:val="0"/>
          <w:numId w:val="42"/>
        </w:numPr>
      </w:pPr>
      <w:r>
        <w:t>К</w:t>
      </w:r>
      <w:r>
        <w:t>акая-то бессмысленная рамка в Task_1_HW_virtualization. Еще и контрастная, отвлекает. Зачем тратить на нее место. Очень трудно такую лекцию развернуть в уголке экрана.</w:t>
      </w:r>
    </w:p>
    <w:p w:rsidR="00A23EA7" w:rsidRDefault="00A23EA7" w:rsidP="00A23EA7">
      <w:pPr>
        <w:pStyle w:val="GFS0"/>
        <w:numPr>
          <w:ilvl w:val="0"/>
          <w:numId w:val="42"/>
        </w:numPr>
      </w:pPr>
      <w:r>
        <w:t>Зачем эти округлые декоративные линии</w:t>
      </w:r>
      <w:r>
        <w:t xml:space="preserve"> внизу слева в лекции Task_2_VM?</w:t>
      </w:r>
      <w:r>
        <w:t xml:space="preserve"> Фон должен нести информацию.</w:t>
      </w:r>
    </w:p>
    <w:p w:rsidR="003216BB" w:rsidRPr="00A23EA7" w:rsidRDefault="00A23EA7" w:rsidP="00A23EA7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A23EA7" w:rsidRDefault="00A23EA7" w:rsidP="00A23EA7">
      <w:pPr>
        <w:pStyle w:val="GFS2"/>
      </w:pPr>
      <w:bookmarkStart w:id="6" w:name="_Toc39355096"/>
      <w:r w:rsidRPr="00A23EA7">
        <w:lastRenderedPageBreak/>
        <w:t>Понимание</w:t>
      </w:r>
      <w:r w:rsidR="00B5493E">
        <w:t xml:space="preserve"> (</w:t>
      </w:r>
      <w:r w:rsidR="00B5493E">
        <w:rPr>
          <w:lang w:val="en-US"/>
        </w:rPr>
        <w:t>#</w:t>
      </w:r>
      <w:r w:rsidR="00B5493E">
        <w:t>рекомендательный характер)</w:t>
      </w:r>
      <w:bookmarkEnd w:id="6"/>
    </w:p>
    <w:p w:rsidR="002C7238" w:rsidRPr="002C7238" w:rsidRDefault="006C6DB8" w:rsidP="002C7238">
      <w:pPr>
        <w:pStyle w:val="GFS0"/>
        <w:numPr>
          <w:ilvl w:val="0"/>
          <w:numId w:val="43"/>
        </w:numPr>
        <w:rPr>
          <w:b/>
        </w:rPr>
      </w:pPr>
      <w:r w:rsidRPr="006C6DB8">
        <w:rPr>
          <w:b/>
        </w:rPr>
        <w:t>Задать контрольные вопросы по лекции (или блоку информации о чем-то).</w:t>
      </w:r>
    </w:p>
    <w:p w:rsidR="002C7238" w:rsidRDefault="006C6DB8" w:rsidP="006C6DB8">
      <w:pPr>
        <w:pStyle w:val="GFS0"/>
      </w:pPr>
      <w:r>
        <w:t xml:space="preserve">        </w:t>
      </w:r>
      <w:r w:rsidR="002C7238">
        <w:t>Контрольные вопросы по лекциям, которые нужно отправить преподавателю. Преподавателю их даже читать не обязательно, ну максимум парочке людей отправить замечания</w:t>
      </w:r>
      <w:r w:rsidR="004063B4">
        <w:t>, чтобы совсем не халтурили</w:t>
      </w:r>
      <w:r w:rsidR="002C7238">
        <w:t>. Работы столько же, а эффект лучше.</w:t>
      </w:r>
    </w:p>
    <w:p w:rsidR="004063B4" w:rsidRPr="003101E3" w:rsidRDefault="002C7238" w:rsidP="004063B4">
      <w:pPr>
        <w:pStyle w:val="GFS0"/>
        <w:numPr>
          <w:ilvl w:val="1"/>
          <w:numId w:val="43"/>
        </w:numPr>
        <w:rPr>
          <w:b/>
        </w:rPr>
      </w:pPr>
      <w:r w:rsidRPr="003101E3">
        <w:rPr>
          <w:b/>
        </w:rPr>
        <w:t>Контрольные вопросы на понимание</w:t>
      </w:r>
      <w:r w:rsidR="004063B4" w:rsidRPr="003101E3">
        <w:rPr>
          <w:b/>
        </w:rPr>
        <w:t>, без конкретного ответа в начале лекции. Чисто поразмышлять.</w:t>
      </w:r>
    </w:p>
    <w:p w:rsidR="002C7238" w:rsidRDefault="004063B4" w:rsidP="004063B4">
      <w:pPr>
        <w:pStyle w:val="GFS0"/>
        <w:ind w:left="811"/>
      </w:pPr>
      <w:r>
        <w:t xml:space="preserve">        Это заставляе</w:t>
      </w:r>
      <w:r w:rsidR="002C7238">
        <w:t>т анализировать текст, это дает хоть какое-то понимание. В противном случае «в одно ухо влетело, в другое вылетело».</w:t>
      </w:r>
      <w:r>
        <w:t xml:space="preserve"> Вопросы могут быть самые простые. </w:t>
      </w:r>
      <w:proofErr w:type="gramStart"/>
      <w:r>
        <w:t>Например</w:t>
      </w:r>
      <w:proofErr w:type="gramEnd"/>
      <w:r>
        <w:t>:</w:t>
      </w:r>
    </w:p>
    <w:p w:rsidR="004063B4" w:rsidRDefault="004063B4" w:rsidP="004063B4">
      <w:pPr>
        <w:pStyle w:val="GFS0"/>
        <w:numPr>
          <w:ilvl w:val="2"/>
          <w:numId w:val="43"/>
        </w:numPr>
      </w:pPr>
      <w:r>
        <w:t xml:space="preserve">«Какой формат хранения виртуальных машин лучше подходит </w:t>
      </w:r>
      <w:proofErr w:type="gramStart"/>
      <w:r>
        <w:t>для такой-то ситуации</w:t>
      </w:r>
      <w:proofErr w:type="gramEnd"/>
      <w:r>
        <w:t>?».</w:t>
      </w:r>
    </w:p>
    <w:p w:rsidR="004063B4" w:rsidRPr="003101E3" w:rsidRDefault="004063B4" w:rsidP="004063B4">
      <w:pPr>
        <w:pStyle w:val="GFS0"/>
        <w:numPr>
          <w:ilvl w:val="1"/>
          <w:numId w:val="43"/>
        </w:numPr>
        <w:rPr>
          <w:b/>
        </w:rPr>
      </w:pPr>
      <w:r w:rsidRPr="003101E3">
        <w:rPr>
          <w:b/>
        </w:rPr>
        <w:t xml:space="preserve">Контрольные вопросы в конце лекции, для проверки того, что человек запомнил нужные определения </w:t>
      </w:r>
      <w:r w:rsidRPr="003101E3">
        <w:rPr>
          <w:b/>
        </w:rPr>
        <w:t>(</w:t>
      </w:r>
      <w:r w:rsidRPr="003101E3">
        <w:rPr>
          <w:b/>
        </w:rPr>
        <w:t>или хотя бы обратил внимание).</w:t>
      </w:r>
    </w:p>
    <w:p w:rsidR="002C7238" w:rsidRDefault="002C7238" w:rsidP="002C7238">
      <w:pPr>
        <w:pStyle w:val="GFS6"/>
      </w:pPr>
      <w:r>
        <w:t>Необязательный</w:t>
      </w:r>
      <w:r w:rsidR="009F4A8E">
        <w:t xml:space="preserve"> для прочтения</w:t>
      </w:r>
      <w:r>
        <w:t xml:space="preserve"> пример: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 xml:space="preserve">Я во время вашего </w:t>
      </w:r>
      <w:proofErr w:type="spellStart"/>
      <w:r w:rsidR="002C7238">
        <w:t>стрима</w:t>
      </w:r>
      <w:proofErr w:type="spellEnd"/>
      <w:r w:rsidR="002C7238">
        <w:t xml:space="preserve"> 4 лабораторной вообще ничего не понял, хотя и сказал обратное. Я даже не понял, что мы делаем и зачем. Просто сидел, смотрел не думая, как на фоне работающий телевизор.</w:t>
      </w:r>
      <w:r>
        <w:t xml:space="preserve"> Думаю, так было у всех.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>Понял я только когда начала делать лабораторную, и то с 4 просмотра</w:t>
      </w:r>
      <w:r w:rsidR="009F4A8E">
        <w:t xml:space="preserve"> записи </w:t>
      </w:r>
      <w:proofErr w:type="spellStart"/>
      <w:r w:rsidR="009F4A8E">
        <w:t>стрима</w:t>
      </w:r>
      <w:proofErr w:type="spellEnd"/>
      <w:r w:rsidR="002C7238">
        <w:t xml:space="preserve"> и 2-ого прочтения задания.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>Вопросы на понимание - это конечно</w:t>
      </w:r>
      <w:r>
        <w:t xml:space="preserve"> менее эффективно, чем</w:t>
      </w:r>
      <w:r w:rsidR="002C7238">
        <w:t xml:space="preserve"> делать лабораторную</w:t>
      </w:r>
      <w:r>
        <w:t>. М</w:t>
      </w:r>
      <w:r w:rsidR="002C7238">
        <w:t xml:space="preserve">ы их, разумеется, спишем друг у друга. Но </w:t>
      </w:r>
      <w:r>
        <w:t>все-таки</w:t>
      </w:r>
      <w:r w:rsidR="002C7238">
        <w:t xml:space="preserve"> – это </w:t>
      </w:r>
      <w:r>
        <w:t>лучше,</w:t>
      </w:r>
      <w:r w:rsidR="002C7238">
        <w:t xml:space="preserve"> чем ничего.</w:t>
      </w:r>
    </w:p>
    <w:p w:rsidR="003101E3" w:rsidRPr="003101E3" w:rsidRDefault="003101E3" w:rsidP="003101E3">
      <w:pPr>
        <w:pStyle w:val="GFS0"/>
        <w:numPr>
          <w:ilvl w:val="0"/>
          <w:numId w:val="43"/>
        </w:numPr>
        <w:rPr>
          <w:b/>
        </w:rPr>
      </w:pPr>
      <w:r w:rsidRPr="003101E3">
        <w:rPr>
          <w:b/>
        </w:rPr>
        <w:t xml:space="preserve">Кратко формулировать мысли </w:t>
      </w:r>
      <w:r w:rsidR="006B08E9">
        <w:rPr>
          <w:b/>
        </w:rPr>
        <w:t>блока информации</w:t>
      </w:r>
      <w:r w:rsidRPr="003101E3">
        <w:rPr>
          <w:b/>
        </w:rPr>
        <w:t>. Слайды - краткие конспекты.</w:t>
      </w:r>
    </w:p>
    <w:p w:rsidR="003101E3" w:rsidRPr="003101E3" w:rsidRDefault="003101E3" w:rsidP="006B08E9">
      <w:pPr>
        <w:pStyle w:val="GFS0"/>
      </w:pPr>
      <w:r w:rsidRPr="00871B12">
        <w:t xml:space="preserve">        </w:t>
      </w:r>
      <w:r>
        <w:t>К</w:t>
      </w:r>
      <w:r w:rsidRPr="003101E3">
        <w:t>ак</w:t>
      </w:r>
      <w:r w:rsidRPr="003101E3">
        <w:rPr>
          <w:lang w:val="en-US"/>
        </w:rPr>
        <w:t xml:space="preserve"> </w:t>
      </w:r>
      <w:r w:rsidRPr="003101E3">
        <w:t>в</w:t>
      </w:r>
      <w:r w:rsidRPr="003101E3">
        <w:rPr>
          <w:lang w:val="en-US"/>
        </w:rPr>
        <w:t xml:space="preserve"> Task_7_Security </w:t>
      </w:r>
      <w:r w:rsidRPr="003101E3">
        <w:t>слайд</w:t>
      </w:r>
      <w:r w:rsidRPr="003101E3">
        <w:rPr>
          <w:lang w:val="en-US"/>
        </w:rPr>
        <w:t xml:space="preserve"> 8. </w:t>
      </w:r>
      <w:r w:rsidRPr="003101E3">
        <w:t>Когда на одном слайде видны схожести и различия</w:t>
      </w:r>
      <w:r w:rsidR="006B08E9">
        <w:t xml:space="preserve"> разных подходов аренды серверов</w:t>
      </w:r>
      <w:r w:rsidRPr="003101E3">
        <w:t>.</w:t>
      </w:r>
      <w:r>
        <w:t xml:space="preserve"> Иногда</w:t>
      </w:r>
      <w:r w:rsidR="006B17C5">
        <w:t>,</w:t>
      </w:r>
      <w:r>
        <w:t xml:space="preserve"> когда лекции листаешь,</w:t>
      </w:r>
      <w:r w:rsidR="00021460">
        <w:t xml:space="preserve"> забываешь к чему </w:t>
      </w:r>
      <w:r>
        <w:t xml:space="preserve">относится читаемая </w:t>
      </w:r>
      <w:proofErr w:type="spellStart"/>
      <w:r>
        <w:t>подтема</w:t>
      </w:r>
      <w:proofErr w:type="spellEnd"/>
      <w:r w:rsidR="00020EF5">
        <w:t>.</w:t>
      </w:r>
    </w:p>
    <w:p w:rsidR="003101E3" w:rsidRPr="003101E3" w:rsidRDefault="003101E3" w:rsidP="003101E3">
      <w:pPr>
        <w:pStyle w:val="GFS0"/>
        <w:numPr>
          <w:ilvl w:val="0"/>
          <w:numId w:val="43"/>
        </w:numPr>
        <w:rPr>
          <w:b/>
        </w:rPr>
      </w:pPr>
      <w:r w:rsidRPr="003101E3">
        <w:rPr>
          <w:b/>
        </w:rPr>
        <w:lastRenderedPageBreak/>
        <w:t>Больше структурированности.</w:t>
      </w:r>
    </w:p>
    <w:p w:rsidR="006B08E9" w:rsidRDefault="003101E3" w:rsidP="003101E3">
      <w:pPr>
        <w:pStyle w:val="GFS0"/>
      </w:pPr>
      <w:r>
        <w:t xml:space="preserve">        </w:t>
      </w:r>
      <w:r w:rsidRPr="003101E3">
        <w:t xml:space="preserve">Task_1_HW_virtualization - слайд 4. Я бы отдельно выписал </w:t>
      </w:r>
      <w:r>
        <w:t>плюсы и минусы из второго абзаца</w:t>
      </w:r>
      <w:r w:rsidRPr="003101E3">
        <w:t>.</w:t>
      </w:r>
    </w:p>
    <w:p w:rsidR="003101E3" w:rsidRPr="006B08E9" w:rsidRDefault="006B08E9" w:rsidP="006B08E9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081612" w:rsidRDefault="00081612" w:rsidP="00081612">
      <w:pPr>
        <w:pStyle w:val="GFS2"/>
      </w:pPr>
      <w:bookmarkStart w:id="7" w:name="_Toc39355097"/>
      <w:r w:rsidRPr="00081612">
        <w:lastRenderedPageBreak/>
        <w:t xml:space="preserve">Основные принципы серии </w:t>
      </w:r>
      <w:proofErr w:type="spellStart"/>
      <w:r w:rsidRPr="00081612">
        <w:t>Head</w:t>
      </w:r>
      <w:proofErr w:type="spellEnd"/>
      <w:r w:rsidRPr="00081612">
        <w:t xml:space="preserve"> </w:t>
      </w:r>
      <w:proofErr w:type="spellStart"/>
      <w:r w:rsidRPr="00081612">
        <w:t>First</w:t>
      </w:r>
      <w:proofErr w:type="spellEnd"/>
      <w:r>
        <w:t xml:space="preserve"> (</w:t>
      </w:r>
      <w:r w:rsidRPr="00081612">
        <w:t>#</w:t>
      </w:r>
      <w:r>
        <w:t>интересные советы из книги)</w:t>
      </w:r>
      <w:bookmarkEnd w:id="7"/>
    </w:p>
    <w:p w:rsidR="00081612" w:rsidRDefault="00081612" w:rsidP="00081612">
      <w:pPr>
        <w:pStyle w:val="GFS0"/>
      </w:pPr>
      <w:r>
        <w:t xml:space="preserve">        Одна из немногих серий книг, которые понятные, а главное их интересно читать. Не нужно прилагать </w:t>
      </w:r>
      <w:r w:rsidR="006B08E9">
        <w:t xml:space="preserve">силу </w:t>
      </w:r>
      <w:r w:rsidR="006E6CAE">
        <w:t>воли</w:t>
      </w:r>
      <w:r>
        <w:t>, чтобы их читать,</w:t>
      </w:r>
      <w:r w:rsidR="006B08E9">
        <w:t xml:space="preserve"> в</w:t>
      </w:r>
      <w:r>
        <w:t xml:space="preserve"> отличии от Паттернов Банды Четырех. Там максимально скучно и непонятно.</w:t>
      </w:r>
    </w:p>
    <w:p w:rsidR="00081612" w:rsidRPr="00081612" w:rsidRDefault="00081612" w:rsidP="00081612">
      <w:pPr>
        <w:pStyle w:val="GFS0"/>
      </w:pPr>
      <w:r>
        <w:t xml:space="preserve">        В одной из этих книг были описаны принципы написания их книг (указано в источниках). Я их скопировал сюда.</w:t>
      </w:r>
    </w:p>
    <w:p w:rsidR="003101E3" w:rsidRPr="00871B12" w:rsidRDefault="003101E3" w:rsidP="00081612">
      <w:pPr>
        <w:pStyle w:val="GFS0"/>
        <w:numPr>
          <w:ilvl w:val="0"/>
          <w:numId w:val="44"/>
        </w:numPr>
        <w:rPr>
          <w:b/>
        </w:rPr>
      </w:pPr>
      <w:r w:rsidRPr="00871B12">
        <w:rPr>
          <w:b/>
        </w:rPr>
        <w:t xml:space="preserve">Основные принципы серии </w:t>
      </w:r>
      <w:proofErr w:type="spellStart"/>
      <w:r w:rsidRPr="00871B12">
        <w:rPr>
          <w:b/>
        </w:rPr>
        <w:t>Head</w:t>
      </w:r>
      <w:proofErr w:type="spellEnd"/>
      <w:r w:rsidRPr="00871B12">
        <w:rPr>
          <w:b/>
        </w:rPr>
        <w:t xml:space="preserve"> </w:t>
      </w:r>
      <w:proofErr w:type="spellStart"/>
      <w:r w:rsidRPr="00871B12">
        <w:rPr>
          <w:b/>
        </w:rPr>
        <w:t>First</w:t>
      </w:r>
      <w:proofErr w:type="spellEnd"/>
      <w:r w:rsidRPr="00871B12">
        <w:rPr>
          <w:b/>
        </w:rPr>
        <w:t xml:space="preserve"> [</w:t>
      </w:r>
      <w:r w:rsidRPr="00871B12">
        <w:rPr>
          <w:rStyle w:val="ad"/>
          <w:b/>
          <w:lang w:val="en-US"/>
        </w:rPr>
        <w:endnoteReference w:id="1"/>
      </w:r>
      <w:r w:rsidRPr="00871B12">
        <w:rPr>
          <w:b/>
        </w:rPr>
        <w:t>] по производству книг: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Наглядность.</w:t>
      </w:r>
    </w:p>
    <w:p w:rsidR="003101E3" w:rsidRDefault="003101E3" w:rsidP="003101E3">
      <w:pPr>
        <w:pStyle w:val="GFS0"/>
      </w:pPr>
      <w:r w:rsidRPr="00962E7C">
        <w:t xml:space="preserve">       </w:t>
      </w:r>
      <w:r>
        <w:t>Графика запоминается гораздо лучше, чем обычный текст, и значительно повышает эффективность восприятия информации (до 89%, по данным исследований). Кроме того, материал становится более понятным. Текст размещается на рисунках, к которым он относится, а не под ними или на соседней странице.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Разговорный стиль изложения.</w:t>
      </w:r>
    </w:p>
    <w:p w:rsidR="003101E3" w:rsidRDefault="003101E3" w:rsidP="003101E3">
      <w:pPr>
        <w:pStyle w:val="GFS0"/>
      </w:pPr>
      <w:r>
        <w:t xml:space="preserve">       Недавние исследования показали, что при изложении материала в разговорном стиле (вместо формальных лекций) улучшение результатов на итоговом тестировании составляло до 40 %. Рассказывайте историю, вместо того чтобы читать лекцию. Не относитесь к себе слишком серьезно. Что скорее привлечет ваше внимание: занимательная беседа за столом или лекция?</w:t>
      </w:r>
    </w:p>
    <w:p w:rsidR="003101E3" w:rsidRDefault="003101E3" w:rsidP="003101E3">
      <w:pPr>
        <w:pStyle w:val="GFS0"/>
      </w:pPr>
      <w:r>
        <w:t xml:space="preserve">        Мы используем разговорный стиль, потому что мозг лучше воспринимает информацию, когда вы участвуете в разговоре, а не пассивно слушаете лекцию. Это происходит и при чтении.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Активное участие читателя.</w:t>
      </w:r>
    </w:p>
    <w:p w:rsidR="003101E3" w:rsidRDefault="003101E3" w:rsidP="003101E3">
      <w:pPr>
        <w:pStyle w:val="GFS0"/>
      </w:pPr>
      <w:r>
        <w:t xml:space="preserve">        Пока вы не начнете напрягать извилины, в вашей голове ничего не произойдет. Читатель должен быть заинтересован в результате; он должен решать задачи, формулировать выводы и овладевать новыми знаниями. А для этого необходимы упражнения и каверзные вопросы, в решении которых задействованы оба полушария мозга и разные чувства.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Привлечение (и сохранение) внимания читателя.</w:t>
      </w:r>
    </w:p>
    <w:p w:rsidR="003101E3" w:rsidRDefault="003101E3" w:rsidP="003101E3">
      <w:pPr>
        <w:pStyle w:val="GFS0"/>
      </w:pPr>
      <w:r>
        <w:lastRenderedPageBreak/>
        <w:t xml:space="preserve">        Ситуация, знакомая каждому: «Я очень хочу изучить это, но засыпаю на первой странице». Мозг обращает внимание на интересное, странное, притягательное, неожиданное. Изучение сложной технической темы не обязано быть скучным. Интересно узнается намного быстрее.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Обращение к эмоциям.</w:t>
      </w:r>
    </w:p>
    <w:p w:rsidR="003101E3" w:rsidRDefault="003101E3" w:rsidP="003101E3">
      <w:pPr>
        <w:pStyle w:val="GFS0"/>
      </w:pPr>
      <w:r>
        <w:t xml:space="preserve">        Известно, что наша способность запоминать в значительной мере зависит от эмоционального сопереживания. Мы запоминаем то, что нам небезразлично. Мы запоминаем, когда что-то чувствуем. Нет, </w:t>
      </w:r>
      <w:proofErr w:type="spellStart"/>
      <w:r>
        <w:t>сентименты</w:t>
      </w:r>
      <w:proofErr w:type="spellEnd"/>
      <w:r>
        <w:t xml:space="preserve"> здесь ни при чем: речь идет о таких эмоциях, как удивление, любопытство, интерес и чувство «Да я крут!» при решении задачи, которую окружающие считают сложной, — </w:t>
      </w:r>
      <w:proofErr w:type="gramStart"/>
      <w:r>
        <w:t>или</w:t>
      </w:r>
      <w:proofErr w:type="gramEnd"/>
      <w:r>
        <w:t xml:space="preserve"> когда вы понимаете, что разбираетесь в теме лучше, чем всезнайка Боб из технического отдела.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Размещение слов внутри рисунков (а не в подписях, в основном тексте и т. д.) заставляет мозг анализировать связи между текстом и графикой.</w:t>
      </w:r>
    </w:p>
    <w:p w:rsidR="003101E3" w:rsidRDefault="003101E3" w:rsidP="003101E3">
      <w:pPr>
        <w:pStyle w:val="GFS0"/>
      </w:pPr>
      <w:r>
        <w:t xml:space="preserve">        Мы использовали рисунки, потому что мозг лучше приспособлен для восприятия графики, чем текста. С точки зрения мозга рисунок действительно стоит тысячи слов. А когда текст комбинируется с графикой, мы внедряем текст прямо в рисунки, потому что мозг при этом работает эффективнее.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Избыточность.</w:t>
      </w:r>
    </w:p>
    <w:p w:rsidR="003101E3" w:rsidRDefault="003101E3" w:rsidP="003101E3">
      <w:pPr>
        <w:pStyle w:val="GFS0"/>
      </w:pPr>
      <w:r>
        <w:t xml:space="preserve">         Повторяем одно и то же несколько раз, применяя разные средства передачи информации, обращаемся к разным чувствам - и все для повышения вероятности того, что материал будет закодирован в нескольких областях вашего мозга.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Использование неожиданным образом.</w:t>
      </w:r>
    </w:p>
    <w:p w:rsidR="003101E3" w:rsidRDefault="003101E3" w:rsidP="003101E3">
      <w:pPr>
        <w:pStyle w:val="GFS0"/>
      </w:pPr>
      <w:r>
        <w:t xml:space="preserve">         Мы используем концепции и рисунки несколько неожиданным образом, потому что мозг лучше воспринимает новую информацию. Кроме того, рисунки и идеи обычно имеют эмоциональное содержание, потому что мозг обращает внимание на биохимию эмоций. То, что заставляет нас чувствовать, лучше запоминается — будь то шутка, удивление или интерес.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Упражнения.</w:t>
      </w:r>
    </w:p>
    <w:p w:rsidR="003101E3" w:rsidRDefault="003101E3" w:rsidP="003101E3">
      <w:pPr>
        <w:pStyle w:val="GFS0"/>
      </w:pPr>
      <w:r>
        <w:t xml:space="preserve">        В книгу включены многочисленные упражнения, потому что мозг лучше запоминает, когда вы что-то делаете. Мы постарались сделать их непростыми, но интересными, - то, что предпочитают большинство читателей.</w:t>
      </w:r>
    </w:p>
    <w:p w:rsidR="003101E3" w:rsidRPr="00E66E7B" w:rsidRDefault="003101E3" w:rsidP="003101E3">
      <w:pPr>
        <w:pStyle w:val="GFS0"/>
      </w:pPr>
      <w:r w:rsidRPr="00E66E7B">
        <w:lastRenderedPageBreak/>
        <w:t xml:space="preserve">        Упражнения «Мозговой штурм» не имеют ответов.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Несколько стилей обучения.</w:t>
      </w:r>
    </w:p>
    <w:p w:rsidR="003101E3" w:rsidRDefault="003101E3" w:rsidP="003101E3">
      <w:pPr>
        <w:pStyle w:val="GFS0"/>
      </w:pPr>
      <w:r>
        <w:t xml:space="preserve">        Мы совместили несколько стилей обучения, потому что одни читатели предпочитают пошаговые описания, другие стремятся сначала представить «общую картину», а третьим хватает фрагмента кода. Независимо от ваших личных предпочтений полезно видеть несколько вариантов представления одного и того же материала.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Истории из жизни.</w:t>
      </w:r>
    </w:p>
    <w:p w:rsidR="003101E3" w:rsidRDefault="003101E3" w:rsidP="003101E3">
      <w:pPr>
        <w:pStyle w:val="GFS0"/>
      </w:pPr>
      <w:r>
        <w:t xml:space="preserve">        </w:t>
      </w:r>
      <w:r w:rsidRPr="00111729">
        <w:t>Мозг глубже усваивает информацию, когда ему приходится оценивать и выносить суждения.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Вопросы.</w:t>
      </w:r>
    </w:p>
    <w:p w:rsidR="003101E3" w:rsidRDefault="003101E3" w:rsidP="003101E3">
      <w:pPr>
        <w:pStyle w:val="GFS0"/>
      </w:pPr>
      <w:r>
        <w:t xml:space="preserve">        В книге часто встречаются вопросы, на которые не всегда можно дать простой ответ, потому что мозг быстрее учится и запоминает, когда ему приходится что-то делать. Невозможно накачать мышцы, наблюдая за тем, как занимаются другие. Однако мы позаботились о том, чтобы усилия читателей были приложены в верном направлении. Вам не придется ломать голову над невразумительными примерами или разбираться в сложном, перенасыщенном техническим жаргоном или слишком лаконичном тексте.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Присутствие людей.</w:t>
      </w:r>
    </w:p>
    <w:p w:rsidR="003101E3" w:rsidRDefault="003101E3" w:rsidP="003101E3">
      <w:pPr>
        <w:pStyle w:val="GFS0"/>
      </w:pPr>
      <w:r>
        <w:t xml:space="preserve">        В историях, примерах, на картинках присутствуют люди — потому что вы тоже человек. И ваш мозг обращает на людей больше внимания, чем на неодушевленные предметы.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80/20.</w:t>
      </w:r>
    </w:p>
    <w:p w:rsidR="003101E3" w:rsidRDefault="003101E3" w:rsidP="003101E3">
      <w:pPr>
        <w:pStyle w:val="GFS0"/>
      </w:pPr>
      <w:r>
        <w:t xml:space="preserve">        А еще мы использовали принцип 80/20. Предполагается, </w:t>
      </w:r>
      <w:proofErr w:type="gramStart"/>
      <w:r>
        <w:t>что</w:t>
      </w:r>
      <w:proofErr w:type="gramEnd"/>
      <w:r>
        <w:t xml:space="preserve"> если вы собираетесь получать ученую степень в области проектирования программных продуктов, эта книга у вас будет не единственной. Поэтому мы не стали в ней говорить обо всем, а только о том, что вам действительно необходимо.</w:t>
      </w:r>
    </w:p>
    <w:p w:rsidR="00871B12" w:rsidRPr="00871B12" w:rsidRDefault="00871B12" w:rsidP="00081612">
      <w:pPr>
        <w:pStyle w:val="GFS0"/>
        <w:numPr>
          <w:ilvl w:val="0"/>
          <w:numId w:val="44"/>
        </w:numPr>
        <w:rPr>
          <w:b/>
        </w:rPr>
      </w:pPr>
      <w:r w:rsidRPr="00871B12">
        <w:rPr>
          <w:b/>
        </w:rPr>
        <w:t xml:space="preserve">Что можете сделать ВЫ, чтобы заставить свои мозг повиноваться. Советы от </w:t>
      </w:r>
      <w:r w:rsidRPr="00871B12">
        <w:rPr>
          <w:b/>
          <w:lang w:val="en-US"/>
        </w:rPr>
        <w:t>Head</w:t>
      </w:r>
      <w:r w:rsidRPr="00871B12">
        <w:rPr>
          <w:b/>
        </w:rPr>
        <w:t xml:space="preserve"> </w:t>
      </w:r>
      <w:r w:rsidRPr="00871B12">
        <w:rPr>
          <w:b/>
          <w:lang w:val="en-US"/>
        </w:rPr>
        <w:t>First</w:t>
      </w:r>
      <w:r w:rsidRPr="00871B12">
        <w:rPr>
          <w:b/>
        </w:rPr>
        <w:t xml:space="preserve"> [</w:t>
      </w:r>
      <w:r w:rsidRPr="00871B12">
        <w:rPr>
          <w:rStyle w:val="ad"/>
          <w:b/>
          <w:lang w:val="en-US"/>
        </w:rPr>
        <w:endnoteReference w:id="2"/>
      </w:r>
      <w:r w:rsidRPr="00871B12">
        <w:rPr>
          <w:b/>
        </w:rPr>
        <w:t>].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 торопитесь. Чем больше вы поймете, тем меньше придется запоминать.</w:t>
      </w:r>
    </w:p>
    <w:p w:rsidR="00871B12" w:rsidRDefault="00871B12" w:rsidP="00871B12">
      <w:pPr>
        <w:pStyle w:val="GFS0"/>
      </w:pPr>
      <w:r w:rsidRPr="005E2FD1">
        <w:lastRenderedPageBreak/>
        <w:t xml:space="preserve">       </w:t>
      </w:r>
      <w:r>
        <w:t>Просто читать недостаточно. Когда в книге</w:t>
      </w:r>
      <w:r w:rsidRPr="00E66E7B">
        <w:t xml:space="preserve"> </w:t>
      </w:r>
      <w:r>
        <w:t>вам встречается вопрос, не переходите сразу</w:t>
      </w:r>
      <w:r w:rsidRPr="00E66E7B">
        <w:t xml:space="preserve"> </w:t>
      </w:r>
      <w:r>
        <w:t>к готовому ответу. Представьте, что кто-то</w:t>
      </w:r>
      <w:r w:rsidRPr="00E66E7B">
        <w:t xml:space="preserve"> </w:t>
      </w:r>
      <w:r>
        <w:t>действительно задает вам вопрос. Чем глубже</w:t>
      </w:r>
      <w:r w:rsidRPr="00E66E7B">
        <w:t xml:space="preserve"> </w:t>
      </w:r>
      <w:r>
        <w:t>ваш мозг будет мыслить, тем скорее вы поймете</w:t>
      </w:r>
      <w:r w:rsidRPr="00E66E7B">
        <w:t xml:space="preserve"> </w:t>
      </w:r>
      <w:r>
        <w:t>и запомните материал.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Выполняйте упражнения, делайте заметки.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Мы включили упражнения в книгу, но выполнять</w:t>
      </w:r>
      <w:r w:rsidRPr="00E66E7B">
        <w:t xml:space="preserve"> </w:t>
      </w:r>
      <w:r>
        <w:t>их за вас не собираемся. И не разглядывайте</w:t>
      </w:r>
      <w:r w:rsidRPr="00E66E7B">
        <w:t xml:space="preserve"> </w:t>
      </w:r>
      <w:r>
        <w:t>упражнения. Берите карандаш и пишите.</w:t>
      </w:r>
      <w:r w:rsidRPr="00E66E7B">
        <w:t xml:space="preserve"> </w:t>
      </w:r>
      <w:r>
        <w:t>Физические действия во время обучения повышают</w:t>
      </w:r>
      <w:r w:rsidRPr="00E66E7B">
        <w:t xml:space="preserve"> </w:t>
      </w:r>
      <w:r>
        <w:t>его эффективность.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Читайте врезки.</w:t>
      </w:r>
    </w:p>
    <w:p w:rsidR="00871B12" w:rsidRDefault="00871B12" w:rsidP="00871B12">
      <w:pPr>
        <w:pStyle w:val="GFS0"/>
      </w:pPr>
      <w:r w:rsidRPr="005E2FD1">
        <w:t xml:space="preserve">        </w:t>
      </w:r>
      <w:r>
        <w:t>Это значит: читайте все. Врезки — часть основного</w:t>
      </w:r>
      <w:r w:rsidRPr="00E66E7B">
        <w:t xml:space="preserve"> </w:t>
      </w:r>
      <w:r>
        <w:t>материала! Не пропускайте их.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 читайте другие книги после этой перед сном.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Часть обучения (особенно перенос информации</w:t>
      </w:r>
      <w:r w:rsidRPr="00E66E7B">
        <w:t xml:space="preserve"> </w:t>
      </w:r>
      <w:r>
        <w:t>в долгосрочную память) происходит после</w:t>
      </w:r>
      <w:r w:rsidRPr="00E66E7B">
        <w:t xml:space="preserve"> </w:t>
      </w:r>
      <w:r>
        <w:t>того, как вы откладываете книгу. Ваш мозг</w:t>
      </w:r>
      <w:r w:rsidRPr="00E66E7B">
        <w:t xml:space="preserve"> </w:t>
      </w:r>
      <w:r>
        <w:t>не сразу усваивает информацию. Если во время</w:t>
      </w:r>
      <w:r w:rsidRPr="00E66E7B">
        <w:t xml:space="preserve"> </w:t>
      </w:r>
      <w:r>
        <w:t>обработки поступит новая информация,</w:t>
      </w:r>
      <w:r w:rsidRPr="00E66E7B">
        <w:t xml:space="preserve"> </w:t>
      </w:r>
      <w:r>
        <w:t>часть того, что вы узнали ранее, может быть</w:t>
      </w:r>
      <w:r w:rsidRPr="00E66E7B">
        <w:t xml:space="preserve"> </w:t>
      </w:r>
      <w:r>
        <w:t>потеряна.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Пейте воду. И побольше.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Мозг лучше всего работает в условиях высокой</w:t>
      </w:r>
      <w:r w:rsidRPr="00E66E7B">
        <w:t xml:space="preserve"> </w:t>
      </w:r>
      <w:r>
        <w:t>влажности. Дегидратация (которая может</w:t>
      </w:r>
      <w:r w:rsidRPr="00E66E7B">
        <w:t xml:space="preserve"> </w:t>
      </w:r>
      <w:r>
        <w:t>наступить еще до того, как вы почувствуете</w:t>
      </w:r>
      <w:r w:rsidRPr="00E66E7B">
        <w:t xml:space="preserve"> </w:t>
      </w:r>
      <w:r>
        <w:t>жажду) снижает когнитивные функции.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Говорите вслух.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Речь активизирует другие участки мозга. Если</w:t>
      </w:r>
      <w:r w:rsidRPr="00E66E7B">
        <w:t xml:space="preserve"> </w:t>
      </w:r>
      <w:r>
        <w:t>вы пытаетесь что-то понять или получше запомнить,</w:t>
      </w:r>
      <w:r w:rsidRPr="00E66E7B">
        <w:t xml:space="preserve"> </w:t>
      </w:r>
      <w:r>
        <w:t>произнесите вслух. А еще лучше - попробуйте объяснить кому-нибудь другому.</w:t>
      </w:r>
      <w:r w:rsidRPr="00E66E7B">
        <w:t xml:space="preserve"> </w:t>
      </w:r>
      <w:r>
        <w:t>Вы будете быстрее усваивать материал и, возможно,</w:t>
      </w:r>
      <w:r w:rsidRPr="00E66E7B">
        <w:t xml:space="preserve"> </w:t>
      </w:r>
      <w:r>
        <w:t>откроете для себя что-то новое.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Прислушивайтесь к своему мозгу.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Следите за тем, когда ваш мозг начинает уставать.</w:t>
      </w:r>
      <w:r w:rsidRPr="00E66E7B">
        <w:t xml:space="preserve"> </w:t>
      </w:r>
      <w:r>
        <w:t>Если вы стали поверхностно воспринимать</w:t>
      </w:r>
      <w:r w:rsidRPr="00E66E7B">
        <w:t xml:space="preserve"> </w:t>
      </w:r>
      <w:r>
        <w:t>материал или забываете только что</w:t>
      </w:r>
      <w:r w:rsidRPr="00E66E7B">
        <w:t xml:space="preserve"> </w:t>
      </w:r>
      <w:r>
        <w:t>прочитанное — пора сделать перерыв. С определенного</w:t>
      </w:r>
      <w:r w:rsidRPr="00E66E7B">
        <w:t xml:space="preserve"> </w:t>
      </w:r>
      <w:r>
        <w:t>момента попытки «затолкать» в</w:t>
      </w:r>
      <w:r w:rsidRPr="00E66E7B">
        <w:t xml:space="preserve"> </w:t>
      </w:r>
      <w:r>
        <w:t>мозг дополнительную информацию не только</w:t>
      </w:r>
      <w:r w:rsidRPr="00E66E7B">
        <w:t xml:space="preserve"> </w:t>
      </w:r>
      <w:r>
        <w:t>не ускоряют обучение, а скорее идут во вред</w:t>
      </w:r>
      <w:r w:rsidRPr="00E66E7B">
        <w:t xml:space="preserve"> </w:t>
      </w:r>
      <w:r>
        <w:t>ему.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lastRenderedPageBreak/>
        <w:t>Чувствуйте!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Ваш мозг должен знать, что материал книги</w:t>
      </w:r>
      <w:r w:rsidRPr="00E66E7B">
        <w:t xml:space="preserve"> </w:t>
      </w:r>
      <w:r>
        <w:t>действительно важен. Переживайте за героев</w:t>
      </w:r>
      <w:r w:rsidRPr="00E66E7B">
        <w:t xml:space="preserve"> </w:t>
      </w:r>
      <w:r>
        <w:t>наших историй. Придумывайте собственные</w:t>
      </w:r>
      <w:r w:rsidRPr="00E66E7B">
        <w:t xml:space="preserve"> </w:t>
      </w:r>
      <w:r>
        <w:t>подписи к фотографиям. Поморщиться над</w:t>
      </w:r>
      <w:r w:rsidRPr="00E66E7B">
        <w:t xml:space="preserve"> </w:t>
      </w:r>
      <w:r>
        <w:t>неудачной шуткой все равно лучше, чем не почувствовать</w:t>
      </w:r>
      <w:r w:rsidRPr="00E66E7B">
        <w:t xml:space="preserve"> </w:t>
      </w:r>
      <w:r>
        <w:t>ничего.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Творите!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Попробуйте применить новые знания в своей</w:t>
      </w:r>
      <w:r w:rsidRPr="00E66E7B">
        <w:t xml:space="preserve"> </w:t>
      </w:r>
      <w:r>
        <w:t>повседневной работе. Просто сделайте хоть</w:t>
      </w:r>
      <w:r w:rsidRPr="00E66E7B">
        <w:t xml:space="preserve"> </w:t>
      </w:r>
      <w:r>
        <w:t>что-нибудь, чтобы приобрести практический</w:t>
      </w:r>
      <w:r w:rsidRPr="00E66E7B">
        <w:t xml:space="preserve"> </w:t>
      </w:r>
      <w:r>
        <w:t>опыт за рамками упражнений. Все, что для</w:t>
      </w:r>
      <w:r w:rsidRPr="00E66E7B">
        <w:t xml:space="preserve"> </w:t>
      </w:r>
      <w:r>
        <w:t>этого нужно, — карандаш и подходящая задача...</w:t>
      </w:r>
      <w:r w:rsidRPr="00E66E7B">
        <w:t xml:space="preserve"> </w:t>
      </w:r>
      <w:r>
        <w:t>задача, в которой изучаемые методы и инструменты</w:t>
      </w:r>
      <w:r w:rsidRPr="00E66E7B">
        <w:t xml:space="preserve"> </w:t>
      </w:r>
      <w:r>
        <w:t>могут принести пользу.</w:t>
      </w:r>
    </w:p>
    <w:p w:rsidR="003101E3" w:rsidRDefault="003101E3" w:rsidP="003101E3">
      <w:pPr>
        <w:pStyle w:val="GFS0"/>
      </w:pPr>
    </w:p>
    <w:p w:rsidR="00A23EA7" w:rsidRPr="00A23EA7" w:rsidRDefault="00A23EA7" w:rsidP="00A23EA7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55569F" w:rsidRPr="0055569F" w:rsidRDefault="00DC1579" w:rsidP="00FC7216">
      <w:pPr>
        <w:pStyle w:val="GFS1"/>
      </w:pPr>
      <w:bookmarkStart w:id="8" w:name="_Toc39355098"/>
      <w:r>
        <w:lastRenderedPageBreak/>
        <w:t xml:space="preserve">Мелкие конкретные </w:t>
      </w:r>
      <w:r w:rsidR="003B7C79">
        <w:t>замечания</w:t>
      </w:r>
      <w:r w:rsidR="00A23EA7">
        <w:t xml:space="preserve"> (</w:t>
      </w:r>
      <w:r w:rsidR="00B5493E">
        <w:rPr>
          <w:lang w:val="en-US"/>
        </w:rPr>
        <w:t>#</w:t>
      </w:r>
      <w:r w:rsidR="00A23EA7">
        <w:t>критично)</w:t>
      </w:r>
      <w:bookmarkEnd w:id="8"/>
    </w:p>
    <w:p w:rsidR="00DC1579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00B050"/>
        </w:rPr>
        <w:t>✔</w:t>
      </w:r>
      <w:r>
        <w:rPr>
          <w:rFonts w:asciiTheme="minorHAnsi" w:hAnsiTheme="minorHAnsi" w:cs="Segoe UI Symbol"/>
        </w:rPr>
        <w:t xml:space="preserve"> </w:t>
      </w:r>
      <w:r>
        <w:t>Л</w:t>
      </w:r>
      <w:r>
        <w:t xml:space="preserve">екция Task_2_VM. В конце есть контрольные вопросы. </w:t>
      </w:r>
      <w:r>
        <w:t>Здорово</w:t>
      </w:r>
      <w:r>
        <w:t>, вот бы везде так было.</w:t>
      </w:r>
    </w:p>
    <w:p w:rsidR="00DC1579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FF0000"/>
        </w:rPr>
        <w:t>✘</w:t>
      </w:r>
      <w:r>
        <w:rPr>
          <w:rFonts w:asciiTheme="minorHAnsi" w:hAnsiTheme="minorHAnsi" w:cs="Segoe UI Symbol"/>
        </w:rPr>
        <w:t xml:space="preserve"> </w:t>
      </w:r>
      <w:r>
        <w:t>Task_4.2_Cloud_Pla</w:t>
      </w:r>
      <w:r>
        <w:t xml:space="preserve">tform слайд 27 опечатка в слове </w:t>
      </w:r>
      <w:r>
        <w:t>"</w:t>
      </w:r>
      <w:proofErr w:type="spellStart"/>
      <w:r>
        <w:t>Снижениесовокупнойстоимостивладения</w:t>
      </w:r>
      <w:proofErr w:type="spellEnd"/>
      <w:r>
        <w:t xml:space="preserve">". </w:t>
      </w:r>
      <w:r>
        <w:t>П</w:t>
      </w:r>
      <w:r>
        <w:t>робелов не хватает.</w:t>
      </w:r>
    </w:p>
    <w:p w:rsidR="00DC1579" w:rsidRPr="00D21382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FF0000"/>
        </w:rPr>
        <w:t>✘</w:t>
      </w:r>
      <w:r>
        <w:t xml:space="preserve"> </w:t>
      </w:r>
      <w:r>
        <w:t>Task_7_Security слайд 27. нижний текст не виден. Уходит за край. "п</w:t>
      </w:r>
      <w:r>
        <w:t>роверка данных и …".</w:t>
      </w:r>
    </w:p>
    <w:sectPr w:rsidR="00DC1579" w:rsidRPr="00D21382" w:rsidSect="00172E97">
      <w:endnotePr>
        <w:numFmt w:val="decimal"/>
      </w:endnotePr>
      <w:pgSz w:w="11906" w:h="16838"/>
      <w:pgMar w:top="1134" w:right="566" w:bottom="1134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491" w:rsidRDefault="00BE2491" w:rsidP="0023134B">
      <w:pPr>
        <w:spacing w:after="0" w:line="240" w:lineRule="auto"/>
      </w:pPr>
      <w:r>
        <w:separator/>
      </w:r>
    </w:p>
  </w:endnote>
  <w:endnote w:type="continuationSeparator" w:id="0">
    <w:p w:rsidR="00BE2491" w:rsidRDefault="00BE2491" w:rsidP="0023134B">
      <w:pPr>
        <w:spacing w:after="0" w:line="240" w:lineRule="auto"/>
      </w:pPr>
      <w:r>
        <w:continuationSeparator/>
      </w:r>
    </w:p>
  </w:endnote>
  <w:endnote w:id="1">
    <w:p w:rsidR="003101E3" w:rsidRPr="00DB6D7D" w:rsidRDefault="003101E3" w:rsidP="003101E3">
      <w:pPr>
        <w:pStyle w:val="ab"/>
      </w:pPr>
      <w:r>
        <w:rPr>
          <w:rStyle w:val="ad"/>
        </w:rPr>
        <w:endnoteRef/>
      </w:r>
      <w:r>
        <w:t xml:space="preserve"> </w:t>
      </w:r>
      <w:proofErr w:type="spellStart"/>
      <w:r w:rsidRPr="00DB6D7D">
        <w:t>Head</w:t>
      </w:r>
      <w:proofErr w:type="spellEnd"/>
      <w:r w:rsidRPr="00DB6D7D">
        <w:t xml:space="preserve"> </w:t>
      </w:r>
      <w:proofErr w:type="spellStart"/>
      <w:r w:rsidRPr="00DB6D7D">
        <w:t>First</w:t>
      </w:r>
      <w:proofErr w:type="spellEnd"/>
      <w:r w:rsidRPr="00DB6D7D">
        <w:t xml:space="preserve"> </w:t>
      </w:r>
      <w:r>
        <w:t xml:space="preserve">- </w:t>
      </w:r>
      <w:proofErr w:type="spellStart"/>
      <w:r w:rsidRPr="00DB6D7D">
        <w:t>Бретт</w:t>
      </w:r>
      <w:proofErr w:type="spellEnd"/>
      <w:r w:rsidRPr="00DB6D7D">
        <w:t xml:space="preserve"> </w:t>
      </w:r>
      <w:proofErr w:type="spellStart"/>
      <w:r w:rsidRPr="00DB6D7D">
        <w:t>Маклафлин</w:t>
      </w:r>
      <w:proofErr w:type="spellEnd"/>
      <w:r w:rsidRPr="00DB6D7D">
        <w:t xml:space="preserve"> - Объектно-ориентированный анализ и п</w:t>
      </w:r>
      <w:r>
        <w:t>роектирование (2013), стр. 25.</w:t>
      </w:r>
    </w:p>
  </w:endnote>
  <w:endnote w:id="2">
    <w:p w:rsidR="00871B12" w:rsidRPr="00E66E7B" w:rsidRDefault="00871B12" w:rsidP="00871B12">
      <w:pPr>
        <w:pStyle w:val="ab"/>
      </w:pPr>
      <w:r>
        <w:rPr>
          <w:rStyle w:val="ad"/>
        </w:rPr>
        <w:endnoteRef/>
      </w:r>
      <w:r>
        <w:t xml:space="preserve"> </w:t>
      </w:r>
      <w:proofErr w:type="spellStart"/>
      <w:r w:rsidRPr="00DB6D7D">
        <w:t>Head</w:t>
      </w:r>
      <w:proofErr w:type="spellEnd"/>
      <w:r w:rsidRPr="00DB6D7D">
        <w:t xml:space="preserve"> </w:t>
      </w:r>
      <w:proofErr w:type="spellStart"/>
      <w:r w:rsidRPr="00DB6D7D">
        <w:t>First</w:t>
      </w:r>
      <w:proofErr w:type="spellEnd"/>
      <w:r w:rsidRPr="00DB6D7D">
        <w:t xml:space="preserve"> </w:t>
      </w:r>
      <w:r>
        <w:t xml:space="preserve">- </w:t>
      </w:r>
      <w:proofErr w:type="spellStart"/>
      <w:r w:rsidRPr="00DB6D7D">
        <w:t>Бретт</w:t>
      </w:r>
      <w:proofErr w:type="spellEnd"/>
      <w:r w:rsidRPr="00DB6D7D">
        <w:t xml:space="preserve"> </w:t>
      </w:r>
      <w:proofErr w:type="spellStart"/>
      <w:r w:rsidRPr="00DB6D7D">
        <w:t>Маклафлин</w:t>
      </w:r>
      <w:proofErr w:type="spellEnd"/>
      <w:r w:rsidRPr="00DB6D7D">
        <w:t xml:space="preserve"> - Объектно-ориентированный анализ и п</w:t>
      </w:r>
      <w:r>
        <w:t xml:space="preserve">роектирование (2013), стр. </w:t>
      </w:r>
      <w:r w:rsidRPr="00E66E7B">
        <w:t>29.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252204"/>
      <w:docPartObj>
        <w:docPartGallery w:val="Page Numbers (Bottom of Page)"/>
        <w:docPartUnique/>
      </w:docPartObj>
    </w:sdtPr>
    <w:sdtContent>
      <w:p w:rsidR="00172E97" w:rsidRDefault="00172E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113">
          <w:rPr>
            <w:noProof/>
          </w:rPr>
          <w:t>9</w:t>
        </w:r>
        <w:r>
          <w:fldChar w:fldCharType="end"/>
        </w:r>
      </w:p>
    </w:sdtContent>
  </w:sdt>
  <w:p w:rsidR="00172E97" w:rsidRDefault="00172E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491" w:rsidRDefault="00BE2491" w:rsidP="0023134B">
      <w:pPr>
        <w:spacing w:after="0" w:line="240" w:lineRule="auto"/>
      </w:pPr>
      <w:r>
        <w:separator/>
      </w:r>
    </w:p>
  </w:footnote>
  <w:footnote w:type="continuationSeparator" w:id="0">
    <w:p w:rsidR="00BE2491" w:rsidRDefault="00BE2491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5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8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E447E88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1D1224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8E23898"/>
    <w:multiLevelType w:val="hybridMultilevel"/>
    <w:tmpl w:val="6D12EC98"/>
    <w:lvl w:ilvl="0" w:tplc="D72A1C1A">
      <w:start w:val="1"/>
      <w:numFmt w:val="decimal"/>
      <w:lvlText w:val="%1)"/>
      <w:lvlJc w:val="left"/>
      <w:pPr>
        <w:ind w:left="71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120BF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1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3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5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5C1F0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9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0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1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2" w15:restartNumberingAfterBreak="0">
    <w:nsid w:val="77DE6447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D2D043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29"/>
  </w:num>
  <w:num w:numId="2">
    <w:abstractNumId w:val="13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6"/>
  </w:num>
  <w:num w:numId="9">
    <w:abstractNumId w:val="26"/>
  </w:num>
  <w:num w:numId="10">
    <w:abstractNumId w:val="21"/>
  </w:num>
  <w:num w:numId="11">
    <w:abstractNumId w:val="2"/>
  </w:num>
  <w:num w:numId="12">
    <w:abstractNumId w:val="28"/>
  </w:num>
  <w:num w:numId="13">
    <w:abstractNumId w:val="33"/>
  </w:num>
  <w:num w:numId="14">
    <w:abstractNumId w:val="20"/>
  </w:num>
  <w:num w:numId="15">
    <w:abstractNumId w:val="41"/>
  </w:num>
  <w:num w:numId="16">
    <w:abstractNumId w:val="38"/>
  </w:num>
  <w:num w:numId="17">
    <w:abstractNumId w:val="18"/>
  </w:num>
  <w:num w:numId="18">
    <w:abstractNumId w:val="17"/>
  </w:num>
  <w:num w:numId="19">
    <w:abstractNumId w:val="6"/>
  </w:num>
  <w:num w:numId="20">
    <w:abstractNumId w:val="7"/>
  </w:num>
  <w:num w:numId="21">
    <w:abstractNumId w:val="31"/>
  </w:num>
  <w:num w:numId="22">
    <w:abstractNumId w:val="12"/>
  </w:num>
  <w:num w:numId="23">
    <w:abstractNumId w:val="3"/>
  </w:num>
  <w:num w:numId="24">
    <w:abstractNumId w:val="32"/>
  </w:num>
  <w:num w:numId="25">
    <w:abstractNumId w:val="34"/>
  </w:num>
  <w:num w:numId="26">
    <w:abstractNumId w:val="14"/>
  </w:num>
  <w:num w:numId="27">
    <w:abstractNumId w:val="11"/>
  </w:num>
  <w:num w:numId="28">
    <w:abstractNumId w:val="39"/>
  </w:num>
  <w:num w:numId="29">
    <w:abstractNumId w:val="37"/>
  </w:num>
  <w:num w:numId="30">
    <w:abstractNumId w:val="4"/>
  </w:num>
  <w:num w:numId="31">
    <w:abstractNumId w:val="9"/>
  </w:num>
  <w:num w:numId="32">
    <w:abstractNumId w:val="1"/>
  </w:num>
  <w:num w:numId="33">
    <w:abstractNumId w:val="40"/>
  </w:num>
  <w:num w:numId="34">
    <w:abstractNumId w:val="35"/>
  </w:num>
  <w:num w:numId="35">
    <w:abstractNumId w:val="19"/>
  </w:num>
  <w:num w:numId="36">
    <w:abstractNumId w:val="5"/>
  </w:num>
  <w:num w:numId="37">
    <w:abstractNumId w:val="15"/>
  </w:num>
  <w:num w:numId="38">
    <w:abstractNumId w:val="24"/>
  </w:num>
  <w:num w:numId="39">
    <w:abstractNumId w:val="43"/>
  </w:num>
  <w:num w:numId="40">
    <w:abstractNumId w:val="36"/>
  </w:num>
  <w:num w:numId="41">
    <w:abstractNumId w:val="30"/>
  </w:num>
  <w:num w:numId="42">
    <w:abstractNumId w:val="23"/>
  </w:num>
  <w:num w:numId="43">
    <w:abstractNumId w:val="4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10E96"/>
    <w:rsid w:val="00020EF5"/>
    <w:rsid w:val="00021460"/>
    <w:rsid w:val="00024C47"/>
    <w:rsid w:val="00045C2C"/>
    <w:rsid w:val="00063C31"/>
    <w:rsid w:val="00064A35"/>
    <w:rsid w:val="00080D68"/>
    <w:rsid w:val="00081612"/>
    <w:rsid w:val="000E4486"/>
    <w:rsid w:val="0011011E"/>
    <w:rsid w:val="00111729"/>
    <w:rsid w:val="0011534B"/>
    <w:rsid w:val="00116511"/>
    <w:rsid w:val="00172E97"/>
    <w:rsid w:val="00176E1C"/>
    <w:rsid w:val="00194285"/>
    <w:rsid w:val="001963C8"/>
    <w:rsid w:val="001A1F8F"/>
    <w:rsid w:val="001A39A5"/>
    <w:rsid w:val="001A582C"/>
    <w:rsid w:val="001B01DD"/>
    <w:rsid w:val="001B6A19"/>
    <w:rsid w:val="001C21D7"/>
    <w:rsid w:val="001E2167"/>
    <w:rsid w:val="001F0278"/>
    <w:rsid w:val="001F6D1C"/>
    <w:rsid w:val="00202DAF"/>
    <w:rsid w:val="00222C6B"/>
    <w:rsid w:val="00226B0B"/>
    <w:rsid w:val="0023134B"/>
    <w:rsid w:val="002437B0"/>
    <w:rsid w:val="00254789"/>
    <w:rsid w:val="0025792B"/>
    <w:rsid w:val="00267C4D"/>
    <w:rsid w:val="00284F6C"/>
    <w:rsid w:val="00291170"/>
    <w:rsid w:val="002A21C7"/>
    <w:rsid w:val="002C7238"/>
    <w:rsid w:val="002C7802"/>
    <w:rsid w:val="002D0CF5"/>
    <w:rsid w:val="002E6AC3"/>
    <w:rsid w:val="003002B0"/>
    <w:rsid w:val="003011FC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B1FEC"/>
    <w:rsid w:val="003B7C79"/>
    <w:rsid w:val="003C446D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684F"/>
    <w:rsid w:val="004A6FAC"/>
    <w:rsid w:val="004A7CDE"/>
    <w:rsid w:val="004C5FE0"/>
    <w:rsid w:val="004C7331"/>
    <w:rsid w:val="004D7487"/>
    <w:rsid w:val="004F0420"/>
    <w:rsid w:val="004F654E"/>
    <w:rsid w:val="0050103A"/>
    <w:rsid w:val="00502AAC"/>
    <w:rsid w:val="0051184E"/>
    <w:rsid w:val="00524B2A"/>
    <w:rsid w:val="00530FFB"/>
    <w:rsid w:val="005320DE"/>
    <w:rsid w:val="00537D5E"/>
    <w:rsid w:val="00541F56"/>
    <w:rsid w:val="005462C2"/>
    <w:rsid w:val="00554579"/>
    <w:rsid w:val="0055569F"/>
    <w:rsid w:val="00570961"/>
    <w:rsid w:val="0057445F"/>
    <w:rsid w:val="005869C9"/>
    <w:rsid w:val="005876CB"/>
    <w:rsid w:val="005A2336"/>
    <w:rsid w:val="005A2BC1"/>
    <w:rsid w:val="005A46D3"/>
    <w:rsid w:val="005A60C9"/>
    <w:rsid w:val="005B3910"/>
    <w:rsid w:val="005B3942"/>
    <w:rsid w:val="005C2011"/>
    <w:rsid w:val="005E183E"/>
    <w:rsid w:val="005E2FD1"/>
    <w:rsid w:val="00606054"/>
    <w:rsid w:val="00607FF3"/>
    <w:rsid w:val="00611864"/>
    <w:rsid w:val="0063102F"/>
    <w:rsid w:val="00642E30"/>
    <w:rsid w:val="00646435"/>
    <w:rsid w:val="006536E0"/>
    <w:rsid w:val="006623A3"/>
    <w:rsid w:val="006739ED"/>
    <w:rsid w:val="00691845"/>
    <w:rsid w:val="006918F3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55213"/>
    <w:rsid w:val="00764E00"/>
    <w:rsid w:val="0077045A"/>
    <w:rsid w:val="007713CD"/>
    <w:rsid w:val="007824EA"/>
    <w:rsid w:val="00783D12"/>
    <w:rsid w:val="0079433D"/>
    <w:rsid w:val="00796188"/>
    <w:rsid w:val="007A2535"/>
    <w:rsid w:val="007B414B"/>
    <w:rsid w:val="007B6B13"/>
    <w:rsid w:val="007C7D01"/>
    <w:rsid w:val="007D3B72"/>
    <w:rsid w:val="007D3E5C"/>
    <w:rsid w:val="007F21BA"/>
    <w:rsid w:val="008061E8"/>
    <w:rsid w:val="00812DF1"/>
    <w:rsid w:val="008260BA"/>
    <w:rsid w:val="00826578"/>
    <w:rsid w:val="00826831"/>
    <w:rsid w:val="00836D30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C60A7"/>
    <w:rsid w:val="008D54EE"/>
    <w:rsid w:val="008F26EE"/>
    <w:rsid w:val="00904285"/>
    <w:rsid w:val="00907A85"/>
    <w:rsid w:val="00915AB8"/>
    <w:rsid w:val="00916B5C"/>
    <w:rsid w:val="0091742F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9F4A8E"/>
    <w:rsid w:val="00A03F37"/>
    <w:rsid w:val="00A06D63"/>
    <w:rsid w:val="00A126D7"/>
    <w:rsid w:val="00A15A6B"/>
    <w:rsid w:val="00A16CAB"/>
    <w:rsid w:val="00A21411"/>
    <w:rsid w:val="00A23EA7"/>
    <w:rsid w:val="00A27ADC"/>
    <w:rsid w:val="00A37C97"/>
    <w:rsid w:val="00A448F3"/>
    <w:rsid w:val="00A4516D"/>
    <w:rsid w:val="00A6332D"/>
    <w:rsid w:val="00A8532B"/>
    <w:rsid w:val="00A87C54"/>
    <w:rsid w:val="00AA7F90"/>
    <w:rsid w:val="00AB109F"/>
    <w:rsid w:val="00AC0CC9"/>
    <w:rsid w:val="00AD0C63"/>
    <w:rsid w:val="00AE62A8"/>
    <w:rsid w:val="00AF6E6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4E36"/>
    <w:rsid w:val="00BD24BF"/>
    <w:rsid w:val="00BE2491"/>
    <w:rsid w:val="00C170DD"/>
    <w:rsid w:val="00C5303A"/>
    <w:rsid w:val="00C63FA5"/>
    <w:rsid w:val="00C845F6"/>
    <w:rsid w:val="00C874DD"/>
    <w:rsid w:val="00CA6A62"/>
    <w:rsid w:val="00CC76C7"/>
    <w:rsid w:val="00CD0795"/>
    <w:rsid w:val="00CD61DB"/>
    <w:rsid w:val="00CE17DE"/>
    <w:rsid w:val="00CE56B7"/>
    <w:rsid w:val="00CE63C6"/>
    <w:rsid w:val="00D2037A"/>
    <w:rsid w:val="00D21382"/>
    <w:rsid w:val="00D368CA"/>
    <w:rsid w:val="00D470AB"/>
    <w:rsid w:val="00D64325"/>
    <w:rsid w:val="00D64CCE"/>
    <w:rsid w:val="00D7400E"/>
    <w:rsid w:val="00DA1943"/>
    <w:rsid w:val="00DA4AE7"/>
    <w:rsid w:val="00DA4E38"/>
    <w:rsid w:val="00DB6D7D"/>
    <w:rsid w:val="00DB6DB7"/>
    <w:rsid w:val="00DC1579"/>
    <w:rsid w:val="00E12B12"/>
    <w:rsid w:val="00E12E1B"/>
    <w:rsid w:val="00E21E84"/>
    <w:rsid w:val="00E2704F"/>
    <w:rsid w:val="00E5453F"/>
    <w:rsid w:val="00E66E7B"/>
    <w:rsid w:val="00E671A6"/>
    <w:rsid w:val="00E71624"/>
    <w:rsid w:val="00E83C7B"/>
    <w:rsid w:val="00E94D2F"/>
    <w:rsid w:val="00EA241C"/>
    <w:rsid w:val="00EB5A04"/>
    <w:rsid w:val="00EC0F07"/>
    <w:rsid w:val="00EF43F7"/>
    <w:rsid w:val="00F111F3"/>
    <w:rsid w:val="00F2769C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7A0F"/>
    <w:rsid w:val="00FB5173"/>
    <w:rsid w:val="00FB7E9F"/>
    <w:rsid w:val="00FC4785"/>
    <w:rsid w:val="00FC63B3"/>
    <w:rsid w:val="00FC7216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310EF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CC76C7"/>
    <w:pPr>
      <w:numPr>
        <w:numId w:val="6"/>
      </w:numPr>
      <w:pBdr>
        <w:bottom w:val="single" w:sz="12" w:space="1" w:color="auto"/>
      </w:pBdr>
    </w:pPr>
    <w:rPr>
      <w:rFonts w:ascii="Segoe UI" w:hAnsi="Segoe UI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C76C7"/>
    <w:pPr>
      <w:ind w:left="357"/>
    </w:pPr>
    <w:rPr>
      <w:rFonts w:ascii="Segoe UI" w:eastAsiaTheme="majorEastAsia" w:hAnsi="Segoe UI" w:cstheme="majorBidi"/>
      <w:color w:val="000000" w:themeColor="text1"/>
      <w:spacing w:val="-10"/>
      <w:kern w:val="28"/>
      <w:sz w:val="28"/>
      <w:szCs w:val="56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CC76C7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5B391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Segoe UI" w:hAnsi="Segoe UI"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3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3B9E-58F8-414A-BDBF-0E198D55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33252</TotalTime>
  <Pages>11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186</cp:revision>
  <cp:lastPrinted>2020-04-28T18:53:00Z</cp:lastPrinted>
  <dcterms:created xsi:type="dcterms:W3CDTF">2019-12-24T15:26:00Z</dcterms:created>
  <dcterms:modified xsi:type="dcterms:W3CDTF">2020-05-02T16:38:00Z</dcterms:modified>
</cp:coreProperties>
</file>