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</w:pPr>
      <w:r w:rsidRPr="00D83A4B"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  <w:t>Documentation material for Scenario 2</w:t>
      </w: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</w:rPr>
      </w:pPr>
    </w:p>
    <w:p w:rsidR="00A054AA" w:rsidRPr="00A054AA" w:rsidRDefault="00A054AA" w:rsidP="00A054AA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054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Overview: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Project title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Processing is fun!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Target age-range: 16-18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Materials, software, 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quipment needed for the project: </w:t>
      </w: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Everything that our future pupils need is a connection to the internet so 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hey can see our website and the tutorials as well as the latest version of Processing (v3.3).</w:t>
      </w:r>
    </w:p>
    <w:p w:rsidR="005079E6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 xml:space="preserve">The objective of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and a short description: </w:t>
      </w:r>
    </w:p>
    <w:p w:rsidR="00A054AA" w:rsidRDefault="00A054AA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objective was to try to 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interactively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engag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e with as many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 as possible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We are trying to prove that programming is lots of fun by teaching them how some of the most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beloved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games were created. </w:t>
      </w:r>
    </w:p>
    <w:p w:rsidR="005079E6" w:rsidRPr="00A054AA" w:rsidRDefault="005079E6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have cre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ated a website that is aimed at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attract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teenagers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between 16 to 18 years old to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coding by re-creating some games and visual effects with P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rocessing and explaining them how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Our website has tutorials with different complexities: easy, medium and hard. The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start with the eas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tutorials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understand the basic concepts of Processing and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continue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until they reach the games that are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more difficult to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understand,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involv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more advanced math and programming.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A list of the tasks you have completed and a list of the tasks outstanding.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Tasks completed: 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Re-create the tutorials in processing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Build the website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how to get started with processing</w:t>
      </w:r>
    </w:p>
    <w:p w:rsidR="00D83A4B" w:rsidRDefault="00735B1F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each</w:t>
      </w:r>
      <w:r w:rsidR="00D83A4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exercise on the website and embedding the Processing applications into the web pages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Outstanding tasks: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the games using Processing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Managed to embed the processing code into HTML using a processing script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83A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A</w:t>
      </w:r>
      <w:r w:rsid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brief introduction to the team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team is composed by Carmen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Ibanescu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, Vlad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Andrei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Istrate, Bogdan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>Ioan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Nitescu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Georgia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Preda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. All of us are first year students, s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tudying Computer Science at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University College London.</w:t>
      </w:r>
      <w:r w:rsidR="00C1448B">
        <w:rPr>
          <w:rFonts w:ascii="Helvetica" w:eastAsia="Times New Roman" w:hAnsi="Helvetica" w:cs="Helvetica"/>
          <w:color w:val="333333"/>
          <w:sz w:val="21"/>
          <w:szCs w:val="21"/>
        </w:rPr>
        <w:t xml:space="preserve"> We have one thing in common: we love to code, learn new things and we are keen on teaching others how to program too!</w:t>
      </w:r>
    </w:p>
    <w:p w:rsidR="00C1448B" w:rsidRDefault="00C1448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Our teaching project</w:t>
      </w:r>
    </w:p>
    <w:p w:rsidR="00022742" w:rsidRDefault="00CD7C0D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Our project comes in form of a web platform aimed at introducing students to the Processing language. We believe that through the visual tangible visual representation that Processing offers, the students can gain a better understanding of programming principles and ideas. The</w:t>
      </w:r>
      <w:r w:rsidR="00022742" w:rsidRP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 tut</w:t>
      </w:r>
      <w:r w:rsid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orials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were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created with one simple goal: simplifying the learning experience whilst keeping it fun.</w:t>
      </w: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Link to</w:t>
      </w:r>
      <w:r w:rsidR="005958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the</w:t>
      </w:r>
      <w:bookmarkStart w:id="0" w:name="_GoBack"/>
      <w:bookmarkEnd w:id="0"/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vi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deo clip</w:t>
      </w:r>
    </w:p>
    <w:p w:rsidR="00022742" w:rsidRDefault="0061198A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000000"/>
            <w:sz w:val="21"/>
            <w:szCs w:val="21"/>
            <w:shd w:val="clear" w:color="auto" w:fill="F1F0F0"/>
          </w:rPr>
          <w:t>https://youtu.be/AAYtmJI2Hn8</w:t>
        </w:r>
      </w:hyperlink>
    </w:p>
    <w:p w:rsidR="00022742" w:rsidRP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709CC" w:rsidRDefault="006709CC"/>
    <w:sectPr w:rsidR="0067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521"/>
    <w:multiLevelType w:val="hybridMultilevel"/>
    <w:tmpl w:val="465808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2716229E"/>
    <w:multiLevelType w:val="multilevel"/>
    <w:tmpl w:val="9AB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CB4"/>
    <w:multiLevelType w:val="hybridMultilevel"/>
    <w:tmpl w:val="172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6B2B"/>
    <w:multiLevelType w:val="hybridMultilevel"/>
    <w:tmpl w:val="30FC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A"/>
    <w:rsid w:val="00022742"/>
    <w:rsid w:val="000351DE"/>
    <w:rsid w:val="00415C7F"/>
    <w:rsid w:val="005079E6"/>
    <w:rsid w:val="00510117"/>
    <w:rsid w:val="0059584B"/>
    <w:rsid w:val="0061198A"/>
    <w:rsid w:val="006709CC"/>
    <w:rsid w:val="00735B1F"/>
    <w:rsid w:val="00A054AA"/>
    <w:rsid w:val="00C1448B"/>
    <w:rsid w:val="00CD7C0D"/>
    <w:rsid w:val="00D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3070"/>
  <w15:chartTrackingRefBased/>
  <w15:docId w15:val="{27ECE0CF-985B-4BFE-827D-79DC22B7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AYtmJI2H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Preda</dc:creator>
  <cp:keywords/>
  <dc:description/>
  <cp:lastModifiedBy>Istrate, Vlad</cp:lastModifiedBy>
  <cp:revision>9</cp:revision>
  <dcterms:created xsi:type="dcterms:W3CDTF">2017-03-30T12:36:00Z</dcterms:created>
  <dcterms:modified xsi:type="dcterms:W3CDTF">2017-03-31T17:56:00Z</dcterms:modified>
</cp:coreProperties>
</file>