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D276" w14:textId="77777777" w:rsidR="00285133" w:rsidRPr="00285133" w:rsidRDefault="00285133" w:rsidP="00285133">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285133">
        <w:rPr>
          <w:rFonts w:ascii="Arial" w:eastAsia="Times New Roman" w:hAnsi="Arial" w:cs="Arial"/>
          <w:b/>
          <w:bCs/>
          <w:color w:val="000000"/>
          <w:sz w:val="24"/>
          <w:szCs w:val="24"/>
          <w:lang w:eastAsia="fr-FR"/>
        </w:rPr>
        <w:t>Préambule</w:t>
      </w:r>
      <w:r w:rsidRPr="00285133">
        <w:rPr>
          <w:rFonts w:ascii="Arial" w:eastAsia="Times New Roman" w:hAnsi="Arial" w:cs="Arial"/>
          <w:color w:val="000000"/>
          <w:sz w:val="24"/>
          <w:szCs w:val="24"/>
          <w:lang w:eastAsia="fr-FR"/>
        </w:rPr>
        <w:t> : Guide et conseils d'usage</w:t>
      </w:r>
    </w:p>
    <w:p w14:paraId="1828B7E2" w14:textId="77777777" w:rsidR="00285133" w:rsidRPr="00285133" w:rsidRDefault="00285133" w:rsidP="00285133">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285133">
        <w:rPr>
          <w:rFonts w:ascii="Arial" w:eastAsia="Times New Roman" w:hAnsi="Arial" w:cs="Arial"/>
          <w:b/>
          <w:bCs/>
          <w:color w:val="000000"/>
          <w:sz w:val="24"/>
          <w:szCs w:val="24"/>
          <w:lang w:eastAsia="fr-FR"/>
        </w:rPr>
        <w:t>Semaine 1</w:t>
      </w:r>
      <w:r w:rsidRPr="00285133">
        <w:rPr>
          <w:rFonts w:ascii="Arial" w:eastAsia="Times New Roman" w:hAnsi="Arial" w:cs="Arial"/>
          <w:color w:val="000000"/>
          <w:sz w:val="24"/>
          <w:szCs w:val="24"/>
          <w:lang w:eastAsia="fr-FR"/>
        </w:rPr>
        <w:t> : Introduction</w:t>
      </w:r>
    </w:p>
    <w:p w14:paraId="6D2329B9" w14:textId="77777777" w:rsidR="00285133" w:rsidRPr="00285133" w:rsidRDefault="00285133" w:rsidP="00285133">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285133">
        <w:rPr>
          <w:rFonts w:ascii="Arial" w:eastAsia="Times New Roman" w:hAnsi="Arial" w:cs="Arial"/>
          <w:b/>
          <w:bCs/>
          <w:color w:val="000000"/>
          <w:sz w:val="24"/>
          <w:szCs w:val="24"/>
          <w:lang w:eastAsia="fr-FR"/>
        </w:rPr>
        <w:t>Semaine 2 </w:t>
      </w:r>
      <w:r w:rsidRPr="00285133">
        <w:rPr>
          <w:rFonts w:ascii="Arial" w:eastAsia="Times New Roman" w:hAnsi="Arial" w:cs="Arial"/>
          <w:color w:val="000000"/>
          <w:sz w:val="24"/>
          <w:szCs w:val="24"/>
          <w:lang w:eastAsia="fr-FR"/>
        </w:rPr>
        <w:t>: L’accessibilité des systèmes informatiques (systèmes d'exploitation, logiciels...)</w:t>
      </w:r>
    </w:p>
    <w:p w14:paraId="79048920" w14:textId="77777777" w:rsidR="00285133" w:rsidRPr="00285133" w:rsidRDefault="00285133" w:rsidP="00285133">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285133">
        <w:rPr>
          <w:rFonts w:ascii="Arial" w:eastAsia="Times New Roman" w:hAnsi="Arial" w:cs="Arial"/>
          <w:b/>
          <w:bCs/>
          <w:color w:val="000000"/>
          <w:sz w:val="24"/>
          <w:szCs w:val="24"/>
          <w:lang w:eastAsia="fr-FR"/>
        </w:rPr>
        <w:t>Semaine 3</w:t>
      </w:r>
      <w:r w:rsidRPr="00285133">
        <w:rPr>
          <w:rFonts w:ascii="Arial" w:eastAsia="Times New Roman" w:hAnsi="Arial" w:cs="Arial"/>
          <w:color w:val="000000"/>
          <w:sz w:val="24"/>
          <w:szCs w:val="24"/>
          <w:lang w:eastAsia="fr-FR"/>
        </w:rPr>
        <w:t> : L’accessibilité des contenus numériques (documents, sites web...)</w:t>
      </w:r>
    </w:p>
    <w:p w14:paraId="3E0D989F" w14:textId="77777777" w:rsidR="00285133" w:rsidRPr="00285133" w:rsidRDefault="00285133" w:rsidP="00285133">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285133">
        <w:rPr>
          <w:rFonts w:ascii="Arial" w:eastAsia="Times New Roman" w:hAnsi="Arial" w:cs="Arial"/>
          <w:b/>
          <w:bCs/>
          <w:color w:val="000000"/>
          <w:sz w:val="24"/>
          <w:szCs w:val="24"/>
          <w:lang w:eastAsia="fr-FR"/>
        </w:rPr>
        <w:t>Semaine 4</w:t>
      </w:r>
      <w:r w:rsidRPr="00285133">
        <w:rPr>
          <w:rFonts w:ascii="Arial" w:eastAsia="Times New Roman" w:hAnsi="Arial" w:cs="Arial"/>
          <w:color w:val="000000"/>
          <w:sz w:val="24"/>
          <w:szCs w:val="24"/>
          <w:lang w:eastAsia="fr-FR"/>
        </w:rPr>
        <w:t> : Les méthodes de conception de nouvelles aides</w:t>
      </w:r>
    </w:p>
    <w:p w14:paraId="2AA4D950" w14:textId="77777777" w:rsidR="00285133" w:rsidRPr="00285133" w:rsidRDefault="00285133" w:rsidP="00285133">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285133">
        <w:rPr>
          <w:rFonts w:ascii="Arial" w:eastAsia="Times New Roman" w:hAnsi="Arial" w:cs="Arial"/>
          <w:b/>
          <w:bCs/>
          <w:color w:val="000000"/>
          <w:sz w:val="24"/>
          <w:szCs w:val="24"/>
          <w:lang w:eastAsia="fr-FR"/>
        </w:rPr>
        <w:t>Semaine 5</w:t>
      </w:r>
      <w:r w:rsidRPr="00285133">
        <w:rPr>
          <w:rFonts w:ascii="Arial" w:eastAsia="Times New Roman" w:hAnsi="Arial" w:cs="Arial"/>
          <w:color w:val="000000"/>
          <w:sz w:val="24"/>
          <w:szCs w:val="24"/>
          <w:lang w:eastAsia="fr-FR"/>
        </w:rPr>
        <w:t> : Les assistances numériques</w:t>
      </w:r>
    </w:p>
    <w:p w14:paraId="317FD1A8" w14:textId="7AD1F2D1" w:rsidR="00ED1BA0" w:rsidRDefault="006011A1">
      <w:r>
        <w:rPr>
          <w:rStyle w:val="lev"/>
          <w:rFonts w:ascii="Lato" w:hAnsi="Lato"/>
          <w:color w:val="343434"/>
          <w:bdr w:val="none" w:sz="0" w:space="0" w:color="auto" w:frame="1"/>
          <w:shd w:val="clear" w:color="auto" w:fill="FFFFFF"/>
        </w:rPr>
        <w:t>L’accessibilité numérique</w:t>
      </w:r>
      <w:r>
        <w:rPr>
          <w:rFonts w:ascii="Lato" w:hAnsi="Lato"/>
          <w:color w:val="343434"/>
          <w:shd w:val="clear" w:color="auto" w:fill="FFFFFF"/>
        </w:rPr>
        <w:t xml:space="preserve"> vise à répondre aux besoins des utilisateurs en situation de déficience visuelle, motrice, auditive ou cognitive. Dès la conception d’une interface, chaque professionnel impliqué dans le projet digital doit donc avoir cet objectif à l’esprit. Les technologies d’assistance et les référentiels facilitent la création de sites inclusifs. L’obligation réglementaire d’accessibilité, parfois perçue comme un obstacle, peut au contraire rendre plus créatif et favoriser l’innovation. C’est enfin un moyen, pour l’entreprise de valoriser son image, ses prestations et ses services. UX Designers, UI Designers et développeurs sont en première ligne pour permettre l’application des directives </w:t>
      </w:r>
      <w:proofErr w:type="gramStart"/>
      <w:r>
        <w:rPr>
          <w:rFonts w:ascii="Lato" w:hAnsi="Lato"/>
          <w:color w:val="343434"/>
          <w:shd w:val="clear" w:color="auto" w:fill="FFFFFF"/>
        </w:rPr>
        <w:t>d’</w:t>
      </w:r>
      <w:proofErr w:type="spellStart"/>
      <w:r>
        <w:rPr>
          <w:rFonts w:ascii="Lato" w:hAnsi="Lato"/>
          <w:color w:val="343434"/>
          <w:shd w:val="clear" w:color="auto" w:fill="FFFFFF"/>
        </w:rPr>
        <w:t>accessibilité.</w:t>
      </w:r>
      <w:r w:rsidR="00183244">
        <w:rPr>
          <w:rFonts w:ascii="Lato" w:hAnsi="Lato"/>
          <w:color w:val="343434"/>
          <w:shd w:val="clear" w:color="auto" w:fill="FFFFFF"/>
        </w:rPr>
        <w:t>vise</w:t>
      </w:r>
      <w:proofErr w:type="spellEnd"/>
      <w:proofErr w:type="gramEnd"/>
      <w:r w:rsidR="00183244">
        <w:rPr>
          <w:rFonts w:ascii="Lato" w:hAnsi="Lato"/>
          <w:color w:val="343434"/>
          <w:shd w:val="clear" w:color="auto" w:fill="FFFFFF"/>
        </w:rPr>
        <w:t xml:space="preserve"> à répondre aux besoins des utilisateurs en situation de déficience visuelle, motrice, auditive ou cognitive. Dès la conception d’une interface, chaque professionnel impliqué dans le projet digital doit donc avoir cet objectif à l’esprit. Les technologies d’assistance et les référentiels facilitent la création de sites inclusifs. L’obligation réglementaire d’accessibilité, parfois perçue comme un obstacle, peut au contraire rendre plus créatif et favoriser l’innovation. C’est enfin un moyen, pour l’entreprise de valoriser son image, ses prestations et ses services. UX Designers, UI Designers et développeurs sont en première ligne pour permettre l’application des directives d’accessibilité.</w:t>
      </w:r>
    </w:p>
    <w:sectPr w:rsidR="00ED1B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277"/>
    <w:multiLevelType w:val="multilevel"/>
    <w:tmpl w:val="0FDC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8438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133"/>
    <w:rsid w:val="00183244"/>
    <w:rsid w:val="00285133"/>
    <w:rsid w:val="00351127"/>
    <w:rsid w:val="006011A1"/>
    <w:rsid w:val="007D1FA5"/>
    <w:rsid w:val="00DA380E"/>
    <w:rsid w:val="00ED1B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3D38"/>
  <w15:chartTrackingRefBased/>
  <w15:docId w15:val="{5E3369B3-3033-421A-8BBA-2C8E7DE3E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1832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13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271</Words>
  <Characters>1493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Jorgelina</dc:creator>
  <cp:keywords/>
  <dc:description/>
  <cp:lastModifiedBy>Jorgelina</cp:lastModifiedBy>
  <cp:revision>1</cp:revision>
  <dcterms:created xsi:type="dcterms:W3CDTF">2022-11-07T15:38:00Z</dcterms:created>
  <dcterms:modified xsi:type="dcterms:W3CDTF">2022-11-07T18:11:00Z</dcterms:modified>
</cp:coreProperties>
</file>