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19DB6" w14:textId="3789F188" w:rsidR="00843503" w:rsidRPr="00843503" w:rsidRDefault="00843503" w:rsidP="00843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43503">
        <w:rPr>
          <w:rFonts w:ascii="Segoe UI" w:eastAsia="Times New Roman" w:hAnsi="Segoe UI" w:cs="Segoe UI"/>
          <w:b/>
          <w:color w:val="24292E"/>
          <w:sz w:val="24"/>
          <w:szCs w:val="24"/>
        </w:rPr>
        <w:t>Observed Trends</w:t>
      </w:r>
    </w:p>
    <w:p w14:paraId="530388F7" w14:textId="4548733C" w:rsidR="00843503" w:rsidRPr="00843503" w:rsidRDefault="00843503" w:rsidP="008435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is a much larger number of drivers in u</w:t>
      </w:r>
      <w:bookmarkStart w:id="0" w:name="_GoBack"/>
      <w:bookmarkEnd w:id="0"/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>rban areas than in suburban or rural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ones. From the bubble plot we notice t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>he average fare prices are much lower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urban areas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. This could be </w:t>
      </w:r>
      <w:proofErr w:type="gramStart"/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due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the fact that</w:t>
      </w:r>
      <w:proofErr w:type="gramEnd"/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there are many other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types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of transportation in urban areas and the drivers in these cities would have to compete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 those 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>for passengers. This in turn would cause the fares to lower. On the other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hand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, rural drivers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 not compete with other types of transportations and therefore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have the ability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85697">
        <w:rPr>
          <w:rFonts w:ascii="Segoe UI" w:eastAsia="Times New Roman" w:hAnsi="Segoe UI" w:cs="Segoe UI"/>
          <w:color w:val="24292E"/>
          <w:sz w:val="24"/>
          <w:szCs w:val="24"/>
        </w:rPr>
        <w:t>raise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their prices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9AA4ABD" w14:textId="599B784E" w:rsidR="00843503" w:rsidRPr="00843503" w:rsidRDefault="00843503" w:rsidP="00843503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The pie charts showing % of Total Fares by City Type, % of Total Rides by City Type, and % of Drivers by City Type make it quite clear that demand 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is extremely high in urban areas.</w:t>
      </w:r>
    </w:p>
    <w:p w14:paraId="25021ACA" w14:textId="48FC73AB" w:rsidR="00843503" w:rsidRPr="00843503" w:rsidRDefault="00843503" w:rsidP="00843503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Due to the size of the bubbles in the bubble plot, which correlates to the number of drivers in a city, we can infer that the population in urban areas is higher than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one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in suburban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843503">
        <w:rPr>
          <w:rFonts w:ascii="Segoe UI" w:eastAsia="Times New Roman" w:hAnsi="Segoe UI" w:cs="Segoe UI"/>
          <w:color w:val="24292E"/>
          <w:sz w:val="24"/>
          <w:szCs w:val="24"/>
        </w:rPr>
        <w:t xml:space="preserve"> rural areas.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r w:rsidR="005B172E">
        <w:rPr>
          <w:rFonts w:ascii="Segoe UI" w:eastAsia="Times New Roman" w:hAnsi="Segoe UI" w:cs="Segoe UI"/>
          <w:color w:val="24292E"/>
          <w:sz w:val="24"/>
          <w:szCs w:val="24"/>
        </w:rPr>
        <w:t xml:space="preserve">results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having more drivers in urban areas rather than suburban and rural.</w:t>
      </w:r>
    </w:p>
    <w:p w14:paraId="78B67D2D" w14:textId="12D42B3A" w:rsidR="005A677C" w:rsidRDefault="005A677C"/>
    <w:sectPr w:rsidR="005A677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85DEB"/>
    <w:multiLevelType w:val="multilevel"/>
    <w:tmpl w:val="922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C"/>
    <w:rsid w:val="00085697"/>
    <w:rsid w:val="005A677C"/>
    <w:rsid w:val="005B172E"/>
    <w:rsid w:val="0084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6FF"/>
  <w15:chartTrackingRefBased/>
  <w15:docId w15:val="{8B8B6919-6989-45CB-8D65-BA34E7E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Basso</dc:creator>
  <cp:keywords/>
  <dc:description/>
  <cp:lastModifiedBy>Giorgia Basso</cp:lastModifiedBy>
  <cp:revision>3</cp:revision>
  <dcterms:created xsi:type="dcterms:W3CDTF">2018-03-06T05:35:00Z</dcterms:created>
  <dcterms:modified xsi:type="dcterms:W3CDTF">2018-03-06T05:46:00Z</dcterms:modified>
</cp:coreProperties>
</file>