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F6" w:rsidRPr="00771F84" w:rsidRDefault="007636F6" w:rsidP="00573280">
      <w:pPr>
        <w:jc w:val="center"/>
        <w:rPr>
          <w:b/>
          <w:bCs/>
          <w:sz w:val="26"/>
          <w:szCs w:val="26"/>
        </w:rPr>
      </w:pPr>
      <w:r w:rsidRPr="00771F84">
        <w:rPr>
          <w:b/>
          <w:bCs/>
          <w:spacing w:val="60"/>
          <w:sz w:val="26"/>
          <w:szCs w:val="26"/>
        </w:rPr>
        <w:t>ЗАЯВК</w:t>
      </w:r>
      <w:r w:rsidRPr="00771F84">
        <w:rPr>
          <w:b/>
          <w:bCs/>
          <w:sz w:val="26"/>
          <w:szCs w:val="26"/>
        </w:rPr>
        <w:t>А </w:t>
      </w:r>
    </w:p>
    <w:p w:rsidR="00062A58" w:rsidRPr="00771F84" w:rsidRDefault="00062A58" w:rsidP="00573280">
      <w:pPr>
        <w:jc w:val="center"/>
        <w:rPr>
          <w:b/>
          <w:bCs/>
          <w:spacing w:val="60"/>
          <w:sz w:val="26"/>
          <w:szCs w:val="26"/>
        </w:rPr>
      </w:pPr>
    </w:p>
    <w:p w:rsidR="007636F6" w:rsidRPr="00771F84" w:rsidRDefault="005A2844" w:rsidP="00573280">
      <w:pPr>
        <w:jc w:val="center"/>
        <w:rPr>
          <w:b/>
          <w:bCs/>
          <w:sz w:val="26"/>
          <w:szCs w:val="26"/>
        </w:rPr>
      </w:pPr>
      <w:r w:rsidRPr="00771F84">
        <w:rPr>
          <w:b/>
          <w:bCs/>
          <w:sz w:val="26"/>
          <w:szCs w:val="26"/>
        </w:rPr>
        <w:t>Сетевой организации</w:t>
      </w:r>
    </w:p>
    <w:p w:rsidR="00062A58" w:rsidRPr="00771F84" w:rsidRDefault="00062A58" w:rsidP="00573280">
      <w:pPr>
        <w:jc w:val="center"/>
        <w:rPr>
          <w:b/>
          <w:bCs/>
          <w:sz w:val="26"/>
          <w:szCs w:val="26"/>
        </w:rPr>
      </w:pPr>
    </w:p>
    <w:p w:rsidR="008A7FEC" w:rsidRPr="00771F84" w:rsidRDefault="008A7FEC" w:rsidP="00573280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____________________________________________________________________________</w:t>
      </w:r>
      <w:r w:rsidRPr="00771F84">
        <w:rPr>
          <w:sz w:val="32"/>
          <w:szCs w:val="32"/>
        </w:rPr>
        <w:t>______________________________________________________________</w:t>
      </w:r>
    </w:p>
    <w:p w:rsidR="008A7FEC" w:rsidRPr="00771F84" w:rsidRDefault="008A7FEC" w:rsidP="00573280">
      <w:pPr>
        <w:jc w:val="center"/>
      </w:pPr>
      <w:r w:rsidRPr="00771F84">
        <w:t>(Полное наименование)</w:t>
      </w:r>
    </w:p>
    <w:p w:rsidR="008A7FEC" w:rsidRPr="00771F84" w:rsidRDefault="008A7FEC" w:rsidP="00573280">
      <w:pPr>
        <w:jc w:val="both"/>
        <w:rPr>
          <w:sz w:val="24"/>
          <w:szCs w:val="24"/>
        </w:rPr>
      </w:pPr>
    </w:p>
    <w:p w:rsidR="007636F6" w:rsidRPr="00771F84" w:rsidRDefault="007636F6" w:rsidP="00573280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 xml:space="preserve">Номер записи в </w:t>
      </w:r>
      <w:r w:rsidR="005A5A81" w:rsidRPr="00771F84">
        <w:rPr>
          <w:sz w:val="24"/>
          <w:szCs w:val="24"/>
        </w:rPr>
        <w:t>ЕГРЮЛ</w:t>
      </w:r>
      <w:r w:rsidR="00D708C2" w:rsidRPr="00771F84">
        <w:rPr>
          <w:sz w:val="24"/>
          <w:szCs w:val="24"/>
        </w:rPr>
        <w:t xml:space="preserve"> </w:t>
      </w:r>
      <w:r w:rsidR="005A5A81" w:rsidRPr="00771F84">
        <w:rPr>
          <w:sz w:val="24"/>
          <w:szCs w:val="24"/>
        </w:rPr>
        <w:t xml:space="preserve"> _______________________________________________________</w:t>
      </w:r>
    </w:p>
    <w:p w:rsidR="00D708C2" w:rsidRPr="00771F84" w:rsidRDefault="00D708C2" w:rsidP="00573280">
      <w:pPr>
        <w:tabs>
          <w:tab w:val="right" w:pos="9923"/>
        </w:tabs>
        <w:rPr>
          <w:sz w:val="24"/>
          <w:szCs w:val="24"/>
        </w:rPr>
      </w:pPr>
    </w:p>
    <w:p w:rsidR="00D708C2" w:rsidRPr="00771F84" w:rsidRDefault="00D708C2" w:rsidP="00573280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771F84">
        <w:rPr>
          <w:sz w:val="24"/>
          <w:szCs w:val="24"/>
        </w:rPr>
        <w:t xml:space="preserve">Место нахождения заявителя  ___________________________________________________ </w:t>
      </w:r>
      <w:r w:rsidRPr="00771F84">
        <w:rPr>
          <w:sz w:val="32"/>
          <w:szCs w:val="32"/>
        </w:rPr>
        <w:t>______________________________________________________________</w:t>
      </w:r>
    </w:p>
    <w:p w:rsidR="00D708C2" w:rsidRPr="00771F84" w:rsidRDefault="00D708C2" w:rsidP="00573280">
      <w:pPr>
        <w:pStyle w:val="aa"/>
        <w:jc w:val="center"/>
      </w:pPr>
      <w:r w:rsidRPr="00771F84">
        <w:t>(Индекс, адрес)</w:t>
      </w:r>
    </w:p>
    <w:p w:rsidR="00D708C2" w:rsidRPr="00771F84" w:rsidRDefault="00D708C2" w:rsidP="00573280">
      <w:pPr>
        <w:numPr>
          <w:ilvl w:val="0"/>
          <w:numId w:val="3"/>
        </w:numPr>
        <w:ind w:left="0" w:firstLine="0"/>
        <w:rPr>
          <w:sz w:val="24"/>
          <w:szCs w:val="24"/>
        </w:rPr>
      </w:pPr>
      <w:r w:rsidRPr="00771F84">
        <w:rPr>
          <w:sz w:val="24"/>
          <w:szCs w:val="24"/>
        </w:rPr>
        <w:t>Фактический адрес  __________________________________________________</w:t>
      </w:r>
      <w:bookmarkStart w:id="0" w:name="_GoBack"/>
      <w:bookmarkEnd w:id="0"/>
      <w:r w:rsidRPr="00771F84">
        <w:rPr>
          <w:sz w:val="24"/>
          <w:szCs w:val="24"/>
        </w:rPr>
        <w:t xml:space="preserve">_________ </w:t>
      </w:r>
      <w:r w:rsidRPr="00771F84">
        <w:rPr>
          <w:sz w:val="32"/>
          <w:szCs w:val="32"/>
        </w:rPr>
        <w:t>______________________________________________________________</w:t>
      </w:r>
    </w:p>
    <w:p w:rsidR="00D708C2" w:rsidRPr="00771F84" w:rsidRDefault="00D708C2" w:rsidP="00573280">
      <w:pPr>
        <w:pStyle w:val="aa"/>
        <w:jc w:val="center"/>
      </w:pPr>
      <w:r w:rsidRPr="00771F84">
        <w:t>(Индекс, адрес)</w:t>
      </w:r>
    </w:p>
    <w:p w:rsidR="007636F6" w:rsidRPr="00771F84" w:rsidRDefault="007636F6" w:rsidP="00573280">
      <w:pPr>
        <w:numPr>
          <w:ilvl w:val="0"/>
          <w:numId w:val="3"/>
        </w:numPr>
        <w:tabs>
          <w:tab w:val="left" w:pos="709"/>
        </w:tabs>
        <w:ind w:left="0" w:firstLine="0"/>
        <w:rPr>
          <w:sz w:val="24"/>
          <w:szCs w:val="24"/>
        </w:rPr>
      </w:pPr>
      <w:r w:rsidRPr="00771F84">
        <w:rPr>
          <w:sz w:val="24"/>
          <w:szCs w:val="24"/>
        </w:rPr>
        <w:t xml:space="preserve">В связи с  </w:t>
      </w:r>
    </w:p>
    <w:p w:rsidR="007636F6" w:rsidRPr="00771F84" w:rsidRDefault="007636F6" w:rsidP="00573280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:rsidR="007636F6" w:rsidRPr="00771F84" w:rsidRDefault="007636F6" w:rsidP="00573280">
      <w:pPr>
        <w:rPr>
          <w:sz w:val="24"/>
          <w:szCs w:val="24"/>
        </w:rPr>
      </w:pPr>
    </w:p>
    <w:p w:rsidR="007636F6" w:rsidRPr="00771F84" w:rsidRDefault="007636F6" w:rsidP="00573280">
      <w:pPr>
        <w:pBdr>
          <w:top w:val="single" w:sz="4" w:space="1" w:color="auto"/>
        </w:pBdr>
        <w:jc w:val="center"/>
      </w:pPr>
      <w:r w:rsidRPr="00771F84"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:rsidR="00312587" w:rsidRPr="00771F84" w:rsidRDefault="007636F6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 xml:space="preserve">просит осуществить технологическое присоединение  </w:t>
      </w:r>
      <w:r w:rsidR="00312587" w:rsidRPr="00771F84">
        <w:rPr>
          <w:sz w:val="24"/>
          <w:szCs w:val="24"/>
        </w:rPr>
        <w:t>____________________________________</w:t>
      </w:r>
    </w:p>
    <w:p w:rsidR="00312587" w:rsidRPr="00771F84" w:rsidRDefault="00312587" w:rsidP="00573280">
      <w:pPr>
        <w:rPr>
          <w:sz w:val="32"/>
          <w:szCs w:val="32"/>
        </w:rPr>
      </w:pPr>
      <w:r w:rsidRPr="00771F84">
        <w:rPr>
          <w:sz w:val="32"/>
          <w:szCs w:val="32"/>
        </w:rPr>
        <w:t>______________________________________________________________</w:t>
      </w:r>
    </w:p>
    <w:p w:rsidR="00312587" w:rsidRPr="00771F84" w:rsidRDefault="00312587" w:rsidP="00573280">
      <w:pPr>
        <w:tabs>
          <w:tab w:val="right" w:pos="9923"/>
        </w:tabs>
        <w:jc w:val="center"/>
      </w:pPr>
      <w:r w:rsidRPr="00771F84">
        <w:t>(</w:t>
      </w:r>
      <w:r w:rsidR="00F8789E" w:rsidRPr="00771F84">
        <w:t>Н</w:t>
      </w:r>
      <w:r w:rsidRPr="00771F84">
        <w:t>аименование энергопринимающих устройств)</w:t>
      </w:r>
    </w:p>
    <w:p w:rsidR="00312587" w:rsidRPr="00771F84" w:rsidRDefault="007636F6" w:rsidP="00573280">
      <w:pPr>
        <w:tabs>
          <w:tab w:val="right" w:pos="9923"/>
        </w:tabs>
        <w:rPr>
          <w:sz w:val="24"/>
          <w:szCs w:val="24"/>
        </w:rPr>
      </w:pPr>
      <w:r w:rsidRPr="00771F84">
        <w:rPr>
          <w:sz w:val="24"/>
          <w:szCs w:val="24"/>
        </w:rPr>
        <w:t xml:space="preserve">расположенных  </w:t>
      </w:r>
      <w:r w:rsidR="00312587" w:rsidRPr="00771F84">
        <w:rPr>
          <w:sz w:val="24"/>
          <w:szCs w:val="24"/>
        </w:rPr>
        <w:t>____________________________________________________________________</w:t>
      </w:r>
    </w:p>
    <w:p w:rsidR="00312587" w:rsidRPr="00771F84" w:rsidRDefault="00312587" w:rsidP="00573280">
      <w:pPr>
        <w:tabs>
          <w:tab w:val="right" w:pos="9923"/>
        </w:tabs>
        <w:rPr>
          <w:sz w:val="32"/>
          <w:szCs w:val="32"/>
        </w:rPr>
      </w:pPr>
      <w:r w:rsidRPr="00771F84">
        <w:rPr>
          <w:sz w:val="32"/>
          <w:szCs w:val="32"/>
        </w:rPr>
        <w:t>______________________________________________________________</w:t>
      </w:r>
    </w:p>
    <w:p w:rsidR="00312587" w:rsidRPr="00771F84" w:rsidRDefault="00312587" w:rsidP="00573280">
      <w:pPr>
        <w:tabs>
          <w:tab w:val="right" w:pos="9923"/>
        </w:tabs>
        <w:jc w:val="center"/>
      </w:pPr>
      <w:r w:rsidRPr="00771F84">
        <w:t>(</w:t>
      </w:r>
      <w:r w:rsidR="00F8789E" w:rsidRPr="00771F84">
        <w:t>М</w:t>
      </w:r>
      <w:r w:rsidRPr="00771F84">
        <w:t>есто нахождения энергопринимающих устройств)</w:t>
      </w:r>
    </w:p>
    <w:p w:rsidR="00312587" w:rsidRPr="00771F84" w:rsidRDefault="00312587" w:rsidP="00573280">
      <w:pPr>
        <w:tabs>
          <w:tab w:val="right" w:pos="9923"/>
        </w:tabs>
        <w:jc w:val="center"/>
      </w:pPr>
    </w:p>
    <w:p w:rsidR="00CD09C4" w:rsidRPr="00771F84" w:rsidRDefault="00CD09C4" w:rsidP="00573280">
      <w:pPr>
        <w:pBdr>
          <w:top w:val="single" w:sz="4" w:space="1" w:color="auto"/>
        </w:pBdr>
        <w:tabs>
          <w:tab w:val="left" w:pos="709"/>
        </w:tabs>
        <w:jc w:val="both"/>
        <w:rPr>
          <w:sz w:val="24"/>
          <w:szCs w:val="24"/>
        </w:rPr>
      </w:pPr>
      <w:r w:rsidRPr="00771F84">
        <w:rPr>
          <w:sz w:val="24"/>
          <w:szCs w:val="24"/>
        </w:rPr>
        <w:t>6.   Количество точек присоединения с указанием технических параметров элементов энергопринимающих устройств  ______________________________________________________</w:t>
      </w:r>
    </w:p>
    <w:p w:rsidR="00CD09C4" w:rsidRPr="00771F84" w:rsidRDefault="00CD09C4" w:rsidP="00573280">
      <w:pPr>
        <w:pBdr>
          <w:top w:val="single" w:sz="4" w:space="1" w:color="auto"/>
        </w:pBdr>
        <w:tabs>
          <w:tab w:val="left" w:pos="709"/>
        </w:tabs>
        <w:jc w:val="both"/>
        <w:rPr>
          <w:sz w:val="32"/>
          <w:szCs w:val="32"/>
        </w:rPr>
      </w:pPr>
      <w:r w:rsidRPr="00771F84">
        <w:rPr>
          <w:sz w:val="32"/>
          <w:szCs w:val="32"/>
        </w:rPr>
        <w:t>______________________________________________________________</w:t>
      </w:r>
    </w:p>
    <w:p w:rsidR="00CD09C4" w:rsidRPr="00771F84" w:rsidRDefault="00CD09C4" w:rsidP="00573280">
      <w:pPr>
        <w:ind w:left="360"/>
        <w:jc w:val="center"/>
      </w:pPr>
      <w:r w:rsidRPr="00771F84">
        <w:rPr>
          <w:sz w:val="24"/>
          <w:szCs w:val="24"/>
        </w:rPr>
        <w:t>(</w:t>
      </w:r>
      <w:r w:rsidR="00F8789E" w:rsidRPr="00771F84">
        <w:rPr>
          <w:sz w:val="24"/>
          <w:szCs w:val="24"/>
        </w:rPr>
        <w:t>О</w:t>
      </w:r>
      <w:r w:rsidRPr="00771F84">
        <w:t>писание существующей сети для присоединения максимальной мощности)</w:t>
      </w:r>
    </w:p>
    <w:p w:rsidR="00CE73E0" w:rsidRPr="00771F84" w:rsidRDefault="00CE73E0" w:rsidP="00573280">
      <w:pPr>
        <w:ind w:left="360"/>
        <w:jc w:val="center"/>
        <w:rPr>
          <w:sz w:val="24"/>
          <w:szCs w:val="24"/>
        </w:rPr>
      </w:pPr>
    </w:p>
    <w:p w:rsidR="007636F6" w:rsidRPr="00771F84" w:rsidRDefault="0085377D" w:rsidP="00573280">
      <w:pPr>
        <w:tabs>
          <w:tab w:val="left" w:pos="567"/>
          <w:tab w:val="left" w:pos="709"/>
        </w:tabs>
        <w:jc w:val="both"/>
        <w:rPr>
          <w:sz w:val="2"/>
          <w:szCs w:val="2"/>
        </w:rPr>
      </w:pPr>
      <w:r w:rsidRPr="00771F84">
        <w:rPr>
          <w:sz w:val="24"/>
          <w:szCs w:val="24"/>
        </w:rPr>
        <w:t xml:space="preserve">7.    </w:t>
      </w:r>
      <w:r w:rsidR="007636F6" w:rsidRPr="00771F84">
        <w:rPr>
          <w:sz w:val="24"/>
          <w:szCs w:val="24"/>
        </w:rPr>
        <w:t>Максимальная мощность энергопринимающих устройств (присоединяемых и ранее</w:t>
      </w:r>
      <w:r w:rsidR="007636F6" w:rsidRPr="00771F84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794"/>
        <w:gridCol w:w="2580"/>
        <w:gridCol w:w="794"/>
        <w:gridCol w:w="2808"/>
      </w:tblGrid>
      <w:tr w:rsidR="007636F6" w:rsidRPr="00771F84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присоединенных)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094251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 (с распределением по</w:t>
            </w:r>
          </w:p>
        </w:tc>
      </w:tr>
    </w:tbl>
    <w:p w:rsidR="007636F6" w:rsidRPr="00771F84" w:rsidRDefault="007636F6" w:rsidP="0057328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8"/>
        <w:gridCol w:w="964"/>
        <w:gridCol w:w="340"/>
        <w:gridCol w:w="964"/>
        <w:gridCol w:w="2977"/>
      </w:tblGrid>
      <w:tr w:rsidR="007636F6" w:rsidRPr="00771F84"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точкам присоединения: точка присоединения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кВт, точка присоединения</w:t>
            </w:r>
          </w:p>
        </w:tc>
      </w:tr>
    </w:tbl>
    <w:p w:rsidR="007636F6" w:rsidRPr="00771F84" w:rsidRDefault="007636F6" w:rsidP="0057328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340"/>
        <w:gridCol w:w="964"/>
        <w:gridCol w:w="2182"/>
      </w:tblGrid>
      <w:tr w:rsidR="007636F6" w:rsidRPr="00771F84"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кВт), в том числе:</w:t>
            </w:r>
          </w:p>
        </w:tc>
      </w:tr>
    </w:tbl>
    <w:p w:rsidR="007636F6" w:rsidRPr="00771F84" w:rsidRDefault="007636F6" w:rsidP="00573280">
      <w:pPr>
        <w:ind w:firstLine="567"/>
        <w:jc w:val="both"/>
        <w:rPr>
          <w:sz w:val="2"/>
          <w:szCs w:val="2"/>
        </w:rPr>
      </w:pPr>
      <w:r w:rsidRPr="00771F84"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Pr="00771F84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381"/>
        <w:gridCol w:w="1418"/>
        <w:gridCol w:w="4962"/>
      </w:tblGrid>
      <w:tr w:rsidR="007636F6" w:rsidRPr="00771F84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 со следующим распределением по точкам</w:t>
            </w:r>
          </w:p>
        </w:tc>
      </w:tr>
    </w:tbl>
    <w:p w:rsidR="007636F6" w:rsidRPr="00771F84" w:rsidRDefault="007636F6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>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8"/>
        <w:gridCol w:w="1418"/>
        <w:gridCol w:w="340"/>
        <w:gridCol w:w="1418"/>
        <w:gridCol w:w="793"/>
      </w:tblGrid>
      <w:tr w:rsidR="007636F6" w:rsidRPr="00771F84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точка присоединения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кВт;</w:t>
            </w:r>
          </w:p>
        </w:tc>
      </w:tr>
      <w:tr w:rsidR="007636F6" w:rsidRPr="00771F84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точка присоединения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кВт;</w:t>
            </w:r>
          </w:p>
        </w:tc>
      </w:tr>
    </w:tbl>
    <w:p w:rsidR="007636F6" w:rsidRPr="00771F84" w:rsidRDefault="007636F6" w:rsidP="00573280">
      <w:pPr>
        <w:ind w:firstLine="567"/>
        <w:jc w:val="both"/>
        <w:rPr>
          <w:sz w:val="2"/>
          <w:szCs w:val="2"/>
        </w:rPr>
      </w:pPr>
      <w:r w:rsidRPr="00771F84">
        <w:rPr>
          <w:sz w:val="24"/>
          <w:szCs w:val="24"/>
        </w:rPr>
        <w:t>б) максимальная мощность ранее присоединенных энергопринимающих</w:t>
      </w:r>
      <w:r w:rsidRPr="00771F84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794"/>
        <w:gridCol w:w="2381"/>
        <w:gridCol w:w="794"/>
        <w:gridCol w:w="4045"/>
      </w:tblGrid>
      <w:tr w:rsidR="007636F6" w:rsidRPr="00771F84"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устройств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 со следующим распределением</w:t>
            </w:r>
          </w:p>
        </w:tc>
      </w:tr>
    </w:tbl>
    <w:p w:rsidR="007636F6" w:rsidRPr="00771F84" w:rsidRDefault="007636F6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>по точкам 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8"/>
        <w:gridCol w:w="1418"/>
        <w:gridCol w:w="340"/>
        <w:gridCol w:w="1418"/>
        <w:gridCol w:w="793"/>
      </w:tblGrid>
      <w:tr w:rsidR="007636F6" w:rsidRPr="00771F84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точка присоединения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кВт;</w:t>
            </w:r>
          </w:p>
        </w:tc>
      </w:tr>
      <w:tr w:rsidR="007636F6" w:rsidRPr="00771F84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точка присоединения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кВт.</w:t>
            </w:r>
          </w:p>
        </w:tc>
      </w:tr>
    </w:tbl>
    <w:p w:rsidR="007636F6" w:rsidRPr="00771F84" w:rsidRDefault="007636F6" w:rsidP="0057328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6"/>
        <w:gridCol w:w="794"/>
        <w:gridCol w:w="851"/>
      </w:tblGrid>
      <w:tr w:rsidR="007636F6" w:rsidRPr="00771F84"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85377D" w:rsidP="00573280">
            <w:pPr>
              <w:tabs>
                <w:tab w:val="left" w:pos="706"/>
              </w:tabs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 xml:space="preserve">8.        </w:t>
            </w:r>
            <w:r w:rsidR="007636F6" w:rsidRPr="00771F84">
              <w:rPr>
                <w:sz w:val="24"/>
                <w:szCs w:val="24"/>
              </w:rPr>
              <w:t>Количество и мощность присоединяемых к сети трансформаторов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кВА.</w:t>
            </w:r>
          </w:p>
        </w:tc>
      </w:tr>
    </w:tbl>
    <w:p w:rsidR="007636F6" w:rsidRPr="00771F84" w:rsidRDefault="007636F6" w:rsidP="00573280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636F6" w:rsidRPr="00771F84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85377D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 xml:space="preserve">9.        </w:t>
            </w:r>
            <w:r w:rsidR="007636F6" w:rsidRPr="00771F84">
              <w:rPr>
                <w:sz w:val="24"/>
                <w:szCs w:val="24"/>
              </w:rPr>
              <w:t>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</w:p>
        </w:tc>
      </w:tr>
    </w:tbl>
    <w:p w:rsidR="00062A58" w:rsidRPr="00771F84" w:rsidRDefault="00062A58" w:rsidP="00573280">
      <w:pPr>
        <w:rPr>
          <w:sz w:val="24"/>
          <w:szCs w:val="24"/>
        </w:rPr>
      </w:pPr>
    </w:p>
    <w:p w:rsidR="007636F6" w:rsidRPr="00771F84" w:rsidRDefault="0085377D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 xml:space="preserve">10.      </w:t>
      </w:r>
      <w:r w:rsidR="007636F6" w:rsidRPr="00771F84">
        <w:rPr>
          <w:sz w:val="24"/>
          <w:szCs w:val="24"/>
        </w:rPr>
        <w:t>Заявляемая категория надежно</w:t>
      </w:r>
      <w:r w:rsidR="00094251" w:rsidRPr="00771F84">
        <w:rPr>
          <w:sz w:val="24"/>
          <w:szCs w:val="24"/>
        </w:rPr>
        <w:t>сти энергопринимающих устройств</w:t>
      </w:r>
      <w:r w:rsidR="00F8789E" w:rsidRPr="00771F84">
        <w:rPr>
          <w:sz w:val="24"/>
          <w:szCs w:val="24"/>
        </w:rPr>
        <w:t xml:space="preserve"> </w:t>
      </w:r>
      <w:r w:rsidR="00F8789E" w:rsidRPr="00771F84">
        <w:rPr>
          <w:sz w:val="24"/>
          <w:szCs w:val="24"/>
          <w:vertAlign w:val="superscript"/>
        </w:rPr>
        <w:t>1</w:t>
      </w:r>
      <w:r w:rsidR="007636F6" w:rsidRPr="00771F84"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636F6" w:rsidRPr="00771F84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кВт;</w:t>
            </w:r>
          </w:p>
        </w:tc>
      </w:tr>
      <w:tr w:rsidR="007636F6" w:rsidRPr="00771F84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кВт;</w:t>
            </w:r>
          </w:p>
        </w:tc>
      </w:tr>
      <w:tr w:rsidR="007636F6" w:rsidRPr="00771F84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lastRenderedPageBreak/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36F6" w:rsidRPr="00771F84" w:rsidRDefault="007636F6" w:rsidP="005732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36F6" w:rsidRPr="00771F84" w:rsidRDefault="007636F6" w:rsidP="00573280">
            <w:pPr>
              <w:ind w:left="57"/>
              <w:rPr>
                <w:sz w:val="24"/>
                <w:szCs w:val="24"/>
              </w:rPr>
            </w:pPr>
            <w:r w:rsidRPr="00771F84">
              <w:rPr>
                <w:sz w:val="24"/>
                <w:szCs w:val="24"/>
              </w:rPr>
              <w:t>кВт.</w:t>
            </w:r>
          </w:p>
        </w:tc>
      </w:tr>
    </w:tbl>
    <w:p w:rsidR="007636F6" w:rsidRPr="00771F84" w:rsidRDefault="0085377D" w:rsidP="00573280">
      <w:pPr>
        <w:tabs>
          <w:tab w:val="left" w:pos="567"/>
        </w:tabs>
        <w:jc w:val="both"/>
        <w:rPr>
          <w:sz w:val="24"/>
          <w:szCs w:val="24"/>
          <w:vertAlign w:val="superscript"/>
        </w:rPr>
      </w:pPr>
      <w:r w:rsidRPr="00771F84">
        <w:rPr>
          <w:sz w:val="24"/>
          <w:szCs w:val="24"/>
        </w:rPr>
        <w:t xml:space="preserve">11.    </w:t>
      </w:r>
      <w:r w:rsidR="00AE4E83" w:rsidRPr="00771F84">
        <w:rPr>
          <w:sz w:val="24"/>
          <w:szCs w:val="24"/>
        </w:rPr>
        <w:t xml:space="preserve"> </w:t>
      </w:r>
      <w:r w:rsidR="007636F6" w:rsidRPr="00771F84">
        <w:rPr>
          <w:sz w:val="24"/>
          <w:szCs w:val="24"/>
        </w:rPr>
        <w:t xml:space="preserve">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 </w:t>
      </w:r>
      <w:r w:rsidR="00F8789E" w:rsidRPr="00771F84">
        <w:rPr>
          <w:sz w:val="24"/>
          <w:szCs w:val="24"/>
          <w:vertAlign w:val="superscript"/>
        </w:rPr>
        <w:t>2</w:t>
      </w:r>
    </w:p>
    <w:p w:rsidR="007636F6" w:rsidRPr="00771F84" w:rsidRDefault="007636F6" w:rsidP="00573280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:rsidR="007636F6" w:rsidRPr="00771F84" w:rsidRDefault="007636F6" w:rsidP="00573280">
      <w:pPr>
        <w:tabs>
          <w:tab w:val="right" w:pos="9923"/>
        </w:tabs>
        <w:rPr>
          <w:sz w:val="24"/>
          <w:szCs w:val="24"/>
        </w:rPr>
      </w:pPr>
      <w:r w:rsidRPr="00771F84">
        <w:rPr>
          <w:sz w:val="24"/>
          <w:szCs w:val="24"/>
        </w:rPr>
        <w:tab/>
      </w:r>
    </w:p>
    <w:p w:rsidR="007636F6" w:rsidRPr="00771F84" w:rsidRDefault="007636F6" w:rsidP="00573280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7636F6" w:rsidRPr="00771F84" w:rsidRDefault="00AE4E83" w:rsidP="00573280">
      <w:pPr>
        <w:tabs>
          <w:tab w:val="left" w:pos="851"/>
        </w:tabs>
        <w:jc w:val="both"/>
        <w:rPr>
          <w:sz w:val="24"/>
          <w:szCs w:val="24"/>
        </w:rPr>
      </w:pPr>
      <w:r w:rsidRPr="00771F84">
        <w:rPr>
          <w:sz w:val="24"/>
          <w:szCs w:val="24"/>
        </w:rPr>
        <w:t xml:space="preserve">12.   </w:t>
      </w:r>
      <w:r w:rsidR="007636F6" w:rsidRPr="00771F84">
        <w:rPr>
          <w:sz w:val="24"/>
          <w:szCs w:val="24"/>
        </w:rPr>
        <w:t>Величина и обоснование величины технологического минимума (для генераторов)</w:t>
      </w:r>
      <w:r w:rsidR="007636F6" w:rsidRPr="00771F84">
        <w:rPr>
          <w:sz w:val="24"/>
          <w:szCs w:val="24"/>
        </w:rPr>
        <w:br/>
      </w:r>
    </w:p>
    <w:p w:rsidR="007636F6" w:rsidRPr="00771F84" w:rsidRDefault="007636F6" w:rsidP="00573280">
      <w:pPr>
        <w:pBdr>
          <w:top w:val="single" w:sz="4" w:space="1" w:color="auto"/>
        </w:pBdr>
        <w:rPr>
          <w:sz w:val="2"/>
          <w:szCs w:val="2"/>
        </w:rPr>
      </w:pPr>
    </w:p>
    <w:p w:rsidR="007636F6" w:rsidRPr="00771F84" w:rsidRDefault="00AE4E83" w:rsidP="00573280">
      <w:pPr>
        <w:jc w:val="both"/>
        <w:rPr>
          <w:sz w:val="24"/>
          <w:szCs w:val="24"/>
          <w:vertAlign w:val="superscript"/>
        </w:rPr>
      </w:pPr>
      <w:r w:rsidRPr="00771F84">
        <w:rPr>
          <w:sz w:val="24"/>
          <w:szCs w:val="24"/>
        </w:rPr>
        <w:t xml:space="preserve">13.        </w:t>
      </w:r>
      <w:r w:rsidR="007636F6" w:rsidRPr="00771F84">
        <w:rPr>
          <w:sz w:val="24"/>
          <w:szCs w:val="24"/>
        </w:rPr>
        <w:t xml:space="preserve">Необходимость наличия технологической и (или) аварийной брони  </w:t>
      </w:r>
      <w:r w:rsidR="00311772" w:rsidRPr="00771F84">
        <w:rPr>
          <w:sz w:val="24"/>
          <w:szCs w:val="24"/>
          <w:vertAlign w:val="superscript"/>
        </w:rPr>
        <w:t>3</w:t>
      </w:r>
    </w:p>
    <w:p w:rsidR="007636F6" w:rsidRPr="00771F84" w:rsidRDefault="007636F6" w:rsidP="00573280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:rsidR="007636F6" w:rsidRPr="00771F84" w:rsidRDefault="007636F6" w:rsidP="00573280">
      <w:pPr>
        <w:rPr>
          <w:sz w:val="24"/>
          <w:szCs w:val="24"/>
        </w:rPr>
      </w:pPr>
    </w:p>
    <w:p w:rsidR="007636F6" w:rsidRPr="00771F84" w:rsidRDefault="007636F6" w:rsidP="00573280">
      <w:pPr>
        <w:pBdr>
          <w:top w:val="single" w:sz="4" w:space="1" w:color="auto"/>
        </w:pBdr>
        <w:rPr>
          <w:sz w:val="2"/>
          <w:szCs w:val="2"/>
        </w:rPr>
      </w:pPr>
    </w:p>
    <w:p w:rsidR="007636F6" w:rsidRPr="00771F84" w:rsidRDefault="00AE4E83" w:rsidP="00573280">
      <w:pPr>
        <w:jc w:val="both"/>
        <w:rPr>
          <w:sz w:val="24"/>
          <w:szCs w:val="24"/>
        </w:rPr>
      </w:pPr>
      <w:r w:rsidRPr="00771F84">
        <w:rPr>
          <w:sz w:val="24"/>
          <w:szCs w:val="24"/>
        </w:rPr>
        <w:t xml:space="preserve">14.        </w:t>
      </w:r>
      <w:r w:rsidR="007636F6" w:rsidRPr="00771F84">
        <w:rPr>
          <w:sz w:val="24"/>
          <w:szCs w:val="24"/>
        </w:rPr>
        <w:t>Величина и обоснование технологической и аварийной брони</w:t>
      </w:r>
      <w:r w:rsidR="004C0F62" w:rsidRPr="00771F84">
        <w:rPr>
          <w:sz w:val="24"/>
          <w:szCs w:val="24"/>
        </w:rPr>
        <w:t xml:space="preserve">  ______________________</w:t>
      </w:r>
    </w:p>
    <w:p w:rsidR="00062A58" w:rsidRPr="00771F84" w:rsidRDefault="00062A58" w:rsidP="00564DD0">
      <w:pPr>
        <w:adjustRightInd w:val="0"/>
        <w:jc w:val="both"/>
        <w:rPr>
          <w:sz w:val="24"/>
          <w:szCs w:val="24"/>
        </w:rPr>
      </w:pPr>
    </w:p>
    <w:p w:rsidR="00564DD0" w:rsidRPr="00771F84" w:rsidRDefault="00564DD0" w:rsidP="00564DD0">
      <w:pPr>
        <w:adjustRightInd w:val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15.    Сведения о планируемых объемах и сроках вывода из эксплуатации существующего объекта по производству электрической энергии (мощности)______________________________</w:t>
      </w:r>
    </w:p>
    <w:p w:rsidR="007636F6" w:rsidRPr="00771F84" w:rsidRDefault="007636F6" w:rsidP="00573280">
      <w:pPr>
        <w:pBdr>
          <w:top w:val="single" w:sz="4" w:space="1" w:color="auto"/>
        </w:pBdr>
        <w:rPr>
          <w:sz w:val="2"/>
          <w:szCs w:val="2"/>
        </w:rPr>
      </w:pPr>
    </w:p>
    <w:p w:rsidR="00062A58" w:rsidRPr="00771F84" w:rsidRDefault="00062A58" w:rsidP="00573280">
      <w:pPr>
        <w:spacing w:after="240"/>
        <w:jc w:val="both"/>
        <w:rPr>
          <w:sz w:val="24"/>
          <w:szCs w:val="24"/>
        </w:rPr>
      </w:pPr>
    </w:p>
    <w:p w:rsidR="007636F6" w:rsidRPr="00771F84" w:rsidRDefault="00AE4E83" w:rsidP="00573280">
      <w:pPr>
        <w:spacing w:after="24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1</w:t>
      </w:r>
      <w:r w:rsidR="00564DD0" w:rsidRPr="00771F84">
        <w:rPr>
          <w:sz w:val="24"/>
          <w:szCs w:val="24"/>
        </w:rPr>
        <w:t>6</w:t>
      </w:r>
      <w:r w:rsidRPr="00771F84">
        <w:rPr>
          <w:sz w:val="24"/>
          <w:szCs w:val="24"/>
        </w:rPr>
        <w:t xml:space="preserve">.     </w:t>
      </w:r>
      <w:r w:rsidR="007636F6" w:rsidRPr="00771F84">
        <w:rPr>
          <w:sz w:val="24"/>
          <w:szCs w:val="24"/>
        </w:rPr>
        <w:t>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:rsidR="00062A58" w:rsidRPr="00771F84" w:rsidRDefault="00062A58" w:rsidP="00573280">
      <w:pPr>
        <w:spacing w:after="2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183"/>
        <w:gridCol w:w="2183"/>
        <w:gridCol w:w="1871"/>
        <w:gridCol w:w="1871"/>
      </w:tblGrid>
      <w:tr w:rsidR="007636F6" w:rsidRPr="00771F84">
        <w:tc>
          <w:tcPr>
            <w:tcW w:w="1871" w:type="dxa"/>
            <w:vAlign w:val="center"/>
          </w:tcPr>
          <w:p w:rsidR="007636F6" w:rsidRPr="00771F84" w:rsidRDefault="007636F6" w:rsidP="00573280">
            <w:pPr>
              <w:jc w:val="center"/>
            </w:pPr>
            <w:r w:rsidRPr="00771F84">
              <w:t>Этап</w:t>
            </w:r>
            <w:r w:rsidRPr="00771F84">
              <w:br/>
              <w:t>(очередь) строительства</w:t>
            </w:r>
          </w:p>
        </w:tc>
        <w:tc>
          <w:tcPr>
            <w:tcW w:w="2183" w:type="dxa"/>
            <w:vAlign w:val="center"/>
          </w:tcPr>
          <w:p w:rsidR="007636F6" w:rsidRPr="00771F84" w:rsidRDefault="007636F6" w:rsidP="00573280">
            <w:pPr>
              <w:jc w:val="center"/>
            </w:pPr>
            <w:r w:rsidRPr="00771F84">
              <w:t>Планируемый срок проектирования энергоприни</w:t>
            </w:r>
            <w:r w:rsidRPr="00771F84">
              <w:softHyphen/>
              <w:t>мающих устройств</w:t>
            </w:r>
            <w:r w:rsidRPr="00771F84">
              <w:br/>
              <w:t>(месяц, год)</w:t>
            </w:r>
          </w:p>
        </w:tc>
        <w:tc>
          <w:tcPr>
            <w:tcW w:w="2183" w:type="dxa"/>
            <w:vAlign w:val="center"/>
          </w:tcPr>
          <w:p w:rsidR="007636F6" w:rsidRPr="00771F84" w:rsidRDefault="007636F6" w:rsidP="00573280">
            <w:pPr>
              <w:jc w:val="center"/>
            </w:pPr>
            <w:r w:rsidRPr="00771F84">
              <w:t>Планируемый срок введения энергопринимающих устройств в эксплуатацию</w:t>
            </w:r>
            <w:r w:rsidRPr="00771F84">
              <w:br/>
              <w:t>(месяц, год)</w:t>
            </w:r>
          </w:p>
        </w:tc>
        <w:tc>
          <w:tcPr>
            <w:tcW w:w="1871" w:type="dxa"/>
            <w:vAlign w:val="center"/>
          </w:tcPr>
          <w:p w:rsidR="007636F6" w:rsidRPr="00771F84" w:rsidRDefault="007636F6" w:rsidP="00573280">
            <w:pPr>
              <w:jc w:val="center"/>
            </w:pPr>
            <w:r w:rsidRPr="00771F84">
              <w:t>Максимальная мощность энергопринимаю</w:t>
            </w:r>
            <w:r w:rsidRPr="00771F84">
              <w:softHyphen/>
              <w:t>щих устройств</w:t>
            </w:r>
            <w:r w:rsidRPr="00771F84">
              <w:br/>
              <w:t>(кВт)</w:t>
            </w:r>
          </w:p>
        </w:tc>
        <w:tc>
          <w:tcPr>
            <w:tcW w:w="1871" w:type="dxa"/>
            <w:vAlign w:val="center"/>
          </w:tcPr>
          <w:p w:rsidR="007636F6" w:rsidRPr="00771F84" w:rsidRDefault="007636F6" w:rsidP="00573280">
            <w:pPr>
              <w:jc w:val="center"/>
            </w:pPr>
            <w:r w:rsidRPr="00771F84">
              <w:t>Категория надежности энергопринимаю</w:t>
            </w:r>
            <w:r w:rsidRPr="00771F84">
              <w:softHyphen/>
              <w:t>щих устройств</w:t>
            </w:r>
          </w:p>
        </w:tc>
      </w:tr>
      <w:tr w:rsidR="007636F6" w:rsidRPr="00771F84"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  <w:p w:rsidR="004C0F62" w:rsidRPr="00771F84" w:rsidRDefault="004C0F62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</w:tr>
      <w:tr w:rsidR="007636F6" w:rsidRPr="00771F84"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  <w:p w:rsidR="004C0F62" w:rsidRPr="00771F84" w:rsidRDefault="004C0F62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</w:tr>
      <w:tr w:rsidR="007636F6" w:rsidRPr="00771F84"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  <w:p w:rsidR="004C0F62" w:rsidRPr="00771F84" w:rsidRDefault="004C0F62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2183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  <w:tc>
          <w:tcPr>
            <w:tcW w:w="1871" w:type="dxa"/>
          </w:tcPr>
          <w:p w:rsidR="007636F6" w:rsidRPr="00771F84" w:rsidRDefault="007636F6" w:rsidP="00573280">
            <w:pPr>
              <w:jc w:val="center"/>
            </w:pPr>
          </w:p>
        </w:tc>
      </w:tr>
    </w:tbl>
    <w:p w:rsidR="00062A58" w:rsidRPr="00771F84" w:rsidRDefault="00062A58" w:rsidP="00062A58">
      <w:pPr>
        <w:adjustRightInd w:val="0"/>
        <w:jc w:val="both"/>
        <w:rPr>
          <w:sz w:val="24"/>
          <w:szCs w:val="24"/>
        </w:rPr>
      </w:pPr>
    </w:p>
    <w:p w:rsidR="00062A58" w:rsidRPr="00771F84" w:rsidRDefault="00062A58" w:rsidP="00062A58">
      <w:pPr>
        <w:adjustRightInd w:val="0"/>
        <w:jc w:val="both"/>
        <w:rPr>
          <w:sz w:val="24"/>
          <w:szCs w:val="24"/>
        </w:rPr>
      </w:pPr>
    </w:p>
    <w:p w:rsidR="00062A58" w:rsidRPr="00771F84" w:rsidRDefault="006E3570" w:rsidP="00062A58">
      <w:pPr>
        <w:adjustRightInd w:val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1</w:t>
      </w:r>
      <w:r w:rsidR="00564DD0" w:rsidRPr="00771F84">
        <w:rPr>
          <w:sz w:val="24"/>
          <w:szCs w:val="24"/>
        </w:rPr>
        <w:t>7</w:t>
      </w:r>
      <w:r w:rsidRPr="00771F84">
        <w:rPr>
          <w:sz w:val="24"/>
          <w:szCs w:val="24"/>
        </w:rPr>
        <w:t xml:space="preserve">.       </w:t>
      </w:r>
      <w:r w:rsidR="00062A58" w:rsidRPr="00771F84">
        <w:rPr>
          <w:sz w:val="24"/>
          <w:szCs w:val="24"/>
        </w:rPr>
        <w:t xml:space="preserve">Основание (основания) подачи заявки, предусмотренное </w:t>
      </w:r>
      <w:hyperlink r:id="rId7" w:history="1">
        <w:r w:rsidR="00062A58" w:rsidRPr="00771F84">
          <w:rPr>
            <w:color w:val="0000FF"/>
            <w:sz w:val="24"/>
            <w:szCs w:val="24"/>
          </w:rPr>
          <w:t>пунктом 41</w:t>
        </w:r>
      </w:hyperlink>
      <w:r w:rsidR="00062A58" w:rsidRPr="00771F84">
        <w:rPr>
          <w:sz w:val="24"/>
          <w:szCs w:val="24"/>
        </w:rPr>
        <w:t xml:space="preserve"> настоящих Правил, а также сведения, подтверждающие наличие такого основания (сведения об общей максимальной мощности энергопринимающих устройств, присоединенных (присоединяемых) к объектам электросетевого хозяйства сетевой организации, подающей заявку на основании </w:t>
      </w:r>
      <w:hyperlink r:id="rId8" w:history="1">
        <w:r w:rsidR="00062A58" w:rsidRPr="00771F84">
          <w:rPr>
            <w:color w:val="0000FF"/>
            <w:sz w:val="24"/>
            <w:szCs w:val="24"/>
          </w:rPr>
          <w:t>абзаца второго пункта 41</w:t>
        </w:r>
      </w:hyperlink>
      <w:r w:rsidR="00062A58" w:rsidRPr="00771F84">
        <w:rPr>
          <w:sz w:val="24"/>
          <w:szCs w:val="24"/>
        </w:rPr>
        <w:t xml:space="preserve"> настоящих Правил, и (или) сведения о включении указанной сетевой организацией в технические условия для заявителя мероприятий на объектах смежной сетевой организации, и (или) сведения о включении мероприятий на объектах смежной сетевой организации в технические условия вывода из эксплуатации объекта по производству электрической энергии (мощности), выданные сетевой организацией в соответствии с Правилами вывода объектов электроэнергетики в ремонт и из эксплуатации, утвержденными постановлением Правительства Российской Федерации от 30 января 2021 г. N 86 "Об утверждении Правил вывода объектов электроэнергетики в ремонт и из эксплуатации, а также о внесении изменений в некоторые акты </w:t>
      </w:r>
    </w:p>
    <w:p w:rsidR="00062A58" w:rsidRPr="00771F84" w:rsidRDefault="00062A58" w:rsidP="00062A58">
      <w:pPr>
        <w:adjustRightInd w:val="0"/>
        <w:rPr>
          <w:sz w:val="24"/>
          <w:szCs w:val="24"/>
        </w:rPr>
      </w:pPr>
      <w:r w:rsidRPr="00771F84">
        <w:rPr>
          <w:sz w:val="24"/>
          <w:szCs w:val="24"/>
        </w:rPr>
        <w:t>Правительства Российской Федерации по вопросу совершенствования порядка вывода объектов электроэнергетики в ремонт и из эксплуатации" (далее - Правила вывода объектов электроэнергетики в ремонт и из эксплуатации)): ____________________________________________________________________________________________________________________________________________________________________</w:t>
      </w:r>
    </w:p>
    <w:p w:rsidR="00062A58" w:rsidRPr="00771F84" w:rsidRDefault="00062A58" w:rsidP="00062A58">
      <w:pPr>
        <w:tabs>
          <w:tab w:val="left" w:pos="709"/>
        </w:tabs>
        <w:adjustRightInd w:val="0"/>
        <w:jc w:val="both"/>
        <w:rPr>
          <w:sz w:val="24"/>
          <w:szCs w:val="24"/>
        </w:rPr>
      </w:pPr>
    </w:p>
    <w:p w:rsidR="00062A58" w:rsidRPr="00771F84" w:rsidRDefault="00062A58" w:rsidP="00062A58">
      <w:pPr>
        <w:tabs>
          <w:tab w:val="left" w:pos="709"/>
        </w:tabs>
        <w:adjustRightInd w:val="0"/>
        <w:jc w:val="both"/>
        <w:rPr>
          <w:sz w:val="24"/>
          <w:szCs w:val="24"/>
        </w:rPr>
      </w:pPr>
    </w:p>
    <w:p w:rsidR="00771F84" w:rsidRPr="00771F84" w:rsidRDefault="00771F84" w:rsidP="00062A58">
      <w:pPr>
        <w:tabs>
          <w:tab w:val="left" w:pos="709"/>
        </w:tabs>
        <w:adjustRightInd w:val="0"/>
        <w:jc w:val="both"/>
        <w:rPr>
          <w:sz w:val="24"/>
          <w:szCs w:val="24"/>
        </w:rPr>
      </w:pPr>
    </w:p>
    <w:p w:rsidR="006E3570" w:rsidRPr="00771F84" w:rsidRDefault="006E3570" w:rsidP="00062A58">
      <w:pPr>
        <w:tabs>
          <w:tab w:val="left" w:pos="709"/>
        </w:tabs>
        <w:adjustRightInd w:val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lastRenderedPageBreak/>
        <w:t>1</w:t>
      </w:r>
      <w:r w:rsidR="00564DD0" w:rsidRPr="00771F84">
        <w:rPr>
          <w:sz w:val="24"/>
          <w:szCs w:val="24"/>
        </w:rPr>
        <w:t>8</w:t>
      </w:r>
      <w:r w:rsidRPr="00771F84">
        <w:rPr>
          <w:sz w:val="24"/>
          <w:szCs w:val="24"/>
        </w:rPr>
        <w:t>.      Сведения об объектах электросетевого хозяйства смежной сетевой организации, к которым осуществляется присоединение и (или) на которых необходимо проведение мероприятий по технологическому присоединению</w:t>
      </w:r>
      <w:r w:rsidR="00CA476B" w:rsidRPr="00771F84">
        <w:rPr>
          <w:sz w:val="24"/>
          <w:szCs w:val="24"/>
        </w:rPr>
        <w:t>:</w:t>
      </w:r>
    </w:p>
    <w:p w:rsidR="00CA476B" w:rsidRPr="00771F84" w:rsidRDefault="00CA476B" w:rsidP="00573280">
      <w:pPr>
        <w:adjustRightInd w:val="0"/>
        <w:jc w:val="both"/>
        <w:rPr>
          <w:sz w:val="32"/>
          <w:szCs w:val="32"/>
        </w:rPr>
      </w:pPr>
      <w:r w:rsidRPr="00771F84">
        <w:rPr>
          <w:sz w:val="24"/>
          <w:szCs w:val="24"/>
        </w:rPr>
        <w:t>__________________________________________________________________________________</w:t>
      </w:r>
      <w:r w:rsidRPr="00771F84">
        <w:rPr>
          <w:sz w:val="32"/>
          <w:szCs w:val="32"/>
        </w:rPr>
        <w:t>______________________________________________________________</w:t>
      </w:r>
    </w:p>
    <w:p w:rsidR="00CA476B" w:rsidRPr="00771F84" w:rsidRDefault="00CA476B" w:rsidP="00573280">
      <w:pPr>
        <w:adjustRightInd w:val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1</w:t>
      </w:r>
      <w:r w:rsidR="00564DD0" w:rsidRPr="00771F84">
        <w:rPr>
          <w:sz w:val="24"/>
          <w:szCs w:val="24"/>
        </w:rPr>
        <w:t>9</w:t>
      </w:r>
      <w:r w:rsidRPr="00771F84">
        <w:rPr>
          <w:sz w:val="24"/>
          <w:szCs w:val="24"/>
        </w:rPr>
        <w:t>.  Сведения о сроке осуществления мероприятий по технологическому присоединению энергопринимающих устройств заявителя, определяемом в соответствии с настоящими Правилами (в случаях, когда заявка в смежную сетевую организацию подана в связи с включением мероприятий на объектах такой организации в технические условия (их проект), выданные заявителю)</w:t>
      </w:r>
      <w:r w:rsidR="00A32E62" w:rsidRPr="00771F84">
        <w:rPr>
          <w:sz w:val="24"/>
          <w:szCs w:val="24"/>
        </w:rPr>
        <w:t xml:space="preserve"> _______________________________________________________________</w:t>
      </w:r>
    </w:p>
    <w:p w:rsidR="00573280" w:rsidRPr="00771F84" w:rsidRDefault="00564DD0" w:rsidP="00573280">
      <w:pPr>
        <w:adjustRightInd w:val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20</w:t>
      </w:r>
      <w:r w:rsidR="00573280" w:rsidRPr="00771F84">
        <w:rPr>
          <w:sz w:val="24"/>
          <w:szCs w:val="24"/>
        </w:rPr>
        <w:t>.</w:t>
      </w:r>
      <w:r w:rsidR="00573280" w:rsidRPr="00771F84">
        <w:rPr>
          <w:sz w:val="24"/>
          <w:szCs w:val="24"/>
        </w:rPr>
        <w:tab/>
        <w:t>Сведения о сроке осуществления мероприятий по обеспечению возможности вывода объекта по производству электрической энергии (мощности) из эксплуатации, определенном в решении уполномоченного федерального органа исполнительной власти, принятом в соответствии с Правилами вывода объектов электроэнергетики в ремонт и из эксплуатации_______________________________________________________________________</w:t>
      </w:r>
    </w:p>
    <w:p w:rsidR="007636F6" w:rsidRPr="00771F84" w:rsidRDefault="00564DD0" w:rsidP="00573280">
      <w:pPr>
        <w:tabs>
          <w:tab w:val="right" w:pos="9923"/>
        </w:tabs>
        <w:spacing w:before="24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21</w:t>
      </w:r>
      <w:r w:rsidR="006E3570" w:rsidRPr="00771F84">
        <w:rPr>
          <w:sz w:val="24"/>
          <w:szCs w:val="24"/>
        </w:rPr>
        <w:t xml:space="preserve">.   </w:t>
      </w:r>
      <w:r w:rsidR="007636F6" w:rsidRPr="00771F84">
        <w:rPr>
          <w:sz w:val="24"/>
          <w:szCs w:val="24"/>
        </w:rPr>
        <w:t>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="007636F6" w:rsidRPr="00771F84">
        <w:rPr>
          <w:sz w:val="24"/>
          <w:szCs w:val="24"/>
        </w:rPr>
        <w:br/>
      </w:r>
      <w:r w:rsidR="007636F6" w:rsidRPr="00771F84">
        <w:rPr>
          <w:sz w:val="24"/>
          <w:szCs w:val="24"/>
        </w:rPr>
        <w:tab/>
        <w:t>.</w:t>
      </w:r>
    </w:p>
    <w:p w:rsidR="007636F6" w:rsidRPr="00771F84" w:rsidRDefault="007636F6" w:rsidP="00573280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7636F6" w:rsidRPr="00771F84" w:rsidRDefault="007636F6" w:rsidP="00573280">
      <w:pPr>
        <w:numPr>
          <w:ilvl w:val="0"/>
          <w:numId w:val="5"/>
        </w:numPr>
        <w:jc w:val="both"/>
        <w:rPr>
          <w:sz w:val="22"/>
          <w:szCs w:val="22"/>
        </w:rPr>
      </w:pPr>
      <w:r w:rsidRPr="00771F84">
        <w:rPr>
          <w:sz w:val="22"/>
          <w:szCs w:val="22"/>
        </w:rPr>
        <w:t>Заявители, максимальная мощность энергопринимающих устройств которых составляет свыше 150 кВт и менее 670 кВт, пункты 8,</w:t>
      </w:r>
      <w:r w:rsidR="00F8789E" w:rsidRPr="00771F84">
        <w:rPr>
          <w:sz w:val="22"/>
          <w:szCs w:val="22"/>
        </w:rPr>
        <w:t xml:space="preserve">9; </w:t>
      </w:r>
      <w:r w:rsidRPr="00771F84">
        <w:rPr>
          <w:sz w:val="22"/>
          <w:szCs w:val="22"/>
        </w:rPr>
        <w:t xml:space="preserve">12 </w:t>
      </w:r>
      <w:r w:rsidR="00F8789E" w:rsidRPr="00771F84">
        <w:rPr>
          <w:sz w:val="22"/>
          <w:szCs w:val="22"/>
        </w:rPr>
        <w:t xml:space="preserve">и 13 </w:t>
      </w:r>
      <w:r w:rsidRPr="00771F84">
        <w:rPr>
          <w:sz w:val="22"/>
          <w:szCs w:val="22"/>
        </w:rPr>
        <w:t>настоящей заявки не заполняют.</w:t>
      </w:r>
    </w:p>
    <w:p w:rsidR="004C0F62" w:rsidRPr="00771F84" w:rsidRDefault="004C0F62" w:rsidP="00573280">
      <w:pPr>
        <w:jc w:val="both"/>
        <w:rPr>
          <w:sz w:val="22"/>
          <w:szCs w:val="22"/>
        </w:rPr>
      </w:pPr>
    </w:p>
    <w:p w:rsidR="004C0F62" w:rsidRPr="00771F84" w:rsidRDefault="004C0F62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>Руководитель организации _______________________ / __________________________________</w:t>
      </w:r>
    </w:p>
    <w:p w:rsidR="004C0F62" w:rsidRPr="00771F84" w:rsidRDefault="004C0F62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 xml:space="preserve">                                                              (</w:t>
      </w:r>
      <w:r w:rsidRPr="00771F84">
        <w:rPr>
          <w:sz w:val="22"/>
          <w:szCs w:val="22"/>
        </w:rPr>
        <w:t xml:space="preserve">подпись)                                              </w:t>
      </w:r>
      <w:r w:rsidR="00156ED0" w:rsidRPr="00771F84">
        <w:rPr>
          <w:sz w:val="22"/>
          <w:szCs w:val="22"/>
        </w:rPr>
        <w:t xml:space="preserve">       </w:t>
      </w:r>
      <w:r w:rsidRPr="00771F84">
        <w:rPr>
          <w:sz w:val="22"/>
          <w:szCs w:val="22"/>
        </w:rPr>
        <w:t xml:space="preserve"> (ФИО)</w:t>
      </w:r>
    </w:p>
    <w:p w:rsidR="004C0F62" w:rsidRPr="00771F84" w:rsidRDefault="004C0F62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>Контактный телефон _____________________________</w:t>
      </w:r>
    </w:p>
    <w:p w:rsidR="004C0F62" w:rsidRPr="00771F84" w:rsidRDefault="004C0F62" w:rsidP="00573280">
      <w:pPr>
        <w:rPr>
          <w:sz w:val="24"/>
          <w:szCs w:val="24"/>
        </w:rPr>
      </w:pPr>
    </w:p>
    <w:p w:rsidR="00062A58" w:rsidRPr="00771F84" w:rsidRDefault="00062A58" w:rsidP="00573280">
      <w:pPr>
        <w:rPr>
          <w:sz w:val="24"/>
          <w:szCs w:val="24"/>
        </w:rPr>
      </w:pPr>
    </w:p>
    <w:p w:rsidR="00062A58" w:rsidRPr="00771F84" w:rsidRDefault="00062A58" w:rsidP="00573280">
      <w:pPr>
        <w:rPr>
          <w:sz w:val="24"/>
          <w:szCs w:val="24"/>
        </w:rPr>
      </w:pPr>
    </w:p>
    <w:p w:rsidR="004C0F62" w:rsidRPr="00771F84" w:rsidRDefault="004C0F62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 xml:space="preserve">Дата «______» ______________20____г. </w:t>
      </w:r>
    </w:p>
    <w:p w:rsidR="004C0F62" w:rsidRPr="00771F84" w:rsidRDefault="004C0F62" w:rsidP="00573280">
      <w:pPr>
        <w:rPr>
          <w:sz w:val="24"/>
          <w:szCs w:val="24"/>
        </w:rPr>
      </w:pPr>
    </w:p>
    <w:p w:rsidR="00F8789E" w:rsidRPr="00771F84" w:rsidRDefault="00F8789E" w:rsidP="00573280">
      <w:pPr>
        <w:tabs>
          <w:tab w:val="left" w:pos="426"/>
        </w:tabs>
        <w:adjustRightInd w:val="0"/>
        <w:jc w:val="both"/>
        <w:rPr>
          <w:sz w:val="22"/>
          <w:szCs w:val="22"/>
        </w:rPr>
      </w:pPr>
      <w:r w:rsidRPr="00771F84">
        <w:rPr>
          <w:sz w:val="22"/>
          <w:szCs w:val="22"/>
        </w:rPr>
        <w:t>1.    Не указывается при присоединении генерирующих объектов.</w:t>
      </w:r>
    </w:p>
    <w:p w:rsidR="00F8789E" w:rsidRPr="00771F84" w:rsidRDefault="00F8789E" w:rsidP="00573280">
      <w:pPr>
        <w:tabs>
          <w:tab w:val="left" w:pos="426"/>
        </w:tabs>
        <w:adjustRightInd w:val="0"/>
        <w:jc w:val="both"/>
        <w:rPr>
          <w:sz w:val="22"/>
          <w:szCs w:val="22"/>
        </w:rPr>
      </w:pPr>
      <w:r w:rsidRPr="00771F84">
        <w:rPr>
          <w:sz w:val="22"/>
          <w:szCs w:val="22"/>
        </w:rPr>
        <w:t>2. 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  <w:p w:rsidR="00F8789E" w:rsidRPr="00771F84" w:rsidRDefault="00311772" w:rsidP="00573280">
      <w:pPr>
        <w:spacing w:after="480"/>
      </w:pPr>
      <w:r w:rsidRPr="00771F84">
        <w:rPr>
          <w:sz w:val="24"/>
          <w:szCs w:val="24"/>
        </w:rPr>
        <w:t xml:space="preserve">3. </w:t>
      </w:r>
      <w:r w:rsidRPr="00771F84">
        <w:t>Для энергопринимающих устройств потребителей электрической энергии.</w:t>
      </w: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062A58" w:rsidRPr="00771F84" w:rsidRDefault="00062A58" w:rsidP="00573280">
      <w:pPr>
        <w:spacing w:after="480"/>
      </w:pPr>
    </w:p>
    <w:p w:rsidR="00631004" w:rsidRPr="00771F84" w:rsidRDefault="003B2423" w:rsidP="00573280">
      <w:pPr>
        <w:rPr>
          <w:sz w:val="24"/>
          <w:szCs w:val="24"/>
        </w:rPr>
      </w:pPr>
      <w:r w:rsidRPr="00771F84">
        <w:rPr>
          <w:sz w:val="24"/>
          <w:szCs w:val="24"/>
        </w:rPr>
        <w:t>К заявке прикладываются:</w:t>
      </w:r>
    </w:p>
    <w:p w:rsidR="00631004" w:rsidRPr="00771F84" w:rsidRDefault="00631004" w:rsidP="00573280">
      <w:pPr>
        <w:rPr>
          <w:sz w:val="24"/>
          <w:szCs w:val="24"/>
        </w:rPr>
      </w:pPr>
    </w:p>
    <w:p w:rsidR="00631004" w:rsidRPr="00771F84" w:rsidRDefault="003B2423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Копия документа, подтверждающего право собственности или иное предусмотренное законом основание на объект капитального строительства (нежилое помещение в таком объекте капитального строительства)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:rsidR="00631004" w:rsidRPr="00771F84" w:rsidRDefault="003B2423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</w:p>
    <w:p w:rsidR="00631004" w:rsidRPr="00771F84" w:rsidRDefault="003B2423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Выписка из Единого государственного реестра юридических лиц</w:t>
      </w:r>
      <w:r w:rsidR="00631004" w:rsidRPr="00771F84">
        <w:rPr>
          <w:sz w:val="24"/>
          <w:szCs w:val="24"/>
        </w:rPr>
        <w:t>.</w:t>
      </w:r>
    </w:p>
    <w:p w:rsidR="003B2423" w:rsidRPr="00771F84" w:rsidRDefault="003B2423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 xml:space="preserve">Доверенность или иные документы, подтверждающие полномочия представителя заявителя, подающего и получающего документы, в случае если заявка подается </w:t>
      </w:r>
      <w:r w:rsidRPr="00771F84">
        <w:rPr>
          <w:sz w:val="24"/>
          <w:szCs w:val="24"/>
        </w:rPr>
        <w:br/>
        <w:t>в сетевую организацию представителем заявителя</w:t>
      </w:r>
    </w:p>
    <w:p w:rsidR="00631004" w:rsidRPr="00771F84" w:rsidRDefault="00771F84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6"/>
          <w:szCs w:val="26"/>
        </w:rPr>
        <w:t>Копии технических условий, выданных заявителям, максимальная мощность энергопринимающих устройств которых составляет свыше 670 кВт, подтверждающих наличие оснований для подачи заявки</w:t>
      </w:r>
      <w:r w:rsidRPr="00771F84">
        <w:rPr>
          <w:sz w:val="24"/>
          <w:szCs w:val="24"/>
          <w:vertAlign w:val="superscript"/>
        </w:rPr>
        <w:t xml:space="preserve"> </w:t>
      </w:r>
      <w:r w:rsidR="00631004" w:rsidRPr="00771F84">
        <w:rPr>
          <w:sz w:val="24"/>
          <w:szCs w:val="24"/>
          <w:vertAlign w:val="superscript"/>
        </w:rPr>
        <w:t>*1</w:t>
      </w:r>
    </w:p>
    <w:p w:rsidR="003B2423" w:rsidRPr="00771F84" w:rsidRDefault="003B2423" w:rsidP="00573280">
      <w:pPr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Схема выдачи мощности или схема внешнего электроснабжения соответственно, разработанная заявителем и согласованная им с сетевой организацией и субъектом оперативно-диспетчерского управления в электроэнергетике в соответствии с правилами разработки и согласования схем выдачи мощности объектов по производству электрической энергии и схем внешнего электроснабжения энергопринимающих устройств потребителей электрической энергии и методическими указаниями по проектированию развития энергосистем, утвержденными федеральным органом исполнительной власти, уполномоченным Правительством Российской Федерации на осуществление функций по выработке и реализации государственной политики и нормативно-правовому регулированию в топливно-энергетическом комплексе (в случае технологического присоединения объекта по производству электрической энергии максимальной мощностью более 5 МВт или энергопринимающих устройств максимальной мощностью более 50 МВт, к заявке также прилагаются).</w:t>
      </w:r>
    </w:p>
    <w:p w:rsidR="00631004" w:rsidRPr="00771F84" w:rsidRDefault="00573280" w:rsidP="00573280">
      <w:pPr>
        <w:pStyle w:val="aa"/>
        <w:numPr>
          <w:ilvl w:val="0"/>
          <w:numId w:val="6"/>
        </w:numPr>
        <w:adjustRightInd w:val="0"/>
        <w:ind w:left="0" w:firstLine="0"/>
        <w:jc w:val="both"/>
        <w:rPr>
          <w:sz w:val="24"/>
          <w:szCs w:val="24"/>
        </w:rPr>
      </w:pPr>
      <w:r w:rsidRPr="00771F84">
        <w:rPr>
          <w:sz w:val="24"/>
          <w:szCs w:val="24"/>
        </w:rPr>
        <w:t>Копия решения уполномоченного федерального органа исполнительной власти о реализации мероприятий по обеспечению вывода объекта по производству электрической энергии (мощности) из эксплуатации - в случае если вывод из эксплуатации принадлежащего заявителю объекта по производству электрической энергии (мощности) осуществляется в целях его замещения присоединяемым к электрическим сетям объектом по производству электрической энергии (мощности), указанным в заявке, строительство (реконструкция) которого также выполняются заявителем, и указанное решение уполномоченного федерального органа исполнительной власти получено до подачи в сетевую организацию заявки на технологическое присоединение замещающего объекта</w:t>
      </w:r>
    </w:p>
    <w:p w:rsidR="00573280" w:rsidRPr="00771F84" w:rsidRDefault="00573280" w:rsidP="00573280">
      <w:pPr>
        <w:adjustRightInd w:val="0"/>
        <w:ind w:left="720"/>
        <w:jc w:val="both"/>
        <w:rPr>
          <w:sz w:val="24"/>
          <w:szCs w:val="24"/>
        </w:rPr>
      </w:pPr>
    </w:p>
    <w:p w:rsidR="003B2423" w:rsidRPr="00631004" w:rsidRDefault="003B2423" w:rsidP="00573280">
      <w:pPr>
        <w:adjustRightInd w:val="0"/>
        <w:jc w:val="both"/>
        <w:rPr>
          <w:sz w:val="22"/>
          <w:szCs w:val="22"/>
        </w:rPr>
      </w:pPr>
      <w:r w:rsidRPr="00771F84">
        <w:rPr>
          <w:sz w:val="22"/>
          <w:szCs w:val="22"/>
        </w:rPr>
        <w:t>*</w:t>
      </w:r>
      <w:r w:rsidR="00631004" w:rsidRPr="00771F84">
        <w:rPr>
          <w:sz w:val="22"/>
          <w:szCs w:val="22"/>
          <w:vertAlign w:val="superscript"/>
        </w:rPr>
        <w:t>1</w:t>
      </w:r>
      <w:r w:rsidR="00156ED0" w:rsidRPr="00771F84">
        <w:rPr>
          <w:sz w:val="22"/>
          <w:szCs w:val="22"/>
          <w:vertAlign w:val="superscript"/>
        </w:rPr>
        <w:t xml:space="preserve"> </w:t>
      </w:r>
      <w:r w:rsidRPr="00771F84">
        <w:rPr>
          <w:sz w:val="22"/>
          <w:szCs w:val="22"/>
        </w:rPr>
        <w:t xml:space="preserve">Копии технических условий, выданных заявителям, мощность энергопринимающих устройств которых составляет менее 670 кВт, подтверждающих наличие оснований для подачи заявки, предоставляются по запросу смежной сетевой организации, в которую подана заявка, в течение </w:t>
      </w:r>
      <w:r w:rsidR="00631004" w:rsidRPr="00771F84">
        <w:rPr>
          <w:sz w:val="22"/>
          <w:szCs w:val="22"/>
        </w:rPr>
        <w:br/>
      </w:r>
      <w:r w:rsidRPr="00771F84">
        <w:rPr>
          <w:sz w:val="22"/>
          <w:szCs w:val="22"/>
        </w:rPr>
        <w:t>5 дней со дня поступления такого запроса.</w:t>
      </w:r>
    </w:p>
    <w:p w:rsidR="003B2423" w:rsidRDefault="003B2423" w:rsidP="00573280">
      <w:pPr>
        <w:spacing w:after="480"/>
        <w:rPr>
          <w:sz w:val="24"/>
          <w:szCs w:val="24"/>
        </w:rPr>
      </w:pPr>
    </w:p>
    <w:sectPr w:rsidR="003B2423"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13" w:rsidRDefault="007F6313">
      <w:r>
        <w:separator/>
      </w:r>
    </w:p>
  </w:endnote>
  <w:endnote w:type="continuationSeparator" w:id="0">
    <w:p w:rsidR="007F6313" w:rsidRDefault="007F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13" w:rsidRDefault="007F6313">
      <w:r>
        <w:separator/>
      </w:r>
    </w:p>
  </w:footnote>
  <w:footnote w:type="continuationSeparator" w:id="0">
    <w:p w:rsidR="007F6313" w:rsidRDefault="007F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B72E8"/>
    <w:multiLevelType w:val="hybridMultilevel"/>
    <w:tmpl w:val="45CC2958"/>
    <w:lvl w:ilvl="0" w:tplc="8EF834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4B1069"/>
    <w:multiLevelType w:val="hybridMultilevel"/>
    <w:tmpl w:val="269A5492"/>
    <w:lvl w:ilvl="0" w:tplc="8750A178">
      <w:start w:val="14"/>
      <w:numFmt w:val="bullet"/>
      <w:lvlText w:val=""/>
      <w:lvlJc w:val="left"/>
      <w:pPr>
        <w:ind w:left="720" w:hanging="360"/>
      </w:pPr>
      <w:rPr>
        <w:rFonts w:ascii="Symbol" w:eastAsiaTheme="minorEastAsia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52281"/>
    <w:multiLevelType w:val="hybridMultilevel"/>
    <w:tmpl w:val="D7B01E6C"/>
    <w:lvl w:ilvl="0" w:tplc="44F6FDC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3CE"/>
    <w:multiLevelType w:val="hybridMultilevel"/>
    <w:tmpl w:val="EEBC4EDA"/>
    <w:lvl w:ilvl="0" w:tplc="95D238F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55212AA1"/>
    <w:multiLevelType w:val="hybridMultilevel"/>
    <w:tmpl w:val="C3C86A98"/>
    <w:lvl w:ilvl="0" w:tplc="4738B7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5DE0AA3"/>
    <w:multiLevelType w:val="hybridMultilevel"/>
    <w:tmpl w:val="7E82CD2C"/>
    <w:lvl w:ilvl="0" w:tplc="0A76A5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44"/>
    <w:rsid w:val="00062A58"/>
    <w:rsid w:val="00094251"/>
    <w:rsid w:val="000A15EA"/>
    <w:rsid w:val="00105C98"/>
    <w:rsid w:val="00156ED0"/>
    <w:rsid w:val="00311772"/>
    <w:rsid w:val="00312587"/>
    <w:rsid w:val="003B2423"/>
    <w:rsid w:val="003B7478"/>
    <w:rsid w:val="004C0F62"/>
    <w:rsid w:val="00564DD0"/>
    <w:rsid w:val="00573280"/>
    <w:rsid w:val="005A2844"/>
    <w:rsid w:val="005A5A81"/>
    <w:rsid w:val="00631004"/>
    <w:rsid w:val="006D4327"/>
    <w:rsid w:val="006E3570"/>
    <w:rsid w:val="007636F6"/>
    <w:rsid w:val="00771F84"/>
    <w:rsid w:val="007F6313"/>
    <w:rsid w:val="0085377D"/>
    <w:rsid w:val="00890EC1"/>
    <w:rsid w:val="008A7FEC"/>
    <w:rsid w:val="00A32E62"/>
    <w:rsid w:val="00AC170A"/>
    <w:rsid w:val="00AE4E83"/>
    <w:rsid w:val="00B36C2F"/>
    <w:rsid w:val="00C0108C"/>
    <w:rsid w:val="00CA476B"/>
    <w:rsid w:val="00CD09C4"/>
    <w:rsid w:val="00CE73E0"/>
    <w:rsid w:val="00D708C2"/>
    <w:rsid w:val="00E21161"/>
    <w:rsid w:val="00E76B97"/>
    <w:rsid w:val="00F07ABF"/>
    <w:rsid w:val="00F8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8FB64EF-B39E-4880-8321-D43FA503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rFonts w:cs="Times New Roman"/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708C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7643C93753EA19B75E55348358F75163C64B5F60C1E53EE80033402F562CAA730BA6D340164EF3BD611C760BB1D77E4653A03CDEBAAb4m4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7643C93753EA19B75E55348358F75163C64B5F60C1E53EE80033402F562CAA730BA6D340164EE3BD611C760BB1D77E4653A03CDEBAAb4m4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Переоридорога Андрей Андреевич</cp:lastModifiedBy>
  <cp:revision>2</cp:revision>
  <cp:lastPrinted>2019-07-19T06:08:00Z</cp:lastPrinted>
  <dcterms:created xsi:type="dcterms:W3CDTF">2021-03-17T11:01:00Z</dcterms:created>
  <dcterms:modified xsi:type="dcterms:W3CDTF">2021-03-17T11:01:00Z</dcterms:modified>
</cp:coreProperties>
</file>