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53A0" w14:textId="1209BBDE" w:rsidR="00495D9A" w:rsidRDefault="004E24E4" w:rsidP="004E24E4">
      <w:pPr>
        <w:pStyle w:val="Ttulo1"/>
        <w:jc w:val="center"/>
      </w:pPr>
      <w:r w:rsidRPr="00A14847">
        <w:t>Desarrollo</w:t>
      </w:r>
      <w:r w:rsidRPr="004E24E4">
        <w:t xml:space="preserve"> de una aplicación web de manejo de datos clínicos con asistente inteligente</w:t>
      </w:r>
    </w:p>
    <w:p w14:paraId="20F93AC5" w14:textId="001B1474" w:rsidR="00425B5C" w:rsidRDefault="00425B5C" w:rsidP="004E24E4">
      <w:r w:rsidRPr="00425B5C">
        <w:t>SECTOR TERCIARIO - MEDICINA - ORIENTADO AL PERSONAL DE SALUD</w:t>
      </w:r>
    </w:p>
    <w:p w14:paraId="1FDD35DD" w14:textId="037C65A7" w:rsidR="00DF635D" w:rsidRDefault="00AB0FA4" w:rsidP="00FC74C6">
      <w:pPr>
        <w:pStyle w:val="Ttulo2"/>
      </w:pPr>
      <w:r>
        <w:t>1</w:t>
      </w:r>
      <w:r w:rsidR="00DF635D">
        <w:t xml:space="preserve">. </w:t>
      </w:r>
      <w:r>
        <w:t>Resumen</w:t>
      </w:r>
    </w:p>
    <w:p w14:paraId="2619499B" w14:textId="77777777" w:rsidR="00BF3F3A" w:rsidRPr="00BF3F3A" w:rsidRDefault="00BF3F3A" w:rsidP="00BF3F3A"/>
    <w:p w14:paraId="02E8D2A9" w14:textId="0B72C932" w:rsidR="00FC74C6" w:rsidRDefault="00BF3F3A" w:rsidP="00BF3F3A">
      <w:pPr>
        <w:pStyle w:val="Ttulo2"/>
      </w:pPr>
      <w:r>
        <w:t xml:space="preserve">2. </w:t>
      </w:r>
      <w:r w:rsidR="007C608F">
        <w:t>Terminología</w:t>
      </w:r>
    </w:p>
    <w:p w14:paraId="3788F0FD" w14:textId="68C1E7DE" w:rsidR="00E81C09" w:rsidRPr="00E81C09" w:rsidRDefault="00E81C09" w:rsidP="00E81C09">
      <w:pPr>
        <w:pStyle w:val="Ttulo3"/>
      </w:pPr>
      <w:r>
        <w:t>2.1. Conceptos</w:t>
      </w:r>
    </w:p>
    <w:p w14:paraId="16BFBE33" w14:textId="51B86E56" w:rsidR="00BF3F3A" w:rsidRDefault="00513887" w:rsidP="00BF3F3A">
      <w:r>
        <w:t xml:space="preserve">En el presente documento </w:t>
      </w:r>
      <w:r w:rsidR="00CC3D91">
        <w:t>se entenderá por:</w:t>
      </w:r>
    </w:p>
    <w:p w14:paraId="6B3A17D1" w14:textId="7CF174B3" w:rsidR="003067E1" w:rsidRDefault="003067E1" w:rsidP="003067E1">
      <w:pPr>
        <w:pStyle w:val="Ttulo4"/>
      </w:pPr>
      <w:r>
        <w:t>Algoritmo</w:t>
      </w:r>
    </w:p>
    <w:p w14:paraId="48AA5488" w14:textId="4180EC4E" w:rsidR="003067E1" w:rsidRDefault="003067E1" w:rsidP="00BF3F3A">
      <w:r>
        <w:t>S</w:t>
      </w:r>
      <w:r w:rsidRPr="003067E1">
        <w:t>ecuencia ordenada, finita y definida de instrucciones o pasos lógicos que permiten realizar un cálculo, procesar datos o resolver un problema específico.</w:t>
      </w:r>
    </w:p>
    <w:p w14:paraId="0763E003" w14:textId="10B44EA5" w:rsidR="00240A11" w:rsidRDefault="00240A11" w:rsidP="00AB7BF4">
      <w:pPr>
        <w:pStyle w:val="Ttulo4"/>
      </w:pPr>
      <w:r>
        <w:t>Aplicación Web</w:t>
      </w:r>
    </w:p>
    <w:p w14:paraId="726F7886" w14:textId="7D215704" w:rsidR="00240A11" w:rsidRDefault="00AB7BF4" w:rsidP="00BF3F3A">
      <w:r>
        <w:t>S</w:t>
      </w:r>
      <w:r w:rsidRPr="00AB7BF4">
        <w:t>oftware que se ejecuta en el navegador web.</w:t>
      </w:r>
    </w:p>
    <w:p w14:paraId="3E8F9894" w14:textId="17DE9F3D" w:rsidR="006703A3" w:rsidRDefault="006703A3" w:rsidP="006703A3">
      <w:pPr>
        <w:pStyle w:val="Ttulo4"/>
      </w:pPr>
      <w:r>
        <w:t>Aprendizaje Automático</w:t>
      </w:r>
    </w:p>
    <w:p w14:paraId="552C61AB" w14:textId="4CF161C7" w:rsidR="00F14D1D" w:rsidRDefault="00100435" w:rsidP="00F14D1D">
      <w:r>
        <w:t>E</w:t>
      </w:r>
      <w:r w:rsidRPr="00100435">
        <w:t>ntrenamiento de algoritmos en conjuntos de datos para lograr un resultado esperado, como la identificación de un patrón o el reconocimiento de un objeto.</w:t>
      </w:r>
    </w:p>
    <w:p w14:paraId="1D452855" w14:textId="26A90108" w:rsidR="00032F31" w:rsidRDefault="00032F31" w:rsidP="007153B4">
      <w:pPr>
        <w:pStyle w:val="Ttulo4"/>
      </w:pPr>
      <w:r>
        <w:t>Base de Datos</w:t>
      </w:r>
    </w:p>
    <w:p w14:paraId="633E6448" w14:textId="386E2D48" w:rsidR="00032F31" w:rsidRPr="00F14D1D" w:rsidRDefault="007153B4" w:rsidP="00F14D1D">
      <w:r>
        <w:t>C</w:t>
      </w:r>
      <w:r w:rsidRPr="007153B4">
        <w:t>onjunto ordenado y sistemático de información almacenada electrónicamente en un sistema informático, diseñada para facilitar la búsqueda, gestión, actualización y recuperación de datos</w:t>
      </w:r>
    </w:p>
    <w:p w14:paraId="698E17FF" w14:textId="6CB9189A" w:rsidR="006703A3" w:rsidRDefault="00D725FA" w:rsidP="00D725FA">
      <w:pPr>
        <w:pStyle w:val="Ttulo4"/>
      </w:pPr>
      <w:r>
        <w:t>Contenido</w:t>
      </w:r>
    </w:p>
    <w:p w14:paraId="3D2C0B3F" w14:textId="7F9BDAFB" w:rsidR="00D725FA" w:rsidRDefault="00D725FA" w:rsidP="00C65D96">
      <w:r>
        <w:t>Texto o imágenes</w:t>
      </w:r>
    </w:p>
    <w:p w14:paraId="0C5C6773" w14:textId="40D66E04" w:rsidR="00D537DE" w:rsidRDefault="00D537DE" w:rsidP="00D537DE">
      <w:pPr>
        <w:pStyle w:val="Ttulo4"/>
      </w:pPr>
      <w:r>
        <w:t>Consulta</w:t>
      </w:r>
    </w:p>
    <w:p w14:paraId="37B912C1" w14:textId="4CF05BEE" w:rsidR="00D537DE" w:rsidRDefault="00D537DE" w:rsidP="00C65D96">
      <w:r w:rsidRPr="00D537DE">
        <w:t>El examen y diagnóstico que realiza un profesional médico a un paciente para tratar, prevenir o hacer seguimiento a una dolencia</w:t>
      </w:r>
    </w:p>
    <w:p w14:paraId="50B12265" w14:textId="1921D3B2" w:rsidR="0045747D" w:rsidRDefault="0045747D" w:rsidP="003D45D5">
      <w:pPr>
        <w:pStyle w:val="Ttulo4"/>
      </w:pPr>
      <w:r>
        <w:lastRenderedPageBreak/>
        <w:t>Dataset</w:t>
      </w:r>
    </w:p>
    <w:p w14:paraId="731DD46D" w14:textId="7AD1B008" w:rsidR="0045747D" w:rsidRDefault="003D45D5" w:rsidP="00C65D96">
      <w:r w:rsidRPr="003D45D5">
        <w:t>colección organizada de información, estructurada comúnmente en filas y columnas no estructurada</w:t>
      </w:r>
      <w:r>
        <w:t>.</w:t>
      </w:r>
    </w:p>
    <w:p w14:paraId="3F9921EC" w14:textId="061D5D31" w:rsidR="003D3442" w:rsidRDefault="00032F31" w:rsidP="00032F31">
      <w:pPr>
        <w:pStyle w:val="Ttulo4"/>
      </w:pPr>
      <w:r>
        <w:t>Datos</w:t>
      </w:r>
    </w:p>
    <w:p w14:paraId="49707130" w14:textId="3FED3095" w:rsidR="00032F31" w:rsidRDefault="00032F31" w:rsidP="00C65D96">
      <w:r>
        <w:t>I</w:t>
      </w:r>
      <w:r w:rsidRPr="00032F31">
        <w:t>nformación cruda recolectada de fuentes como formularios, redes sociales, dispositivos inteligentes, cámaras, o bases de datos empresariales.</w:t>
      </w:r>
    </w:p>
    <w:p w14:paraId="2829F73E" w14:textId="7EF3BF83" w:rsidR="00DE38A5" w:rsidRDefault="00DE38A5" w:rsidP="00685D2D">
      <w:pPr>
        <w:pStyle w:val="Ttulo4"/>
      </w:pPr>
      <w:r>
        <w:t>Dispositivos Electrónicos</w:t>
      </w:r>
    </w:p>
    <w:p w14:paraId="6FC2D7E7" w14:textId="0EEEDE4B" w:rsidR="00DE38A5" w:rsidRDefault="00356C31" w:rsidP="00C65D96">
      <w:r>
        <w:t xml:space="preserve">Computadoras, </w:t>
      </w:r>
      <w:r w:rsidR="00685D2D">
        <w:t>portátiles</w:t>
      </w:r>
      <w:r>
        <w:t>, teléfonos, tabletas.</w:t>
      </w:r>
    </w:p>
    <w:p w14:paraId="4C7A104E" w14:textId="4D179D31" w:rsidR="001D5BD4" w:rsidRDefault="001D5BD4" w:rsidP="002434AE">
      <w:pPr>
        <w:pStyle w:val="Ttulo4"/>
      </w:pPr>
      <w:r>
        <w:t>Expediente Clínico</w:t>
      </w:r>
    </w:p>
    <w:p w14:paraId="0ADE0FA0" w14:textId="3EBFBAE4" w:rsidR="001D5BD4" w:rsidRPr="00D725FA" w:rsidRDefault="001D5BD4" w:rsidP="00C65D96">
      <w:r>
        <w:t>C</w:t>
      </w:r>
      <w:r w:rsidRPr="001D5BD4">
        <w:t xml:space="preserve">onjunto único de información, documentos y datos personales de un paciente, integrados en establecimientos públicos, sociales o privados, que registran la atención médica recibida bajo normas oficiales. </w:t>
      </w:r>
    </w:p>
    <w:p w14:paraId="58A08FEB" w14:textId="716CF4DD" w:rsidR="00E81C09" w:rsidRPr="00C66B5E" w:rsidRDefault="00635DBB" w:rsidP="00E81C09">
      <w:r w:rsidRPr="00C66B5E">
        <w:rPr>
          <w:rStyle w:val="Ttulo4Car"/>
          <w:u w:val="none"/>
        </w:rPr>
        <w:t>Inteligencia Artificial</w:t>
      </w:r>
      <w:r w:rsidRPr="00C66B5E">
        <w:t xml:space="preserve"> </w:t>
      </w:r>
    </w:p>
    <w:p w14:paraId="0FB381F0" w14:textId="1A0DC4EC" w:rsidR="00CC3D91" w:rsidRDefault="00E81C09" w:rsidP="00E81C09">
      <w:r>
        <w:t>C</w:t>
      </w:r>
      <w:r w:rsidRPr="00E81C09">
        <w:t>onjunto de tecnologías basadas en algoritmos, aprendizaje automático</w:t>
      </w:r>
      <w:r w:rsidR="006703A3">
        <w:t xml:space="preserve"> </w:t>
      </w:r>
      <w:r w:rsidR="006703A3" w:rsidRPr="006703A3">
        <w:t>y análisis de datos que permiten a las computadoras simular capacidades humanas</w:t>
      </w:r>
      <w:r w:rsidR="00635DBB">
        <w:tab/>
      </w:r>
    </w:p>
    <w:p w14:paraId="7F1C9067" w14:textId="7D61EC70" w:rsidR="009763E0" w:rsidRDefault="009763E0" w:rsidP="009763E0">
      <w:pPr>
        <w:pStyle w:val="Ttulo4"/>
      </w:pPr>
      <w:r>
        <w:t>Patron</w:t>
      </w:r>
    </w:p>
    <w:p w14:paraId="33729DB2" w14:textId="2D38323E" w:rsidR="009763E0" w:rsidRDefault="009763E0" w:rsidP="00E81C09">
      <w:r>
        <w:t>C</w:t>
      </w:r>
      <w:r w:rsidRPr="009763E0">
        <w:t>onfiguración regular, repetitiva, predecible o estructura reconocible dentro de un conjunto de datos</w:t>
      </w:r>
    </w:p>
    <w:p w14:paraId="68050DAB" w14:textId="6B6310AA" w:rsidR="0090088C" w:rsidRDefault="0090088C" w:rsidP="00DE38A5">
      <w:pPr>
        <w:pStyle w:val="Ttulo4"/>
      </w:pPr>
      <w:r>
        <w:t>Software</w:t>
      </w:r>
    </w:p>
    <w:p w14:paraId="552A64DB" w14:textId="596AC4D3" w:rsidR="00AD5F54" w:rsidRDefault="00DE38A5" w:rsidP="00E81C09">
      <w:r w:rsidRPr="00DE38A5">
        <w:t>conjunto de componentes lógicos, programas, instrucciones y reglas informáticas que hacen posible que los dispositivos electrónicos realicen tareas específicas.</w:t>
      </w:r>
    </w:p>
    <w:p w14:paraId="59F5148B" w14:textId="56F0755A" w:rsidR="00AD5F54" w:rsidRDefault="00AF663D" w:rsidP="00AF663D">
      <w:pPr>
        <w:pStyle w:val="Ttulo3"/>
      </w:pPr>
      <w:r>
        <w:t>2.2. Lista de Siglas</w:t>
      </w:r>
    </w:p>
    <w:p w14:paraId="29D4403E" w14:textId="77777777" w:rsidR="00C66B5E" w:rsidRPr="00C66B5E" w:rsidRDefault="00C66B5E" w:rsidP="00C66B5E"/>
    <w:p w14:paraId="713BCD96" w14:textId="7D8EC83B" w:rsidR="00AF663D" w:rsidRDefault="00AF663D" w:rsidP="00AF663D">
      <w:pPr>
        <w:pStyle w:val="Ttulo3"/>
      </w:pPr>
      <w:r>
        <w:t>2.3. Nomenclatura</w:t>
      </w:r>
    </w:p>
    <w:p w14:paraId="036A57BB" w14:textId="77777777" w:rsidR="00C66B5E" w:rsidRPr="00C66B5E" w:rsidRDefault="00C66B5E" w:rsidP="00C66B5E"/>
    <w:p w14:paraId="353DEEEE" w14:textId="16489909" w:rsidR="00D838CB" w:rsidRDefault="00DF371C" w:rsidP="00D838CB">
      <w:pPr>
        <w:pStyle w:val="Ttulo2"/>
      </w:pPr>
      <w:r>
        <w:t>3</w:t>
      </w:r>
      <w:r w:rsidR="00D838CB">
        <w:t>.</w:t>
      </w:r>
      <w:r w:rsidR="00E372A5">
        <w:t xml:space="preserve"> </w:t>
      </w:r>
      <w:r w:rsidR="00D838CB">
        <w:t>Introducción</w:t>
      </w:r>
    </w:p>
    <w:p w14:paraId="7B3BC481" w14:textId="46EC4C6F" w:rsidR="00D838CB" w:rsidRPr="00D838CB" w:rsidRDefault="00DF371C" w:rsidP="00D838CB">
      <w:pPr>
        <w:pStyle w:val="Ttulo3"/>
      </w:pPr>
      <w:r>
        <w:t>3</w:t>
      </w:r>
      <w:r w:rsidR="00D838CB">
        <w:t>.1</w:t>
      </w:r>
      <w:r w:rsidR="00E372A5">
        <w:t xml:space="preserve">. </w:t>
      </w:r>
      <w:r w:rsidR="00D838CB">
        <w:t>Planteamiento</w:t>
      </w:r>
    </w:p>
    <w:p w14:paraId="6BA00586" w14:textId="77777777" w:rsidR="00425B5C" w:rsidRPr="00425B5C" w:rsidRDefault="00425B5C" w:rsidP="00425B5C">
      <w:r w:rsidRPr="00425B5C">
        <w:t xml:space="preserve">La falta de integración de un expediente clínico (registros de consultas anteriores o notas de médicos) es una causa documentada de fallos en la atención médica, su mal </w:t>
      </w:r>
      <w:r w:rsidRPr="00425B5C">
        <w:lastRenderedPageBreak/>
        <w:t>manejo genera fallas al identificar un paciente, lo que lleva a un médico a revisar el expediente clínico equivocado o no encontrarlo, lo que provoca aproximadamente el 70% de los resultados adversos en los pacientes.</w:t>
      </w:r>
    </w:p>
    <w:p w14:paraId="7500C5F6" w14:textId="2A16103B" w:rsidR="00425B5C" w:rsidRPr="00425B5C" w:rsidRDefault="00425B5C" w:rsidP="00425B5C">
      <w:r w:rsidRPr="00425B5C">
        <w:t xml:space="preserve">El manejo de datos de pacientes es una </w:t>
      </w:r>
      <w:r w:rsidR="003D71D8" w:rsidRPr="00425B5C">
        <w:t>tarea común</w:t>
      </w:r>
      <w:r w:rsidRPr="00425B5C">
        <w:t xml:space="preserve"> en el área de la salud, sin embargo, para el personal de salud el tiempo que puede ser usado para una consulta se pierde en el registro de pacientes, los formularios largos son necesarios, pero tienden a ser muy repetitivos cuando ya se hicieron durante todo el día.</w:t>
      </w:r>
    </w:p>
    <w:p w14:paraId="39B757F1" w14:textId="77777777" w:rsidR="00425B5C" w:rsidRPr="00425B5C" w:rsidRDefault="00425B5C" w:rsidP="00425B5C">
      <w:r w:rsidRPr="00425B5C">
        <w:t xml:space="preserve">Es con esta base que se propone una aplicación web para la gestión de datos clínicos en un hospital con énfasis en expedientes clínicos, que se optimizará mediante un </w:t>
      </w:r>
      <w:r w:rsidRPr="00425B5C">
        <w:rPr>
          <w:b/>
          <w:bCs/>
        </w:rPr>
        <w:t>módulo de Procesamiento de Lenguaje Natural (PLN)</w:t>
      </w:r>
      <w:r w:rsidRPr="00425B5C">
        <w:t xml:space="preserve"> con Inteligencia Artificial. La aplicación web será de </w:t>
      </w:r>
      <w:r w:rsidRPr="00425B5C">
        <w:rPr>
          <w:b/>
          <w:bCs/>
        </w:rPr>
        <w:t>uso exclusivamente médico</w:t>
      </w:r>
      <w:r w:rsidRPr="00425B5C">
        <w:t xml:space="preserve">, este contará con los apartados para </w:t>
      </w:r>
      <w:r w:rsidRPr="00425B5C">
        <w:rPr>
          <w:b/>
          <w:bCs/>
        </w:rPr>
        <w:t>crear, leer, actualizar y eliminar datos de pacientes y médicos</w:t>
      </w:r>
      <w:r w:rsidRPr="00425B5C">
        <w:t xml:space="preserve"> (en caso de ser administradores).</w:t>
      </w:r>
    </w:p>
    <w:p w14:paraId="49B58FD8" w14:textId="77777777" w:rsidR="00425B5C" w:rsidRPr="00425B5C" w:rsidRDefault="00425B5C" w:rsidP="00425B5C">
      <w:r w:rsidRPr="00425B5C">
        <w:t xml:space="preserve">La innovación está en una </w:t>
      </w:r>
      <w:r w:rsidRPr="00425B5C">
        <w:rPr>
          <w:b/>
          <w:bCs/>
        </w:rPr>
        <w:t>interfaz de chat inteligente</w:t>
      </w:r>
      <w:r w:rsidRPr="00425B5C">
        <w:t xml:space="preserve"> que permitirá al personal médico ingresar datos clínicos de manera conversacional, texto o dictado, la IA procesa esta información no estructurada, la categoriza y en caso de ser un registro </w:t>
      </w:r>
      <w:r w:rsidRPr="00425B5C">
        <w:rPr>
          <w:b/>
          <w:bCs/>
        </w:rPr>
        <w:t>generará automáticamente tablas de registro</w:t>
      </w:r>
      <w:r w:rsidRPr="00425B5C">
        <w:t xml:space="preserve"> para su validación inmediata, reduciendo drásticamente el error humano, el tiempo de captura y aligerando la carga médica a la cuál estos procesos se le hacen muy tediosos.</w:t>
      </w:r>
    </w:p>
    <w:p w14:paraId="555C1C65" w14:textId="2979FE14" w:rsidR="00425B5C" w:rsidRPr="00425B5C" w:rsidRDefault="00425B5C" w:rsidP="00425B5C">
      <w:r w:rsidRPr="00425B5C">
        <w:t xml:space="preserve">El sistema además incorporará un motor de búsqueda que agiliza la recuperación de historiales médicos, garantizando la disponibilidad. Así como los registros no se </w:t>
      </w:r>
      <w:r w:rsidR="003D71D8" w:rsidRPr="00425B5C">
        <w:t>limitarán</w:t>
      </w:r>
      <w:r w:rsidRPr="00425B5C">
        <w:t xml:space="preserve"> a </w:t>
      </w:r>
      <w:r w:rsidRPr="00C43918">
        <w:rPr>
          <w:u w:val="single"/>
        </w:rPr>
        <w:t>pacientes</w:t>
      </w:r>
      <w:r w:rsidRPr="00425B5C">
        <w:t xml:space="preserve"> </w:t>
      </w:r>
      <w:r w:rsidR="003D71D8" w:rsidRPr="00425B5C">
        <w:t>sino</w:t>
      </w:r>
      <w:r w:rsidRPr="00425B5C">
        <w:t xml:space="preserve"> también a citas.</w:t>
      </w:r>
    </w:p>
    <w:p w14:paraId="49BA411B" w14:textId="2D30D0CB" w:rsidR="00425B5C" w:rsidRPr="00425B5C" w:rsidRDefault="00DF371C" w:rsidP="00D838CB">
      <w:pPr>
        <w:pStyle w:val="Ttulo3"/>
        <w:rPr>
          <w:bCs/>
        </w:rPr>
      </w:pPr>
      <w:r>
        <w:t>3</w:t>
      </w:r>
      <w:r w:rsidR="00E372A5">
        <w:t xml:space="preserve">.2. </w:t>
      </w:r>
      <w:r w:rsidR="00425B5C" w:rsidRPr="00E372A5">
        <w:t>Objetivo de investigación.</w:t>
      </w:r>
    </w:p>
    <w:p w14:paraId="096090AA" w14:textId="186D4AA7" w:rsidR="00425B5C" w:rsidRPr="00425B5C" w:rsidRDefault="00DF371C" w:rsidP="00D838CB">
      <w:pPr>
        <w:pStyle w:val="Ttulo4"/>
        <w:rPr>
          <w:b/>
          <w:bCs/>
        </w:rPr>
      </w:pPr>
      <w:r>
        <w:t>3</w:t>
      </w:r>
      <w:r w:rsidR="00E372A5">
        <w:t xml:space="preserve">.2.1. </w:t>
      </w:r>
      <w:r w:rsidR="00425B5C" w:rsidRPr="00425B5C">
        <w:t>Objetivo General</w:t>
      </w:r>
    </w:p>
    <w:p w14:paraId="589A73CB" w14:textId="77777777" w:rsidR="00425B5C" w:rsidRPr="00425B5C" w:rsidRDefault="00425B5C" w:rsidP="00425B5C">
      <w:r w:rsidRPr="00425B5C">
        <w:t xml:space="preserve">Desarrollar una </w:t>
      </w:r>
      <w:r w:rsidRPr="00425B5C">
        <w:rPr>
          <w:b/>
          <w:bCs/>
        </w:rPr>
        <w:t>aplicación web</w:t>
      </w:r>
      <w:r w:rsidRPr="00425B5C">
        <w:t xml:space="preserve"> para la gestión de datos clínicos y citas médicas, que integre un asistente inteligente basado en Procesamiento de Lenguaje Natural (PLN) para la automatización de registros mediante voz o texto.</w:t>
      </w:r>
    </w:p>
    <w:p w14:paraId="385908C4" w14:textId="2797294D" w:rsidR="00425B5C" w:rsidRPr="00425B5C" w:rsidRDefault="00DF371C" w:rsidP="00D838CB">
      <w:pPr>
        <w:pStyle w:val="Ttulo4"/>
        <w:rPr>
          <w:b/>
          <w:bCs/>
        </w:rPr>
      </w:pPr>
      <w:r>
        <w:t>3</w:t>
      </w:r>
      <w:r w:rsidR="00E372A5">
        <w:t xml:space="preserve">.2.2. </w:t>
      </w:r>
      <w:r w:rsidR="00425B5C" w:rsidRPr="00425B5C">
        <w:t>Objetivos específicos</w:t>
      </w:r>
    </w:p>
    <w:p w14:paraId="4AB20EC2" w14:textId="77777777" w:rsidR="00425B5C" w:rsidRPr="00425B5C" w:rsidRDefault="00425B5C" w:rsidP="00425B5C">
      <w:pPr>
        <w:numPr>
          <w:ilvl w:val="0"/>
          <w:numId w:val="1"/>
        </w:numPr>
      </w:pPr>
      <w:r w:rsidRPr="00425B5C">
        <w:rPr>
          <w:b/>
          <w:bCs/>
        </w:rPr>
        <w:t>Desarrollar</w:t>
      </w:r>
      <w:r w:rsidRPr="00425B5C">
        <w:t xml:space="preserve"> una interfaz de búsqueda semántica que permita la recuperación precisa de historiales médicos en segundos.</w:t>
      </w:r>
    </w:p>
    <w:p w14:paraId="2BED143A" w14:textId="77777777" w:rsidR="00425B5C" w:rsidRPr="00425B5C" w:rsidRDefault="00425B5C" w:rsidP="00425B5C">
      <w:pPr>
        <w:numPr>
          <w:ilvl w:val="0"/>
          <w:numId w:val="1"/>
        </w:numPr>
      </w:pPr>
      <w:r w:rsidRPr="00425B5C">
        <w:rPr>
          <w:b/>
          <w:bCs/>
        </w:rPr>
        <w:t>Evaluar</w:t>
      </w:r>
      <w:r w:rsidRPr="00425B5C">
        <w:t xml:space="preserve"> la eficiencia técnica de la </w:t>
      </w:r>
      <w:r w:rsidRPr="00425B5C">
        <w:rPr>
          <w:b/>
          <w:bCs/>
        </w:rPr>
        <w:t>aplicación web</w:t>
      </w:r>
      <w:r w:rsidRPr="00425B5C">
        <w:t xml:space="preserve"> comparando los tiempos de captura manual tradicional frente a la captura asistida por IA.</w:t>
      </w:r>
    </w:p>
    <w:p w14:paraId="412DB030" w14:textId="77777777" w:rsidR="00425B5C" w:rsidRPr="00425B5C" w:rsidRDefault="00425B5C" w:rsidP="00425B5C">
      <w:pPr>
        <w:numPr>
          <w:ilvl w:val="0"/>
          <w:numId w:val="1"/>
        </w:numPr>
      </w:pPr>
      <w:r w:rsidRPr="00425B5C">
        <w:rPr>
          <w:b/>
          <w:bCs/>
        </w:rPr>
        <w:lastRenderedPageBreak/>
        <w:t>Medir</w:t>
      </w:r>
      <w:r w:rsidRPr="00425B5C">
        <w:t xml:space="preserve"> la precisión del modelo de PLN en la extracción de entidades clínicas para cuantificar la fidelidad de los datos transformados.</w:t>
      </w:r>
    </w:p>
    <w:p w14:paraId="10CD0758" w14:textId="21CB7FEA" w:rsidR="00425B5C" w:rsidRPr="00425B5C" w:rsidRDefault="00425B5C" w:rsidP="00425B5C">
      <w:pPr>
        <w:numPr>
          <w:ilvl w:val="0"/>
          <w:numId w:val="1"/>
        </w:numPr>
      </w:pPr>
      <w:r w:rsidRPr="00425B5C">
        <w:rPr>
          <w:b/>
          <w:bCs/>
        </w:rPr>
        <w:t>Implementar</w:t>
      </w:r>
      <w:r w:rsidRPr="00425B5C">
        <w:t xml:space="preserve"> protocolos de seguridad y </w:t>
      </w:r>
      <w:r w:rsidR="00A10E68">
        <w:t>normalización</w:t>
      </w:r>
      <w:r w:rsidRPr="00425B5C">
        <w:t xml:space="preserve"> de datos para garantizar la confidencialidad del paciente durante el procesamiento en la nube.</w:t>
      </w:r>
    </w:p>
    <w:p w14:paraId="249F6FA5" w14:textId="2590632F" w:rsidR="00425B5C" w:rsidRPr="00425B5C" w:rsidRDefault="00DF371C" w:rsidP="00E372A5">
      <w:pPr>
        <w:pStyle w:val="Ttulo3"/>
        <w:rPr>
          <w:bCs/>
        </w:rPr>
      </w:pPr>
      <w:r>
        <w:t>3</w:t>
      </w:r>
      <w:r w:rsidR="00E372A5">
        <w:t xml:space="preserve">.3. </w:t>
      </w:r>
      <w:r w:rsidR="00425B5C" w:rsidRPr="00425B5C">
        <w:t>Preguntas de investigación.</w:t>
      </w:r>
    </w:p>
    <w:p w14:paraId="138ADB05" w14:textId="77777777" w:rsidR="00425B5C" w:rsidRPr="00425B5C" w:rsidRDefault="00425B5C" w:rsidP="00425B5C">
      <w:pPr>
        <w:numPr>
          <w:ilvl w:val="0"/>
          <w:numId w:val="2"/>
        </w:numPr>
      </w:pPr>
      <w:r w:rsidRPr="00425B5C">
        <w:t>¿De qué manera la implementación de una aplicación web con Procesamiento de Lenguaje Natural (PLN) reduce el tiempo de registro de expedientes clínicos en comparación con los métodos comunes en hospitales?</w:t>
      </w:r>
    </w:p>
    <w:p w14:paraId="51010CA2" w14:textId="77777777" w:rsidR="00425B5C" w:rsidRPr="00425B5C" w:rsidRDefault="00425B5C" w:rsidP="00425B5C">
      <w:pPr>
        <w:numPr>
          <w:ilvl w:val="0"/>
          <w:numId w:val="2"/>
        </w:numPr>
      </w:pPr>
      <w:r w:rsidRPr="00425B5C">
        <w:t>¿En qué medida la automatización del procesamiento de datos clínicos mediante Inteligencia Artificial contribuye a disminuir la pérdida de información y los errores de categorización en los historiales médicos?</w:t>
      </w:r>
    </w:p>
    <w:p w14:paraId="304E7712" w14:textId="77777777" w:rsidR="00425B5C" w:rsidRPr="00425B5C" w:rsidRDefault="00425B5C" w:rsidP="00425B5C">
      <w:pPr>
        <w:numPr>
          <w:ilvl w:val="0"/>
          <w:numId w:val="2"/>
        </w:numPr>
      </w:pPr>
      <w:r w:rsidRPr="00425B5C">
        <w:t>¿Cómo influye el uso de un asistente inteligente de captura de datos en la reducción de la carga administrativa percibida por el personal médico durante la gestión de expedientes clínicos?</w:t>
      </w:r>
    </w:p>
    <w:p w14:paraId="4D3ACDAC" w14:textId="77777777" w:rsidR="00425B5C" w:rsidRPr="00425B5C" w:rsidRDefault="00425B5C" w:rsidP="00425B5C">
      <w:pPr>
        <w:numPr>
          <w:ilvl w:val="0"/>
          <w:numId w:val="2"/>
        </w:numPr>
      </w:pPr>
      <w:r w:rsidRPr="00425B5C">
        <w:t>¿Cómo se conservará la seguridad en la confidencialidad de datos usando una web con PLN?</w:t>
      </w:r>
    </w:p>
    <w:p w14:paraId="63F11B0B" w14:textId="55FEFC7C" w:rsidR="00425B5C" w:rsidRPr="00E372A5" w:rsidRDefault="00DF371C" w:rsidP="00E372A5">
      <w:pPr>
        <w:pStyle w:val="Ttulo3"/>
      </w:pPr>
      <w:r>
        <w:t>3</w:t>
      </w:r>
      <w:r w:rsidR="00E372A5">
        <w:t xml:space="preserve">.4. </w:t>
      </w:r>
      <w:r w:rsidR="00425B5C" w:rsidRPr="00425B5C">
        <w:t>Justificación.</w:t>
      </w:r>
    </w:p>
    <w:p w14:paraId="33A773DA" w14:textId="77777777" w:rsidR="00425B5C" w:rsidRPr="00425B5C" w:rsidRDefault="00425B5C" w:rsidP="00425B5C">
      <w:r w:rsidRPr="00425B5C">
        <w:t>La importancia de esta aplicación web radica en la convergencia entre la seguridad del paciente y la eficiencia operativa. Mientras que los sistemas actuales son barreras burocráticas, en esta propuesta se utiliza el PLN para convertir la interacción natural del médico en registros clínicos estructurados, eliminando el 70% de los riesgos de error por mala gestión de datos y devolviendo al personal de salud su recurso más valioso: el tiempo.</w:t>
      </w:r>
    </w:p>
    <w:p w14:paraId="3A143987" w14:textId="2BE0239B" w:rsidR="00425B5C" w:rsidRPr="00425B5C" w:rsidRDefault="00A06E02" w:rsidP="00425B5C">
      <w:r>
        <w:t>Con la implementación s</w:t>
      </w:r>
      <w:r w:rsidR="00425B5C" w:rsidRPr="00425B5C">
        <w:t>e mejora directamente la seguridad del paciente al reducir el riesgo de errores de identificación y diagnóstico vinculados a expedientes incompletos o mal gestionados. Un médico con menos carga administrativa es un médico que puede dedicar más atención humana a su paciente.</w:t>
      </w:r>
    </w:p>
    <w:p w14:paraId="34EFC6E3" w14:textId="00DC0195" w:rsidR="00425B5C" w:rsidRPr="00425B5C" w:rsidRDefault="009B0D43" w:rsidP="00425B5C">
      <w:r>
        <w:t>La IA representa</w:t>
      </w:r>
      <w:r w:rsidR="00425B5C" w:rsidRPr="00425B5C">
        <w:t xml:space="preserve"> una transición hacia los "Expedientes Clínicos Inteligentes", demostrando que las interfaces conversacionales pueden estructurar datos complejos en tiempo real, estableciendo un precedente para la modernización de sistemas de salud locales.</w:t>
      </w:r>
    </w:p>
    <w:p w14:paraId="6DADB9F2" w14:textId="38EEFC01" w:rsidR="00425B5C" w:rsidRPr="00425B5C" w:rsidRDefault="009B0D43" w:rsidP="00425B5C">
      <w:r>
        <w:t xml:space="preserve">En cuanto a </w:t>
      </w:r>
      <w:r w:rsidR="00905DCA">
        <w:t xml:space="preserve">gastos, la </w:t>
      </w:r>
      <w:r w:rsidR="00425B5C" w:rsidRPr="00425B5C">
        <w:t xml:space="preserve">reducción de errores médicos previene costos legales y hospitalarios derivados de eventos adversos. Además, la optimización del tiempo </w:t>
      </w:r>
      <w:r w:rsidR="00425B5C" w:rsidRPr="00425B5C">
        <w:lastRenderedPageBreak/>
        <w:t>permite una mayor rotación de consultas sin comprometer la calidad, maximizando los recursos humanos del hospital.</w:t>
      </w:r>
    </w:p>
    <w:p w14:paraId="3CC35DB1" w14:textId="6C4FA40D" w:rsidR="00425B5C" w:rsidRPr="00425B5C" w:rsidRDefault="00DF371C" w:rsidP="00E372A5">
      <w:pPr>
        <w:pStyle w:val="Ttulo4"/>
      </w:pPr>
      <w:r>
        <w:t>3</w:t>
      </w:r>
      <w:r w:rsidR="00E372A5">
        <w:t xml:space="preserve">.4.1. </w:t>
      </w:r>
      <w:r w:rsidR="00425B5C" w:rsidRPr="00425B5C">
        <w:t>¿Cómo se va a evaluar la pérdida de datos y la carga médica?</w:t>
      </w:r>
    </w:p>
    <w:p w14:paraId="2DEE34FB" w14:textId="77777777" w:rsidR="00425B5C" w:rsidRPr="00425B5C" w:rsidRDefault="00425B5C" w:rsidP="00425B5C">
      <w:r w:rsidRPr="00425B5C">
        <w:t>Para calcular la pérdida de datos se utilizará una métrica llamada F1-Score (que mide precisión y exhaustividad). Comparamos cuántos datos del dictado original llegaron correctamente a la tabla final contra cuántos se perdieron o se alucinaron.</w:t>
      </w:r>
    </w:p>
    <w:p w14:paraId="26734752" w14:textId="77777777" w:rsidR="00425B5C" w:rsidRPr="00425B5C" w:rsidRDefault="00425B5C" w:rsidP="00425B5C">
      <w:r w:rsidRPr="00425B5C">
        <w:t>Mientras que para la carga médica se aplicará la Escala NASA-TLX, un cuestionario estandarizado que mide la carga mental, el esfuerzo y la frustración antes y después de usar la aplicación web.</w:t>
      </w:r>
    </w:p>
    <w:p w14:paraId="2F83C8DE" w14:textId="5A3FE29B" w:rsidR="00425B5C" w:rsidRPr="00425B5C" w:rsidRDefault="00DF371C" w:rsidP="00905DCA">
      <w:pPr>
        <w:pStyle w:val="Ttulo3"/>
        <w:rPr>
          <w:b w:val="0"/>
          <w:bCs/>
        </w:rPr>
      </w:pPr>
      <w:r>
        <w:t>3</w:t>
      </w:r>
      <w:r w:rsidR="004B703B">
        <w:t xml:space="preserve">.5. </w:t>
      </w:r>
      <w:r w:rsidR="00425B5C" w:rsidRPr="00425B5C">
        <w:t>Viabilidad.</w:t>
      </w:r>
    </w:p>
    <w:p w14:paraId="6DBDA957" w14:textId="77777777" w:rsidR="00425B5C" w:rsidRPr="00425B5C" w:rsidRDefault="00425B5C" w:rsidP="00425B5C">
      <w:r w:rsidRPr="00425B5C">
        <w:t>La ejecución de esta aplicación web se considera viable bajo los siguientes pilares fundamentales:</w:t>
      </w:r>
    </w:p>
    <w:p w14:paraId="20164D64" w14:textId="7647D80D" w:rsidR="00425B5C" w:rsidRPr="00425B5C" w:rsidRDefault="00DF371C" w:rsidP="004B703B">
      <w:pPr>
        <w:pStyle w:val="Ttulo4"/>
        <w:rPr>
          <w:b/>
          <w:bCs/>
        </w:rPr>
      </w:pPr>
      <w:r>
        <w:t>3</w:t>
      </w:r>
      <w:r w:rsidR="004B703B">
        <w:t xml:space="preserve">.5.1. </w:t>
      </w:r>
      <w:r w:rsidR="00425B5C" w:rsidRPr="00425B5C">
        <w:t>Técnica y de Infraestructura</w:t>
      </w:r>
    </w:p>
    <w:p w14:paraId="12A3C6A1" w14:textId="77777777" w:rsidR="00425B5C" w:rsidRPr="00425B5C" w:rsidRDefault="00425B5C" w:rsidP="00425B5C">
      <w:r w:rsidRPr="00425B5C">
        <w:t>El desarrollo se basará en un sistema eficiente, permitiendo un despliegue ágil en el periodo de tres meses:</w:t>
      </w:r>
    </w:p>
    <w:p w14:paraId="3007C50A" w14:textId="77777777" w:rsidR="00425B5C" w:rsidRPr="00425B5C" w:rsidRDefault="00425B5C" w:rsidP="00425B5C">
      <w:pPr>
        <w:numPr>
          <w:ilvl w:val="0"/>
          <w:numId w:val="3"/>
        </w:numPr>
      </w:pPr>
      <w:r w:rsidRPr="00425B5C">
        <w:rPr>
          <w:b/>
          <w:bCs/>
        </w:rPr>
        <w:t>Desarrollo:</w:t>
      </w:r>
      <w:r w:rsidRPr="00425B5C">
        <w:t xml:space="preserve"> Se utilizarán estándares de HTML5 y CSS3 para una interfaz responsiva y PHP para la lógica del lado del servidor, asegurando la compatibilidad con la mayoría de los entornos de hosting.</w:t>
      </w:r>
    </w:p>
    <w:p w14:paraId="351ECD1A" w14:textId="77777777" w:rsidR="00425B5C" w:rsidRPr="00425B5C" w:rsidRDefault="00425B5C" w:rsidP="00425B5C">
      <w:pPr>
        <w:numPr>
          <w:ilvl w:val="0"/>
          <w:numId w:val="3"/>
        </w:numPr>
      </w:pPr>
      <w:r w:rsidRPr="00425B5C">
        <w:rPr>
          <w:b/>
          <w:bCs/>
        </w:rPr>
        <w:t>Inteligencia Artificial:</w:t>
      </w:r>
      <w:r w:rsidRPr="00425B5C">
        <w:t xml:space="preserve"> El procesamiento de lenguaje natural se delegará a la API de Gemini, aprovechando sus capacidades avanzadas de comprensión de texto clínico y generación de datos estructurados sin la necesidad de entrenar modelos locales pesados.</w:t>
      </w:r>
    </w:p>
    <w:p w14:paraId="79AF2852" w14:textId="77777777" w:rsidR="00425B5C" w:rsidRPr="00425B5C" w:rsidRDefault="00425B5C" w:rsidP="00425B5C">
      <w:pPr>
        <w:numPr>
          <w:ilvl w:val="0"/>
          <w:numId w:val="3"/>
        </w:numPr>
      </w:pPr>
      <w:r w:rsidRPr="00425B5C">
        <w:rPr>
          <w:b/>
          <w:bCs/>
        </w:rPr>
        <w:t>Hospedaje:</w:t>
      </w:r>
      <w:r w:rsidRPr="00425B5C">
        <w:t xml:space="preserve"> El despliegue se realizará en un servidor de </w:t>
      </w:r>
      <w:proofErr w:type="spellStart"/>
      <w:r w:rsidRPr="00425B5C">
        <w:t>DigitalOcean</w:t>
      </w:r>
      <w:proofErr w:type="spellEnd"/>
      <w:r w:rsidRPr="00425B5C">
        <w:t>, lo que garantiza alta disponibilidad, escalabilidad y un entorno controlado para el manejo de la base de datos y la lógica de la aplicación web.</w:t>
      </w:r>
    </w:p>
    <w:p w14:paraId="4FAAD5BD" w14:textId="374E4493" w:rsidR="00425B5C" w:rsidRPr="00425B5C" w:rsidRDefault="00DF371C" w:rsidP="004B703B">
      <w:pPr>
        <w:pStyle w:val="Ttulo4"/>
        <w:rPr>
          <w:b/>
          <w:bCs/>
        </w:rPr>
      </w:pPr>
      <w:r>
        <w:t>3</w:t>
      </w:r>
      <w:r w:rsidR="004B703B">
        <w:t>.5.2</w:t>
      </w:r>
      <w:r w:rsidR="00B654E4">
        <w:t>.</w:t>
      </w:r>
      <w:r w:rsidR="004B703B">
        <w:t xml:space="preserve"> </w:t>
      </w:r>
      <w:r w:rsidR="00425B5C" w:rsidRPr="00425B5C">
        <w:t>Datos y Pruebas</w:t>
      </w:r>
    </w:p>
    <w:p w14:paraId="67D6888D" w14:textId="77777777" w:rsidR="00425B5C" w:rsidRPr="00425B5C" w:rsidRDefault="00425B5C" w:rsidP="00425B5C">
      <w:r w:rsidRPr="00425B5C">
        <w:t>Ante la restricción de acceso a datos clínicos reales por normativas de privacidad (como HIPAA o la LFPDPPP en México), se adoptará una estrategia de datos sintéticos y abiertos:</w:t>
      </w:r>
    </w:p>
    <w:p w14:paraId="2C4181B5" w14:textId="77777777" w:rsidR="00425B5C" w:rsidRPr="00425B5C" w:rsidRDefault="00425B5C" w:rsidP="00425B5C">
      <w:pPr>
        <w:numPr>
          <w:ilvl w:val="0"/>
          <w:numId w:val="4"/>
        </w:numPr>
      </w:pPr>
      <w:r w:rsidRPr="00425B5C">
        <w:rPr>
          <w:b/>
          <w:bCs/>
        </w:rPr>
        <w:t>Synthea:</w:t>
      </w:r>
      <w:r w:rsidRPr="00425B5C">
        <w:t xml:space="preserve"> Se utilizará para generar historiales médicos realistas que simulan la progresión de enfermedades y registros de pacientes, permitiendo probar la capacidad de almacenamiento y búsqueda de la aplicación web.</w:t>
      </w:r>
    </w:p>
    <w:p w14:paraId="6819D997" w14:textId="77777777" w:rsidR="00425B5C" w:rsidRPr="00425B5C" w:rsidRDefault="00425B5C" w:rsidP="00425B5C">
      <w:pPr>
        <w:numPr>
          <w:ilvl w:val="0"/>
          <w:numId w:val="4"/>
        </w:numPr>
      </w:pPr>
      <w:proofErr w:type="spellStart"/>
      <w:r w:rsidRPr="00425B5C">
        <w:rPr>
          <w:b/>
          <w:bCs/>
        </w:rPr>
        <w:lastRenderedPageBreak/>
        <w:t>Kaggle</w:t>
      </w:r>
      <w:proofErr w:type="spellEnd"/>
      <w:r w:rsidRPr="00425B5C">
        <w:rPr>
          <w:b/>
          <w:bCs/>
        </w:rPr>
        <w:t>:</w:t>
      </w:r>
      <w:r w:rsidRPr="00425B5C">
        <w:t xml:space="preserve"> Se extraerán transcripciones médicas reales (anonimizadas) para entrenar y validar los </w:t>
      </w:r>
      <w:proofErr w:type="spellStart"/>
      <w:r w:rsidRPr="00425B5C">
        <w:rPr>
          <w:i/>
          <w:iCs/>
        </w:rPr>
        <w:t>prompts</w:t>
      </w:r>
      <w:proofErr w:type="spellEnd"/>
      <w:r w:rsidRPr="00425B5C">
        <w:t xml:space="preserve"> del asistente inteligente, asegurando que la IA reconozca terminología médica técnica de manera precisa.</w:t>
      </w:r>
    </w:p>
    <w:p w14:paraId="42BD51B8" w14:textId="12A47629" w:rsidR="00425B5C" w:rsidRPr="00425B5C" w:rsidRDefault="00DF371C" w:rsidP="004B703B">
      <w:pPr>
        <w:pStyle w:val="Ttulo4"/>
        <w:rPr>
          <w:b/>
          <w:bCs/>
        </w:rPr>
      </w:pPr>
      <w:r>
        <w:t>3</w:t>
      </w:r>
      <w:r w:rsidR="004B703B">
        <w:t>.5.3</w:t>
      </w:r>
      <w:r w:rsidR="00B654E4">
        <w:t>.</w:t>
      </w:r>
      <w:r w:rsidR="004B703B">
        <w:t xml:space="preserve"> </w:t>
      </w:r>
      <w:r w:rsidR="00425B5C" w:rsidRPr="00425B5C">
        <w:t>Recursos Necesarios</w:t>
      </w:r>
    </w:p>
    <w:p w14:paraId="73F4CDD7" w14:textId="12BE6D0E" w:rsidR="00425B5C" w:rsidRPr="00425B5C" w:rsidRDefault="00425B5C" w:rsidP="00425B5C">
      <w:r w:rsidRPr="00425B5C">
        <w:t xml:space="preserve">En cuanto al Hardware se requerida de un equipo de </w:t>
      </w:r>
      <w:r w:rsidR="00905DCA" w:rsidRPr="00425B5C">
        <w:t>cómputo</w:t>
      </w:r>
      <w:r w:rsidRPr="00425B5C">
        <w:t xml:space="preserve"> estándar para el desarrollo y un dispositivo electrónico (celular, </w:t>
      </w:r>
      <w:r w:rsidR="00905DCA" w:rsidRPr="00425B5C">
        <w:t>Tablet</w:t>
      </w:r>
      <w:r w:rsidRPr="00425B5C">
        <w:t xml:space="preserve">, laptop </w:t>
      </w:r>
      <w:r w:rsidR="00905DCA" w:rsidRPr="00425B5C">
        <w:t>o computador</w:t>
      </w:r>
      <w:r w:rsidRPr="00425B5C">
        <w:t>) para las pruebas de interfaz de usuario</w:t>
      </w:r>
    </w:p>
    <w:p w14:paraId="1189B4AF" w14:textId="53A71EAD" w:rsidR="00425B5C" w:rsidRPr="00425B5C" w:rsidRDefault="00DF371C" w:rsidP="00D346B8">
      <w:pPr>
        <w:pStyle w:val="Ttulo3"/>
        <w:rPr>
          <w:bCs/>
        </w:rPr>
      </w:pPr>
      <w:r>
        <w:t>3</w:t>
      </w:r>
      <w:r w:rsidR="00D346B8">
        <w:t>.</w:t>
      </w:r>
      <w:r w:rsidR="00B654E4">
        <w:t xml:space="preserve">6. </w:t>
      </w:r>
      <w:r w:rsidR="00425B5C" w:rsidRPr="00425B5C">
        <w:t>Hipótesis</w:t>
      </w:r>
    </w:p>
    <w:p w14:paraId="6AE54F8D" w14:textId="77ABD65F" w:rsidR="00425B5C" w:rsidRDefault="00425B5C" w:rsidP="00425B5C">
      <w:r w:rsidRPr="00617829">
        <w:t xml:space="preserve">La implementación de una aplicación web equipada con un asistente de Procesamiento de Lenguaje Natural permitirá una reducción </w:t>
      </w:r>
      <w:r w:rsidR="00A13F46">
        <w:t>del</w:t>
      </w:r>
      <w:r w:rsidRPr="00617829">
        <w:t xml:space="preserve"> tiempo de captura de expedientes clínicos y una disminución significativa en la percepción de carga administrativa</w:t>
      </w:r>
      <w:r w:rsidRPr="00425B5C">
        <w:t xml:space="preserve"> del personal médico, manteniendo una precisión en la </w:t>
      </w:r>
      <w:r w:rsidRPr="00A13F46">
        <w:rPr>
          <w:u w:val="single"/>
        </w:rPr>
        <w:t>estructuración</w:t>
      </w:r>
      <w:r w:rsidRPr="00425B5C">
        <w:t xml:space="preserve"> de datos superior en comparación con los métodos de registro manuales.</w:t>
      </w:r>
    </w:p>
    <w:p w14:paraId="7FA343EE" w14:textId="2D003676" w:rsidR="00DE3850" w:rsidRDefault="00DF371C" w:rsidP="00DE3850">
      <w:pPr>
        <w:pStyle w:val="Ttulo2"/>
      </w:pPr>
      <w:r>
        <w:t>4</w:t>
      </w:r>
      <w:r w:rsidR="0035376B">
        <w:t>.</w:t>
      </w:r>
      <w:r w:rsidR="00D838CB">
        <w:t xml:space="preserve"> </w:t>
      </w:r>
      <w:r w:rsidR="00DE3850">
        <w:t>Marco Teórico</w:t>
      </w:r>
    </w:p>
    <w:p w14:paraId="270A1C9E" w14:textId="43162F55" w:rsidR="00D23E1A" w:rsidRDefault="00DF371C" w:rsidP="00D23E1A">
      <w:pPr>
        <w:pStyle w:val="Ttulo3"/>
      </w:pPr>
      <w:r>
        <w:t>4</w:t>
      </w:r>
      <w:r w:rsidR="00F8071D">
        <w:t xml:space="preserve">.1. </w:t>
      </w:r>
      <w:r w:rsidR="00D23E1A">
        <w:t>In</w:t>
      </w:r>
      <w:r w:rsidR="00BE59A3">
        <w:t>troducción</w:t>
      </w:r>
    </w:p>
    <w:p w14:paraId="4FDF630B" w14:textId="3D83E6A7" w:rsidR="00A40ADE" w:rsidRPr="00BE59A3" w:rsidRDefault="00BE59A3" w:rsidP="002D64C1">
      <w:r w:rsidRPr="00BE59A3">
        <w:t>La relación entre la tecnología y la medicina se ha intensificado en las últimas décadas, modificando profundamente el concepto de salud y las necesidades sanitarias</w:t>
      </w:r>
      <w:r w:rsidR="007D0373">
        <w:t xml:space="preserve"> </w:t>
      </w:r>
      <w:r w:rsidR="007D0373">
        <w:fldChar w:fldCharType="begin"/>
      </w:r>
      <w:r w:rsidR="00964FFC">
        <w:instrText xml:space="preserve"> ADDIN EN.CITE &lt;EndNote&gt;&lt;Cite&gt;&lt;Author&gt;Avila-Tomás&lt;/Author&gt;&lt;Year&gt;2020&lt;/Year&gt;&lt;RecNum&gt;1&lt;/RecNum&gt;&lt;DisplayText&gt;[1]&lt;/DisplayText&gt;&lt;record&gt;&lt;rec-number&gt;1&lt;/rec-number&gt;&lt;foreign-keys&gt;&lt;key app="EN" db-id="0awzwe5p3xxpdnerp9cxtf540tdsvp9p920d" timestamp="1770781391"&gt;1&lt;/key&gt;&lt;/foreign-keys&gt;&lt;ref-type name="Journal Article"&gt;17&lt;/ref-type&gt;&lt;contributors&gt;&lt;authors&gt;&lt;author&gt;J.F. Avila-Tomás&lt;/author&gt;&lt;/authors&gt;&lt;/contributors&gt;&lt;titles&gt;&lt;title&gt;La inteligencia artificial y sus aplicaciones en medicina I: introducción antecedentes a la IA y robóticaArtificial intelligence and its applications in medicine I: introductory background to AI and robotics&lt;/title&gt;&lt;/titles&gt;&lt;dates&gt;&lt;year&gt;2020&lt;/year&gt;&lt;/dates&gt;&lt;urls&gt;&lt;related-urls&gt;&lt;url&gt;https://www.sciencedirect.com/science/article/pii/S0212656720301451&lt;/url&gt;&lt;/related-urls&gt;&lt;/urls&gt;&lt;/record&gt;&lt;/Cite&gt;&lt;/EndNote&gt;</w:instrText>
      </w:r>
      <w:r w:rsidR="007D0373">
        <w:fldChar w:fldCharType="separate"/>
      </w:r>
      <w:r w:rsidR="00964FFC">
        <w:rPr>
          <w:noProof/>
        </w:rPr>
        <w:t>[1]</w:t>
      </w:r>
      <w:r w:rsidR="007D0373">
        <w:fldChar w:fldCharType="end"/>
      </w:r>
      <w:r w:rsidR="007D0373">
        <w:t>. En este contexto de transformación digital</w:t>
      </w:r>
      <w:r w:rsidR="00767DE8">
        <w:t xml:space="preserve">, los sistemas de salud </w:t>
      </w:r>
      <w:r w:rsidR="00420D95" w:rsidRPr="00420D95">
        <w:t>enfrentan el desafío de gestionar volúmenes crecientes de información clínica sin comprometer la calidad de la atención ni la seguridad del paciente</w:t>
      </w:r>
      <w:r w:rsidR="00055C47">
        <w:t>.</w:t>
      </w:r>
      <w:r w:rsidR="00420D95">
        <w:t xml:space="preserve"> </w:t>
      </w:r>
    </w:p>
    <w:p w14:paraId="5A2E548A" w14:textId="5F00BC10" w:rsidR="00297308" w:rsidRDefault="00DF371C" w:rsidP="00297308">
      <w:pPr>
        <w:pStyle w:val="Ttulo3"/>
      </w:pPr>
      <w:r>
        <w:t>4</w:t>
      </w:r>
      <w:r w:rsidR="00F8071D">
        <w:t xml:space="preserve">.2. </w:t>
      </w:r>
      <w:r w:rsidR="00297308" w:rsidRPr="00297308">
        <w:t xml:space="preserve">Fundamentos de la Inteligencia Artificial </w:t>
      </w:r>
      <w:r w:rsidR="00A40ADE">
        <w:t xml:space="preserve">del </w:t>
      </w:r>
      <w:r w:rsidR="006E7632">
        <w:t>A</w:t>
      </w:r>
      <w:r w:rsidR="00A40ADE">
        <w:t xml:space="preserve">prendizaje </w:t>
      </w:r>
      <w:r w:rsidR="006E7632">
        <w:t>Automático</w:t>
      </w:r>
      <w:r w:rsidR="00A40ADE">
        <w:t xml:space="preserve"> y </w:t>
      </w:r>
      <w:r w:rsidR="006E7632">
        <w:t>P</w:t>
      </w:r>
      <w:r w:rsidR="00A40ADE">
        <w:t xml:space="preserve">rocesamiento del </w:t>
      </w:r>
      <w:r w:rsidR="006E7632">
        <w:t>L</w:t>
      </w:r>
      <w:r w:rsidR="00A40ADE">
        <w:t>enguaje Natural (</w:t>
      </w:r>
      <w:r w:rsidR="006E7632" w:rsidRPr="0076744F">
        <w:t>PLN</w:t>
      </w:r>
      <w:r w:rsidR="00A40ADE">
        <w:t>)</w:t>
      </w:r>
    </w:p>
    <w:p w14:paraId="59B3E0C9" w14:textId="0F5A3319" w:rsidR="0076744F" w:rsidRDefault="007F0DA6" w:rsidP="00425B5C">
      <w:r w:rsidRPr="007F0DA6">
        <w:t>Para comprender cómo un asistente inteligente puede procesar el lenguaje médico, es necesario partir de los fundamentos de la IA.</w:t>
      </w:r>
      <w:r>
        <w:t xml:space="preserve"> </w:t>
      </w:r>
      <w:r>
        <w:fldChar w:fldCharType="begin"/>
      </w:r>
      <w:r w:rsidR="00964FFC">
        <w:instrText xml:space="preserve"> ADDIN EN.CITE &lt;EndNote&gt;&lt;Cite&gt;&lt;Author&gt;Avila-Tomás&lt;/Author&gt;&lt;Year&gt;2020&lt;/Year&gt;&lt;RecNum&gt;1&lt;/RecNum&gt;&lt;DisplayText&gt;[1]&lt;/DisplayText&gt;&lt;record&gt;&lt;rec-number&gt;1&lt;/rec-number&gt;&lt;foreign-keys&gt;&lt;key app="EN" db-id="0awzwe5p3xxpdnerp9cxtf540tdsvp9p920d" timestamp="1770781391"&gt;1&lt;/key&gt;&lt;/foreign-keys&gt;&lt;ref-type name="Journal Article"&gt;17&lt;/ref-type&gt;&lt;contributors&gt;&lt;authors&gt;&lt;author&gt;J.F. Avila-Tomás&lt;/author&gt;&lt;/authors&gt;&lt;/contributors&gt;&lt;titles&gt;&lt;title&gt;La inteligencia artificial y sus aplicaciones en medicina I: introducción antecedentes a la IA y robóticaArtificial intelligence and its applications in medicine I: introductory background to AI and robotics&lt;/title&gt;&lt;/titles&gt;&lt;dates&gt;&lt;year&gt;2020&lt;/year&gt;&lt;/dates&gt;&lt;urls&gt;&lt;related-urls&gt;&lt;url&gt;https://www.sciencedirect.com/science/article/pii/S0212656720301451&lt;/url&gt;&lt;/related-urls&gt;&lt;/urls&gt;&lt;/record&gt;&lt;/Cite&gt;&lt;/EndNote&gt;</w:instrText>
      </w:r>
      <w:r>
        <w:fldChar w:fldCharType="separate"/>
      </w:r>
      <w:r w:rsidR="00964FFC">
        <w:rPr>
          <w:noProof/>
        </w:rPr>
        <w:t>[1]</w:t>
      </w:r>
      <w:r>
        <w:fldChar w:fldCharType="end"/>
      </w:r>
      <w:r w:rsidR="006513C0">
        <w:t xml:space="preserve"> </w:t>
      </w:r>
      <w:r w:rsidR="006513C0" w:rsidRPr="006513C0">
        <w:t xml:space="preserve">explica que la IA está formada por algoritmos lógicos entrenados que permiten a las máquinas simular procesos de inteligencia humana, incluyendo el aprendizaje, el razonamiento y la toma de decisiones. </w:t>
      </w:r>
    </w:p>
    <w:p w14:paraId="37B363A7" w14:textId="51941BA4" w:rsidR="0076744F" w:rsidRDefault="006513C0" w:rsidP="00425B5C">
      <w:r w:rsidRPr="006513C0">
        <w:t xml:space="preserve">Este aprendizaje se basa en estructuras conocidas como redes neuronales artificiales, que imitan el funcionamiento de las </w:t>
      </w:r>
      <w:r w:rsidRPr="00055C47">
        <w:t>neuronas biológicas y s</w:t>
      </w:r>
      <w:r w:rsidRPr="006513C0">
        <w:t>us conexiones sinápticas.</w:t>
      </w:r>
      <w:r w:rsidR="00A8569B">
        <w:t xml:space="preserve"> </w:t>
      </w:r>
      <w:r w:rsidR="00A8569B" w:rsidRPr="00A8569B">
        <w:t xml:space="preserve">Existen dos métodos principales de aprendizaje: el supervisado, que requiere la intervención humana para etiquetar datos, y el, donde la </w:t>
      </w:r>
      <w:r w:rsidR="00A8569B" w:rsidRPr="00E13EFD">
        <w:rPr>
          <w:u w:val="single"/>
        </w:rPr>
        <w:t>máquina</w:t>
      </w:r>
      <w:r w:rsidR="00A8569B" w:rsidRPr="00A8569B">
        <w:t xml:space="preserve"> genera sus propias reglas a partir de la exposición a grandes volúmenes de información.</w:t>
      </w:r>
    </w:p>
    <w:p w14:paraId="345BB386" w14:textId="77777777" w:rsidR="006E7632" w:rsidRDefault="0076744F" w:rsidP="00425B5C">
      <w:r w:rsidRPr="0076744F">
        <w:lastRenderedPageBreak/>
        <w:t>El Procesamiento de Lenguaje Natural (PLN), rama de la IA en la que se fundamenta este proyecto, utiliza precisamente estos principios para que las máquinas comprendan, interpreten y generen lenguaje humano. En el contexto de la salud, esto permite transformar el diálogo espontáneo de un médico en datos estructurados.</w:t>
      </w:r>
    </w:p>
    <w:p w14:paraId="5871B30F" w14:textId="48A33707" w:rsidR="003231FC" w:rsidRDefault="00827245" w:rsidP="00425B5C">
      <w:r w:rsidRPr="00827245">
        <w:t xml:space="preserve">La viabilidad técnica de esta aplicación se ve respaldada por los avances en aplicaciones móviles de salud, como documentan </w:t>
      </w:r>
      <w:r>
        <w:fldChar w:fldCharType="begin"/>
      </w:r>
      <w:r w:rsidR="00964FFC">
        <w:instrText xml:space="preserve"> ADDIN EN.CITE &lt;EndNote&gt;&lt;Cite&gt;&lt;Author&gt;Salihu&lt;/Author&gt;&lt;Year&gt;2025&lt;/Year&gt;&lt;RecNum&gt;12&lt;/RecNum&gt;&lt;DisplayText&gt;[2]&lt;/DisplayText&gt;&lt;record&gt;&lt;rec-number&gt;12&lt;/rec-number&gt;&lt;foreign-keys&gt;&lt;key app="EN" db-id="0awzwe5p3xxpdnerp9cxtf540tdsvp9p920d" timestamp="1770853488"&gt;12&lt;/key&gt;&lt;/foreign-keys&gt;&lt;ref-type name="Journal Article"&gt;17&lt;/ref-type&gt;&lt;contributors&gt;&lt;authors&gt;&lt;author&gt;Salihu, Ibrahim Anka&lt;/author&gt;&lt;author&gt;Usman, Asmau&lt;/author&gt;&lt;author&gt;Amshi, Hauwa Ahmad&lt;/author&gt;&lt;author&gt;Muazu, Aminu Aminu&lt;/author&gt;&lt;author&gt;Sani, Bashir Aliyu&lt;/author&gt;&lt;author&gt;Sani, Zaharadden&lt;/author&gt;&lt;/authors&gt;&lt;/contributors&gt;&lt;titles&gt;&lt;title&gt;APPLICATION OF ARTIFICIAL INTELLIGENCE IN MOBILE HEALTH CARE APPLICATIONS: A SCOPING REVIEW&lt;/title&gt;&lt;secondary-title&gt;FUDMA JOURNAL OF SCIENCES&lt;/secondary-title&gt;&lt;/titles&gt;&lt;periodical&gt;&lt;full-title&gt;FUDMA JOURNAL OF SCIENCES&lt;/full-title&gt;&lt;/periodical&gt;&lt;pages&gt;89-95&lt;/pages&gt;&lt;volume&gt;9&lt;/volume&gt;&lt;number&gt;7&lt;/number&gt;&lt;dates&gt;&lt;year&gt;2025&lt;/year&gt;&lt;/dates&gt;&lt;isbn&gt;2616-1370&lt;/isbn&gt;&lt;urls&gt;&lt;/urls&gt;&lt;/record&gt;&lt;/Cite&gt;&lt;/EndNote&gt;</w:instrText>
      </w:r>
      <w:r>
        <w:fldChar w:fldCharType="separate"/>
      </w:r>
      <w:r w:rsidR="00964FFC">
        <w:rPr>
          <w:noProof/>
        </w:rPr>
        <w:t>[2]</w:t>
      </w:r>
      <w:r>
        <w:fldChar w:fldCharType="end"/>
      </w:r>
      <w:r w:rsidR="003231FC">
        <w:t xml:space="preserve"> </w:t>
      </w:r>
      <w:r w:rsidR="003231FC" w:rsidRPr="003231FC">
        <w:t xml:space="preserve">en su revisión exploratoria sobre IA en aplicaciones de salud móvil, donde concluyen que estas tecnologías están revolucionando la prestación de servicios sanitarios al permitir una recopilación y análisis de datos más eficientes y personalizados. </w:t>
      </w:r>
    </w:p>
    <w:p w14:paraId="1784BC96" w14:textId="1E1AE149" w:rsidR="00A8734B" w:rsidRDefault="00DF371C" w:rsidP="00C568DC">
      <w:pPr>
        <w:pStyle w:val="Ttulo3"/>
      </w:pPr>
      <w:r>
        <w:t>4</w:t>
      </w:r>
      <w:r w:rsidR="00F8071D">
        <w:t xml:space="preserve">.3. </w:t>
      </w:r>
      <w:r w:rsidR="00C568DC">
        <w:t xml:space="preserve">La IA como </w:t>
      </w:r>
      <w:r w:rsidR="00B27B2E">
        <w:t xml:space="preserve">Herramienta de apoyo </w:t>
      </w:r>
      <w:r w:rsidR="00A8734B">
        <w:t>en la gestión de datos clínicos</w:t>
      </w:r>
    </w:p>
    <w:p w14:paraId="202C2C94" w14:textId="7CDD99F7" w:rsidR="00DA6C53" w:rsidRDefault="004A2D46" w:rsidP="00A8734B">
      <w:r w:rsidRPr="004A2D46">
        <w:t xml:space="preserve">Es crucial </w:t>
      </w:r>
      <w:r w:rsidR="00CC0B41">
        <w:t>dejar en claro</w:t>
      </w:r>
      <w:r w:rsidRPr="004A2D46">
        <w:t xml:space="preserve"> que la IA no siempre actúa en el plano del diagnóstico; una de sus aplicaciones más valiosas, y la que ocupa a este proyecto, es la gestión y estructuración de la información clínica. </w:t>
      </w:r>
      <w:r>
        <w:fldChar w:fldCharType="begin"/>
      </w:r>
      <w:r w:rsidR="00964FFC">
        <w:instrText xml:space="preserve"> ADDIN EN.CITE &lt;EndNote&gt;&lt;Cite&gt;&lt;Author&gt;del Árbol&lt;/Author&gt;&lt;Year&gt;2025&lt;/Year&gt;&lt;RecNum&gt;5&lt;/RecNum&gt;&lt;DisplayText&gt;[3]&lt;/DisplayText&gt;&lt;record&gt;&lt;rec-number&gt;5&lt;/rec-number&gt;&lt;foreign-keys&gt;&lt;key app="EN" db-id="0awzwe5p3xxpdnerp9cxtf540tdsvp9p920d" timestamp="1770853328"&gt;5&lt;/key&gt;&lt;/foreign-keys&gt;&lt;ref-type name="Journal Article"&gt;17&lt;/ref-type&gt;&lt;contributors&gt;&lt;authors&gt;&lt;author&gt;del Árbol, Álvaro Estepa&lt;/author&gt;&lt;author&gt;Campos, Sara Martín&lt;/author&gt;&lt;author&gt;Feria, Alberto Pérez&lt;/author&gt;&lt;author&gt;Rodrigo, Alba Cámara&lt;/author&gt;&lt;author&gt;Espinosa, Laura García&lt;/author&gt;&lt;author&gt;Aguilera, Paula Díaz&lt;/author&gt;&lt;/authors&gt;&lt;/contributors&gt;&lt;titles&gt;&lt;title&gt;Revisión bibliográfica sobre el uso de la inteligencia artificial aplicada en la medicina&lt;/title&gt;&lt;secondary-title&gt;Rev Med La Paz&lt;/secondary-title&gt;&lt;/titles&gt;&lt;periodical&gt;&lt;full-title&gt;Rev Med La Paz&lt;/full-title&gt;&lt;/periodical&gt;&lt;pages&gt;1&lt;/pages&gt;&lt;volume&gt;31&lt;/volume&gt;&lt;dates&gt;&lt;year&gt;2025&lt;/year&gt;&lt;/dates&gt;&lt;urls&gt;&lt;/urls&gt;&lt;/record&gt;&lt;/Cite&gt;&lt;/EndNote&gt;</w:instrText>
      </w:r>
      <w:r>
        <w:fldChar w:fldCharType="separate"/>
      </w:r>
      <w:r w:rsidR="00964FFC">
        <w:rPr>
          <w:noProof/>
        </w:rPr>
        <w:t>[3]</w:t>
      </w:r>
      <w:r>
        <w:fldChar w:fldCharType="end"/>
      </w:r>
      <w:r w:rsidR="00C50FA1">
        <w:t xml:space="preserve">, en su investigación bibliográfica sobre </w:t>
      </w:r>
      <w:r w:rsidR="00DA6C53" w:rsidRPr="00DA6C53">
        <w:t xml:space="preserve">el uso de la IA en medicina, identificaron la gestión de datos sanitarios como una de las áreas de aplicación más consolidadas. Los autores señalan que la IA puede procesar grandes volúmenes de información no estructurada y presentarla de manera ordenada, facilitando la labor del médico sin sustituir su criterio. Esta distinción es fundamental: el asistente inteligente no emite diagnósticos, sino que organiza los datos para que el profesional pueda tomar decisiones mejor informadas. </w:t>
      </w:r>
    </w:p>
    <w:p w14:paraId="5891061E" w14:textId="681466EB" w:rsidR="00AD0209" w:rsidRPr="00960968" w:rsidRDefault="00DA6C53" w:rsidP="00B177F0">
      <w:pPr>
        <w:rPr>
          <w:u w:val="single"/>
        </w:rPr>
      </w:pPr>
      <w:r w:rsidRPr="00DA6C53">
        <w:t xml:space="preserve">En esta misma línea, </w:t>
      </w:r>
      <w:r w:rsidR="009927F2">
        <w:fldChar w:fldCharType="begin"/>
      </w:r>
      <w:r w:rsidR="00964FFC">
        <w:instrText xml:space="preserve"> ADDIN EN.CITE &lt;EndNote&gt;&lt;Cite&gt;&lt;Author&gt;da Silva Melido&lt;/Author&gt;&lt;Year&gt;2025&lt;/Year&gt;&lt;RecNum&gt;6&lt;/RecNum&gt;&lt;DisplayText&gt;[4]&lt;/DisplayText&gt;&lt;record&gt;&lt;rec-number&gt;6&lt;/rec-number&gt;&lt;foreign-keys&gt;&lt;key app="EN" db-id="0awzwe5p3xxpdnerp9cxtf540tdsvp9p920d" timestamp="1770853339"&gt;6&lt;/key&gt;&lt;/foreign-keys&gt;&lt;ref-type name="Journal Article"&gt;17&lt;/ref-type&gt;&lt;contributors&gt;&lt;authors&gt;&lt;author&gt;da Silva Melido, Giovanna&lt;/author&gt;&lt;author&gt;Campos, Luiza Bastos&lt;/author&gt;&lt;author&gt;de Souza Gonzaga, Yanna Caroline Barros&lt;/author&gt;&lt;author&gt;Moreira, João Marcos Bitar Seiffert&lt;/author&gt;&lt;author&gt;Menezes, Patrícia Emi Yanaguibashi&lt;/author&gt;&lt;author&gt;Tadaiesky, Gabriel Wollace Muller&lt;/author&gt;&lt;author&gt;Pinheiro, Cássia Giovana Santos&lt;/author&gt;&lt;author&gt;Uchôa, Bárbara Karime Lourenço&lt;/author&gt;&lt;author&gt;Vieira filho, Luis Levino Batista&lt;/author&gt;&lt;author&gt;Martins, Igor Simões&lt;/author&gt;&lt;/authors&gt;&lt;/contributors&gt;&lt;titles&gt;&lt;title&gt;Aplicação da inteligência artificial na medicina diagnóstica: uma revisão integrativa&lt;/title&gt;&lt;secondary-title&gt;Brazilian Journal of One Health&lt;/secondary-title&gt;&lt;/titles&gt;&lt;periodical&gt;&lt;full-title&gt;Brazilian Journal of One Health&lt;/full-title&gt;&lt;/periodical&gt;&lt;pages&gt;792-799&lt;/pages&gt;&lt;volume&gt;2&lt;/volume&gt;&lt;number&gt;2&lt;/number&gt;&lt;dates&gt;&lt;year&gt;2025&lt;/year&gt;&lt;/dates&gt;&lt;isbn&gt;3085-6337&lt;/isbn&gt;&lt;urls&gt;&lt;/urls&gt;&lt;/record&gt;&lt;/Cite&gt;&lt;/EndNote&gt;</w:instrText>
      </w:r>
      <w:r w:rsidR="009927F2">
        <w:fldChar w:fldCharType="separate"/>
      </w:r>
      <w:r w:rsidR="00964FFC">
        <w:rPr>
          <w:noProof/>
        </w:rPr>
        <w:t>[4]</w:t>
      </w:r>
      <w:r w:rsidR="009927F2">
        <w:fldChar w:fldCharType="end"/>
      </w:r>
      <w:r w:rsidR="00430887">
        <w:t xml:space="preserve"> </w:t>
      </w:r>
      <w:r w:rsidR="00430887" w:rsidRPr="00430887">
        <w:t>analizaron el potencial de la IA en medicina diagnóstica y concluyeron que su fortaleza radica en la capacidad de analizar y estructurar información compleja.</w:t>
      </w:r>
      <w:r w:rsidR="00055C47">
        <w:t xml:space="preserve"> L</w:t>
      </w:r>
      <w:r w:rsidR="00430887" w:rsidRPr="00430887">
        <w:t xml:space="preserve">a IA puede identificar patrones y extraer entidades relevantes de un texto clínico, pero la interpretación final de esos datos y su integración en un diagnóstico corresponde al médico. </w:t>
      </w:r>
    </w:p>
    <w:p w14:paraId="42BA5FDF" w14:textId="1E665963" w:rsidR="00AD0209" w:rsidRDefault="00DF371C" w:rsidP="00AD0209">
      <w:pPr>
        <w:pStyle w:val="Ttulo3"/>
        <w:rPr>
          <w:bCs/>
        </w:rPr>
      </w:pPr>
      <w:r>
        <w:t>4</w:t>
      </w:r>
      <w:r w:rsidR="00F8071D">
        <w:t>.4</w:t>
      </w:r>
      <w:r w:rsidR="00C714FD">
        <w:t>,</w:t>
      </w:r>
      <w:r w:rsidR="00F8071D">
        <w:t xml:space="preserve"> </w:t>
      </w:r>
      <w:r w:rsidR="00FA06A9" w:rsidRPr="00FA06A9">
        <w:rPr>
          <w:bCs/>
        </w:rPr>
        <w:t>Redefiniendo el Rol del Médico con IA</w:t>
      </w:r>
    </w:p>
    <w:p w14:paraId="52AF8058" w14:textId="421AEF97" w:rsidR="00C714FD" w:rsidRPr="00C714FD" w:rsidRDefault="00FA06A9" w:rsidP="00C714FD">
      <w:pPr>
        <w:pStyle w:val="Ttulo4"/>
        <w:rPr>
          <w:rFonts w:eastAsiaTheme="minorHAnsi"/>
        </w:rPr>
      </w:pPr>
      <w:r>
        <w:t>4.4.1</w:t>
      </w:r>
      <w:r w:rsidR="00C714FD">
        <w:t>.</w:t>
      </w:r>
      <w:r>
        <w:t xml:space="preserve"> </w:t>
      </w:r>
      <w:r w:rsidR="00C714FD" w:rsidRPr="00C714FD">
        <w:rPr>
          <w:rFonts w:eastAsiaTheme="minorHAnsi"/>
        </w:rPr>
        <w:t> La Carga Administrativa como Barrera en la Atención Médica</w:t>
      </w:r>
    </w:p>
    <w:p w14:paraId="31DB8EFB" w14:textId="5A0468FA" w:rsidR="00C714FD" w:rsidRPr="00C714FD" w:rsidRDefault="00C714FD" w:rsidP="00C714FD">
      <w:r w:rsidRPr="00C714FD">
        <w:t>Antes de hablar de soluciones, es fundamental comprender la magnitud del problema que se busca resolver. Como se planteó inicialmente, "para el personal de salud el tiempo que puede ser usado para una consulta se pierde en el registro de pacientes"</w:t>
      </w:r>
      <w:r w:rsidR="003A3763" w:rsidRPr="003A3763">
        <w:t>. Esta realidad convierte al expediente clínico, que debería ser una herramienta de apoyo, en una "barrera burocrática"</w:t>
      </w:r>
      <w:r w:rsidR="001C5A8D">
        <w:t xml:space="preserve">. </w:t>
      </w:r>
      <w:r w:rsidR="001C5A8D" w:rsidRPr="001C5A8D">
        <w:t>El profesional de la salud se ve forzado a dedicar una parte significativa de su tiempo a tareas administrativas repetitivas, lo que no solo reduce la cantidad de pacientes que puede atender, sino que impacta directamente en la calidad de la interacción médico-paciente. </w:t>
      </w:r>
      <w:r w:rsidR="00F24130">
        <w:fldChar w:fldCharType="begin"/>
      </w:r>
      <w:r w:rsidR="00F24130">
        <w:instrText xml:space="preserve"> ADDIN EN.CITE &lt;EndNote&gt;&lt;Cite&gt;&lt;Author&gt;Galdames&lt;/Author&gt;&lt;Year&gt;2023&lt;/Year&gt;&lt;RecNum&gt;2&lt;/RecNum&gt;&lt;DisplayText&gt;[5]&lt;/DisplayText&gt;&lt;record&gt;&lt;rec-number&gt;2&lt;/rec-number&gt;&lt;foreign-keys&gt;&lt;key app="EN" db-id="0awzwe5p3xxpdnerp9cxtf540tdsvp9p920d" timestamp="1770784317"&gt;2&lt;/key&gt;&lt;/foreign-keys&gt;&lt;ref-type name="Journal Article"&gt;17&lt;/ref-type&gt;&lt;contributors&gt;&lt;authors&gt;&lt;author&gt;Galdames, Iván Suazo&lt;/author&gt;&lt;/authors&gt;&lt;/contributors&gt;&lt;titles&gt;&lt;title&gt;Inteligencia artificial en medicina humana&lt;/title&gt;&lt;secondary-title&gt;International Journal of Medical and Surgical Sciences&lt;/secondary-title&gt;&lt;/titles&gt;&lt;periodical&gt;&lt;full-title&gt;International Journal of Medical and Surgical Sciences&lt;/full-title&gt;&lt;/periodical&gt;&lt;pages&gt;1-4&lt;/pages&gt;&lt;volume&gt;10&lt;/volume&gt;&lt;number&gt;1&lt;/number&gt;&lt;dates&gt;&lt;year&gt;2023&lt;/year&gt;&lt;/dates&gt;&lt;isbn&gt;0719-532X&lt;/isbn&gt;&lt;urls&gt;&lt;/urls&gt;&lt;/record&gt;&lt;/Cite&gt;&lt;/EndNote&gt;</w:instrText>
      </w:r>
      <w:r w:rsidR="00F24130">
        <w:fldChar w:fldCharType="separate"/>
      </w:r>
      <w:r w:rsidR="00F24130">
        <w:rPr>
          <w:noProof/>
        </w:rPr>
        <w:t>[5]</w:t>
      </w:r>
      <w:r w:rsidR="00F24130">
        <w:fldChar w:fldCharType="end"/>
      </w:r>
      <w:r w:rsidR="00F24130">
        <w:t xml:space="preserve"> </w:t>
      </w:r>
      <w:r w:rsidR="00F24130" w:rsidRPr="00F24130">
        <w:t xml:space="preserve">enfatiza que el objetivo de la IA debe </w:t>
      </w:r>
      <w:r w:rsidR="00F24130" w:rsidRPr="00F24130">
        <w:lastRenderedPageBreak/>
        <w:t>ser mejorar la eficiencia del médico, partiendo precisamente de la premisa de que este se encuentra sobrecargado. Esta sobrecarga es el punto de partida para buscar una intervención tecnológica que, lejos de añadir complejidad, la reduzca.</w:t>
      </w:r>
    </w:p>
    <w:p w14:paraId="70A1C8E8" w14:textId="1D45904C" w:rsidR="00FA06A9" w:rsidRPr="00FA06A9" w:rsidRDefault="00190011" w:rsidP="00190011">
      <w:pPr>
        <w:pStyle w:val="Ttulo4"/>
      </w:pPr>
      <w:r>
        <w:t>4.4.2. Consulta Aumentada</w:t>
      </w:r>
    </w:p>
    <w:p w14:paraId="55E7175A" w14:textId="69B5B146" w:rsidR="001B7695" w:rsidRDefault="00281A9A" w:rsidP="00AD0209">
      <w:r w:rsidRPr="00281A9A">
        <w:t>En respuesta a esta problemática, surge el concepto de "consulta aumentada".</w:t>
      </w:r>
      <w:r>
        <w:t xml:space="preserve"> </w:t>
      </w:r>
      <w:r w:rsidR="0001708B">
        <w:fldChar w:fldCharType="begin"/>
      </w:r>
      <w:r w:rsidR="00F24130">
        <w:instrText xml:space="preserve"> ADDIN EN.CITE &lt;EndNote&gt;&lt;Cite&gt;&lt;Author&gt;Majul&lt;/Author&gt;&lt;Year&gt;2025&lt;/Year&gt;&lt;RecNum&gt;18&lt;/RecNum&gt;&lt;DisplayText&gt;[6]&lt;/DisplayText&gt;&lt;record&gt;&lt;rec-number&gt;18&lt;/rec-number&gt;&lt;foreign-keys&gt;&lt;key app="EN" db-id="0awzwe5p3xxpdnerp9cxtf540tdsvp9p920d" timestamp="1770853985"&gt;18&lt;/key&gt;&lt;/foreign-keys&gt;&lt;ref-type name="Journal Article"&gt;17&lt;/ref-type&gt;&lt;contributors&gt;&lt;authors&gt;&lt;author&gt;Majul, Enrique&lt;/author&gt;&lt;/authors&gt;&lt;/contributors&gt;&lt;titles&gt;&lt;title&gt;Inteligencia artificial en la salud: el concepto de “LA CONSULTA AUMENTADA”&lt;/title&gt;&lt;secondary-title&gt;Revista Methodo: Investigación Aplicada a las Ciencias Biológicas&lt;/secondary-title&gt;&lt;/titles&gt;&lt;periodical&gt;&lt;full-title&gt;Revista Methodo: Investigación Aplicada a las Ciencias Biológicas&lt;/full-title&gt;&lt;/periodical&gt;&lt;pages&gt;01-04&lt;/pages&gt;&lt;volume&gt;10&lt;/volume&gt;&lt;number&gt;2&lt;/number&gt;&lt;dates&gt;&lt;year&gt;2025&lt;/year&gt;&lt;/dates&gt;&lt;isbn&gt;2545-8302&lt;/isbn&gt;&lt;urls&gt;&lt;/urls&gt;&lt;/record&gt;&lt;/Cite&gt;&lt;/EndNote&gt;</w:instrText>
      </w:r>
      <w:r w:rsidR="0001708B">
        <w:fldChar w:fldCharType="separate"/>
      </w:r>
      <w:r w:rsidR="00F24130">
        <w:rPr>
          <w:noProof/>
        </w:rPr>
        <w:t>[6]</w:t>
      </w:r>
      <w:r w:rsidR="0001708B">
        <w:fldChar w:fldCharType="end"/>
      </w:r>
      <w:r w:rsidR="0001708B">
        <w:t xml:space="preserve"> </w:t>
      </w:r>
      <w:r w:rsidR="0001708B" w:rsidRPr="0001708B">
        <w:t>introduce el concepto de "consulta aumentada", que describe la integración fluida de herramientas tecnológicas en el flujo de trabajo clínico para potenciar las capacidades del médico.</w:t>
      </w:r>
      <w:r w:rsidR="001B7695">
        <w:t xml:space="preserve"> </w:t>
      </w:r>
    </w:p>
    <w:p w14:paraId="3BB2A066" w14:textId="30CDCC68" w:rsidR="00AD0209" w:rsidRDefault="001B7695" w:rsidP="00AD0209">
      <w:r w:rsidRPr="001B7695">
        <w:t>En este modelo, la IA no reemplaza al profesional, sino que asume tareas automatizables como el registro de datos, la búsqueda de información relevante o la organización de historiales, liberando tiempo para que el médico se concentre en la intera</w:t>
      </w:r>
      <w:r w:rsidR="00A97900">
        <w:t>c</w:t>
      </w:r>
      <w:r w:rsidRPr="001B7695">
        <w:t xml:space="preserve">ción humana y el razonamiento clínico. </w:t>
      </w:r>
      <w:r w:rsidR="004D79F7">
        <w:fldChar w:fldCharType="begin">
          <w:fldData xml:space="preserve">PEVuZE5vdGU+PENpdGU+PEF1dGhvcj5kZWwgw4FyYm9sPC9BdXRob3I+PFllYXI+MjAyNTwvWWVh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</w:fldData>
        </w:fldChar>
      </w:r>
      <w:r w:rsidR="004D79F7">
        <w:instrText xml:space="preserve"> ADDIN EN.CITE </w:instrText>
      </w:r>
      <w:r w:rsidR="004D79F7">
        <w:fldChar w:fldCharType="begin">
          <w:fldData xml:space="preserve">PEVuZE5vdGU+PENpdGU+PEF1dGhvcj5kZWwgw4FyYm9sPC9BdXRob3I+PFllYXI+MjAyNTwvWWVh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</w:fldData>
        </w:fldChar>
      </w:r>
      <w:r w:rsidR="004D79F7">
        <w:instrText xml:space="preserve"> ADDIN EN.CITE.DATA </w:instrText>
      </w:r>
      <w:r w:rsidR="004D79F7">
        <w:fldChar w:fldCharType="end"/>
      </w:r>
      <w:r w:rsidR="004D79F7">
        <w:fldChar w:fldCharType="separate"/>
      </w:r>
      <w:r w:rsidR="004D79F7">
        <w:rPr>
          <w:noProof/>
        </w:rPr>
        <w:t>[3, 4]</w:t>
      </w:r>
      <w:r w:rsidR="004D79F7">
        <w:fldChar w:fldCharType="end"/>
      </w:r>
      <w:r w:rsidR="004D79F7">
        <w:t xml:space="preserve"> </w:t>
      </w:r>
      <w:r w:rsidR="00765E4E">
        <w:t xml:space="preserve"> </w:t>
      </w:r>
      <w:r w:rsidR="00765E4E" w:rsidRPr="00765E4E">
        <w:t>apoyan esta visión al identificar la gestión de datos sanitarios como una de las áreas más consolidadas de la IA, concluyendo que su fortaleza radica en procesar y organizar información compleja para que el médico pueda tomar decisiones mejor informadas. La aplicación web propuesta, con su asistente de Procesamiento de Lenguaje Natural (PLN), es una materialización práctica de este paradigma, convirtiendo el diálogo natural en registros estructurados y liberando al profesional de la carga de los formularios.</w:t>
      </w:r>
    </w:p>
    <w:p w14:paraId="46362E77" w14:textId="77777777" w:rsidR="00B30502" w:rsidRPr="00B30502" w:rsidRDefault="00B30502" w:rsidP="00B30502">
      <w:pPr>
        <w:pStyle w:val="Ttulo4"/>
      </w:pPr>
      <w:r w:rsidRPr="00B30502">
        <w:t>4.4.3. Beneficios Clínicos y Operativos de la Reducción de la Carga Administrativa</w:t>
      </w:r>
    </w:p>
    <w:p w14:paraId="13F6C58A" w14:textId="3BEFF7AA" w:rsidR="001B7695" w:rsidRDefault="00931735" w:rsidP="00AD0209">
      <w:r w:rsidRPr="00931735">
        <w:t>La importancia de reducir la carga administrativa no es menor.</w:t>
      </w:r>
      <w:r>
        <w:t xml:space="preserve"> </w:t>
      </w:r>
      <w:r w:rsidR="006F6A5F">
        <w:fldChar w:fldCharType="begin"/>
      </w:r>
      <w:r w:rsidR="00F24130">
        <w:instrText xml:space="preserve"> ADDIN EN.CITE &lt;EndNote&gt;&lt;Cite&gt;&lt;Author&gt;Galdames&lt;/Author&gt;&lt;Year&gt;2023&lt;/Year&gt;&lt;RecNum&gt;2&lt;/RecNum&gt;&lt;DisplayText&gt;[5]&lt;/DisplayText&gt;&lt;record&gt;&lt;rec-number&gt;2&lt;/rec-number&gt;&lt;foreign-keys&gt;&lt;key app="EN" db-id="0awzwe5p3xxpdnerp9cxtf540tdsvp9p920d" timestamp="1770784317"&gt;2&lt;/key&gt;&lt;/foreign-keys&gt;&lt;ref-type name="Journal Article"&gt;17&lt;/ref-type&gt;&lt;contributors&gt;&lt;authors&gt;&lt;author&gt;Galdames, Iván Suazo&lt;/author&gt;&lt;/authors&gt;&lt;/contributors&gt;&lt;titles&gt;&lt;title&gt;Inteligencia artificial en medicina humana&lt;/title&gt;&lt;secondary-title&gt;International Journal of Medical and Surgical Sciences&lt;/secondary-title&gt;&lt;/titles&gt;&lt;periodical&gt;&lt;full-title&gt;International Journal of Medical and Surgical Sciences&lt;/full-title&gt;&lt;/periodical&gt;&lt;pages&gt;1-4&lt;/pages&gt;&lt;volume&gt;10&lt;/volume&gt;&lt;number&gt;1&lt;/number&gt;&lt;dates&gt;&lt;year&gt;2023&lt;/year&gt;&lt;/dates&gt;&lt;isbn&gt;0719-532X&lt;/isbn&gt;&lt;urls&gt;&lt;/urls&gt;&lt;/record&gt;&lt;/Cite&gt;&lt;/EndNote&gt;</w:instrText>
      </w:r>
      <w:r w:rsidR="006F6A5F">
        <w:fldChar w:fldCharType="separate"/>
      </w:r>
      <w:r w:rsidR="00F24130">
        <w:rPr>
          <w:noProof/>
        </w:rPr>
        <w:t>[5]</w:t>
      </w:r>
      <w:r w:rsidR="006F6A5F">
        <w:fldChar w:fldCharType="end"/>
      </w:r>
      <w:r w:rsidR="006F6A5F">
        <w:t xml:space="preserve"> </w:t>
      </w:r>
      <w:r w:rsidR="006F6A5F" w:rsidRPr="006F6A5F">
        <w:t>enfatiza que la IA debe ser concebida como una herramienta al servicio del médico, mejorando su eficiencia, pero siempre bajo su supervisión</w:t>
      </w:r>
      <w:r w:rsidR="00BB3213">
        <w:t xml:space="preserve">. </w:t>
      </w:r>
      <w:r w:rsidR="00BB3213" w:rsidRPr="00BB3213">
        <w:t>Cuando un médico dedica menos tiempo a llenar formularios y más a escuchar y examinar a su paciente, la calidad de la atención se incrementa notablemente</w:t>
      </w:r>
      <w:r w:rsidR="006F6A5F" w:rsidRPr="006F6A5F">
        <w:t xml:space="preserve"> </w:t>
      </w:r>
      <w:r w:rsidR="002F3EC5">
        <w:fldChar w:fldCharType="begin"/>
      </w:r>
      <w:r w:rsidR="002F3EC5">
        <w:instrText xml:space="preserve"> ADDIN EN.CITE &lt;EndNote&gt;&lt;Cite&gt;&lt;Author&gt;Galdames&lt;/Author&gt;&lt;Year&gt;2023&lt;/Year&gt;&lt;RecNum&gt;2&lt;/RecNum&gt;&lt;DisplayText&gt;[5]&lt;/DisplayText&gt;&lt;record&gt;&lt;rec-number&gt;2&lt;/rec-number&gt;&lt;foreign-keys&gt;&lt;key app="EN" db-id="0awzwe5p3xxpdnerp9cxtf540tdsvp9p920d" timestamp="1770784317"&gt;2&lt;/key&gt;&lt;/foreign-keys&gt;&lt;ref-type name="Journal Article"&gt;17&lt;/ref-type&gt;&lt;contributors&gt;&lt;authors&gt;&lt;author&gt;Galdames, Iván Suazo&lt;/author&gt;&lt;/authors&gt;&lt;/contributors&gt;&lt;titles&gt;&lt;title&gt;Inteligencia artificial en medicina humana&lt;/title&gt;&lt;secondary-title&gt;International Journal of Medical and Surgical Sciences&lt;/secondary-title&gt;&lt;/titles&gt;&lt;periodical&gt;&lt;full-title&gt;International Journal of Medical and Surgical Sciences&lt;/full-title&gt;&lt;/periodical&gt;&lt;pages&gt;1-4&lt;/pages&gt;&lt;volume&gt;10&lt;/volume&gt;&lt;number&gt;1&lt;/number&gt;&lt;dates&gt;&lt;year&gt;2023&lt;/year&gt;&lt;/dates&gt;&lt;isbn&gt;0719-532X&lt;/isbn&gt;&lt;urls&gt;&lt;/urls&gt;&lt;/record&gt;&lt;/Cite&gt;&lt;/EndNote&gt;</w:instrText>
      </w:r>
      <w:r w:rsidR="002F3EC5">
        <w:fldChar w:fldCharType="separate"/>
      </w:r>
      <w:r w:rsidR="002F3EC5">
        <w:rPr>
          <w:noProof/>
        </w:rPr>
        <w:t>[5]</w:t>
      </w:r>
      <w:r w:rsidR="002F3EC5">
        <w:fldChar w:fldCharType="end"/>
      </w:r>
      <w:r w:rsidR="002F3EC5">
        <w:t xml:space="preserve">. </w:t>
      </w:r>
      <w:r w:rsidR="002F3EC5" w:rsidRPr="002F3EC5">
        <w:t>Esta mejora en la interacción humana tiene un efecto directo en la seguridad del paciente, ya que un historial clínico completo y bien estructurado, generado automáticamente por el asistente, reduce el riesgo de errores de identificación y diagnóstico </w:t>
      </w:r>
      <w:r w:rsidR="008B62AF">
        <w:fldChar w:fldCharType="begin"/>
      </w:r>
      <w:r w:rsidR="008B62AF">
        <w:instrText xml:space="preserve"> ADDIN EN.CITE &lt;EndNote&gt;&lt;Cite&gt;&lt;Author&gt;Majul&lt;/Author&gt;&lt;Year&gt;2025&lt;/Year&gt;&lt;RecNum&gt;18&lt;/RecNum&gt;&lt;DisplayText&gt;[6]&lt;/DisplayText&gt;&lt;record&gt;&lt;rec-number&gt;18&lt;/rec-number&gt;&lt;foreign-keys&gt;&lt;key app="EN" db-id="0awzwe5p3xxpdnerp9cxtf540tdsvp9p920d" timestamp="1770853985"&gt;18&lt;/key&gt;&lt;/foreign-keys&gt;&lt;ref-type name="Journal Article"&gt;17&lt;/ref-type&gt;&lt;contributors&gt;&lt;authors&gt;&lt;author&gt;Majul, Enrique&lt;/author&gt;&lt;/authors&gt;&lt;/contributors&gt;&lt;titles&gt;&lt;title&gt;Inteligencia artificial en la salud: el concepto de “LA CONSULTA AUMENTADA”&lt;/title&gt;&lt;secondary-title&gt;Revista Methodo: Investigación Aplicada a las Ciencias Biológicas&lt;/secondary-title&gt;&lt;/titles&gt;&lt;periodical&gt;&lt;full-title&gt;Revista Methodo: Investigación Aplicada a las Ciencias Biológicas&lt;/full-title&gt;&lt;/periodical&gt;&lt;pages&gt;01-04&lt;/pages&gt;&lt;volume&gt;10&lt;/volume&gt;&lt;number&gt;2&lt;/number&gt;&lt;dates&gt;&lt;year&gt;2025&lt;/year&gt;&lt;/dates&gt;&lt;isbn&gt;2545-8302&lt;/isbn&gt;&lt;urls&gt;&lt;/urls&gt;&lt;/record&gt;&lt;/Cite&gt;&lt;/EndNote&gt;</w:instrText>
      </w:r>
      <w:r w:rsidR="008B62AF">
        <w:fldChar w:fldCharType="separate"/>
      </w:r>
      <w:r w:rsidR="008B62AF">
        <w:rPr>
          <w:noProof/>
        </w:rPr>
        <w:t>[6]</w:t>
      </w:r>
      <w:r w:rsidR="008B62AF">
        <w:fldChar w:fldCharType="end"/>
      </w:r>
      <w:r w:rsidR="009D0839">
        <w:t xml:space="preserve">. </w:t>
      </w:r>
      <w:r w:rsidR="009D0839" w:rsidRPr="009D0839">
        <w:t xml:space="preserve">Además, la optimización del tiempo permite una mayor rotación de consultas sin comprometer la calidad, maximizando así los recursos humanos del hospital y previniendo costos derivados de errores médicos. En este sentido, la aplicación web no solo mejora la experiencia del médico, sino que se </w:t>
      </w:r>
      <w:r w:rsidR="009D0839" w:rsidRPr="009D0839">
        <w:rPr>
          <w:u w:val="single"/>
        </w:rPr>
        <w:t>convierte</w:t>
      </w:r>
      <w:r w:rsidR="009D0839" w:rsidRPr="009D0839">
        <w:t xml:space="preserve"> en una herramienta estratégica para la eficiencia operativa y la seguridad institucional.</w:t>
      </w:r>
    </w:p>
    <w:p w14:paraId="5BCE8C6D" w14:textId="0A862182" w:rsidR="00463058" w:rsidRPr="00AD0209" w:rsidRDefault="00DF371C" w:rsidP="00463058">
      <w:pPr>
        <w:pStyle w:val="Ttulo3"/>
      </w:pPr>
      <w:r>
        <w:lastRenderedPageBreak/>
        <w:t>4</w:t>
      </w:r>
      <w:r w:rsidR="00F8071D">
        <w:t xml:space="preserve">.6. </w:t>
      </w:r>
      <w:r w:rsidR="00463058">
        <w:t>La calidad de datos y su impacto en la seguridad de los pacientes</w:t>
      </w:r>
    </w:p>
    <w:p w14:paraId="1C0DAD17" w14:textId="7EA502BB" w:rsidR="00AD0209" w:rsidRPr="00B224FF" w:rsidRDefault="00CB50D2" w:rsidP="00B177F0">
      <w:pPr>
        <w:rPr>
          <w:i/>
          <w:iCs/>
        </w:rPr>
      </w:pPr>
      <w:r w:rsidRPr="00CB50D2">
        <w:t xml:space="preserve">La motivación central de este </w:t>
      </w:r>
      <w:r w:rsidRPr="00F064B0">
        <w:t>proyecto</w:t>
      </w:r>
      <w:r w:rsidRPr="00CB50D2">
        <w:t xml:space="preserve"> surge de un problema documentado: el mal manejo del expediente clínico es una causa importante de resultados adversos. Cuando los datos son incompletos, están mal categorizados o simplemente no se encuentran, el riesgo de error aumenta.</w:t>
      </w:r>
      <w:r w:rsidR="007A2889">
        <w:t xml:space="preserve"> </w:t>
      </w:r>
      <w:r w:rsidR="007A2889">
        <w:fldChar w:fldCharType="begin"/>
      </w:r>
      <w:r w:rsidR="00964FFC">
        <w:instrText xml:space="preserve"> ADDIN EN.CITE &lt;EndNote&gt;&lt;Cite&gt;&lt;Author&gt;Dey&lt;/Author&gt;&lt;Year&gt;2025&lt;/Year&gt;&lt;RecNum&gt;11&lt;/RecNum&gt;&lt;DisplayText&gt;[7]&lt;/DisplayText&gt;&lt;record&gt;&lt;rec-number&gt;11&lt;/rec-number&gt;&lt;foreign-keys&gt;&lt;key app="EN" db-id="0awzwe5p3xxpdnerp9cxtf540tdsvp9p920d" timestamp="1770853476"&gt;11&lt;/key&gt;&lt;/foreign-keys&gt;&lt;ref-type name="Journal Article"&gt;17&lt;/ref-type&gt;&lt;contributors&gt;&lt;authors&gt;&lt;author&gt;Dey, Mrinalini&lt;/author&gt;&lt;author&gt;Budhathoki, Shyam&lt;/author&gt;&lt;author&gt;Elwell, Helen&lt;/author&gt;&lt;author&gt;Ramiro, Sofia&lt;/author&gt;&lt;author&gt;Michaud, Kaleb&lt;/author&gt;&lt;author&gt;Norton, Sam&lt;/author&gt;&lt;author&gt;Buch, Maya H&lt;/author&gt;&lt;author&gt;Cope, Andrew&lt;/author&gt;&lt;author&gt;Osborne, Richard&lt;/author&gt;&lt;author&gt;Galloway, James&lt;/author&gt;&lt;/authors&gt;&lt;/contributors&gt;&lt;titles&gt;&lt;title&gt;P063 Health literacy and disease, clinical, functional and management outcomes in inflammatory arthritis: a systematic literature review&lt;/title&gt;&lt;secondary-title&gt;Rheumatology&lt;/secondary-title&gt;&lt;/titles&gt;&lt;periodical&gt;&lt;full-title&gt;Rheumatology&lt;/full-title&gt;&lt;/periodical&gt;&lt;pages&gt;keaf142. 105&lt;/pages&gt;&lt;volume&gt;64&lt;/volume&gt;&lt;number&gt;Supplement_3&lt;/number&gt;&lt;dates&gt;&lt;year&gt;2025&lt;/year&gt;&lt;/dates&gt;&lt;isbn&gt;1462-0324&lt;/isbn&gt;&lt;urls&gt;&lt;/urls&gt;&lt;/record&gt;&lt;/Cite&gt;&lt;/EndNote&gt;</w:instrText>
      </w:r>
      <w:r w:rsidR="007A2889">
        <w:fldChar w:fldCharType="separate"/>
      </w:r>
      <w:r w:rsidR="00964FFC">
        <w:rPr>
          <w:noProof/>
        </w:rPr>
        <w:t>[7]</w:t>
      </w:r>
      <w:r w:rsidR="007A2889">
        <w:fldChar w:fldCharType="end"/>
      </w:r>
      <w:r w:rsidR="007A2889" w:rsidRPr="007A2889">
        <w:t>, en su revisión sobre alfabetización</w:t>
      </w:r>
      <w:r w:rsidR="00EE34B2">
        <w:t xml:space="preserve"> (</w:t>
      </w:r>
      <w:r w:rsidR="00B224FF">
        <w:t>proceso de aprendizaje)</w:t>
      </w:r>
      <w:r w:rsidR="007A2889" w:rsidRPr="007A2889">
        <w:t xml:space="preserve"> en salud y resultados clínicos, demostraron que la calidad de la información disponible influye directamente en el manejo de enfermedades crónicas. Aunque su estudio se centra en la comprensión del paciente, subraya un principio más amplio: </w:t>
      </w:r>
      <w:r w:rsidR="007A2889" w:rsidRPr="00B224FF">
        <w:rPr>
          <w:i/>
          <w:iCs/>
        </w:rPr>
        <w:t>la información clínica debe ser precisa y accesible para que las decisiones basadas en ella sean seguras.</w:t>
      </w:r>
    </w:p>
    <w:p w14:paraId="04D53E14" w14:textId="2FC3220E" w:rsidR="003803C0" w:rsidRDefault="00760B41" w:rsidP="00B177F0">
      <w:r>
        <w:t xml:space="preserve">En un contexto diferente, </w:t>
      </w:r>
      <w:r w:rsidRPr="00760B41">
        <w:t>como los programas de visitas domiciliarias analizados por</w:t>
      </w:r>
      <w:r>
        <w:t xml:space="preserve"> </w:t>
      </w:r>
      <w:r>
        <w:fldChar w:fldCharType="begin"/>
      </w:r>
      <w:r w:rsidR="00964FFC">
        <w:instrText xml:space="preserve"> ADDIN EN.CITE &lt;EndNote&gt;&lt;Cite&gt;&lt;Author&gt;Patel&lt;/Author&gt;&lt;Year&gt;2025&lt;/Year&gt;&lt;RecNum&gt;7&lt;/RecNum&gt;&lt;DisplayText&gt;[8]&lt;/DisplayText&gt;&lt;record&gt;&lt;rec-number&gt;7&lt;/rec-number&gt;&lt;foreign-keys&gt;&lt;key app="EN" db-id="0awzwe5p3xxpdnerp9cxtf540tdsvp9p920d" timestamp="1770853364"&gt;7&lt;/key&gt;&lt;/foreign-keys&gt;&lt;ref-type name="Journal Article"&gt;17&lt;/ref-type&gt;&lt;contributors&gt;&lt;authors&gt;&lt;author&gt;Patel, Dhriti&lt;/author&gt;&lt;author&gt;Pintor, Lizbeth&lt;/author&gt;&lt;author&gt;Mehta, Karishma&lt;/author&gt;&lt;author&gt;Soriano, Sofia&lt;/author&gt;&lt;/authors&gt;&lt;/contributors&gt;&lt;titles&gt;&lt;title&gt;A Review of Mental Health Services Offered in Home-Visiting Programs Located in Indiana and Iowa&lt;/title&gt;&lt;secondary-title&gt;Journal of Undergraduate Social Work Research&lt;/secondary-title&gt;&lt;/titles&gt;&lt;periodical&gt;&lt;full-title&gt;Journal of Undergraduate Social Work Research&lt;/full-title&gt;&lt;/periodical&gt;&lt;pages&gt;6-9&lt;/pages&gt;&lt;volume&gt;9&lt;/volume&gt;&lt;number&gt;1&lt;/number&gt;&lt;dates&gt;&lt;year&gt;2025&lt;/year&gt;&lt;/dates&gt;&lt;urls&gt;&lt;/urls&gt;&lt;/record&gt;&lt;/Cite&gt;&lt;/EndNote&gt;</w:instrText>
      </w:r>
      <w:r>
        <w:fldChar w:fldCharType="separate"/>
      </w:r>
      <w:r w:rsidR="00964FFC">
        <w:rPr>
          <w:noProof/>
        </w:rPr>
        <w:t>[8]</w:t>
      </w:r>
      <w:r>
        <w:fldChar w:fldCharType="end"/>
      </w:r>
      <w:r w:rsidR="00D538D7" w:rsidRPr="00D538D7">
        <w:t>, la necesidad de un registro eficiente y coordinado es igualmente crítica. La continuidad del cuidado depende de que todos los miembros del equipo de salud tengan acceso a la misma información actualizada.</w:t>
      </w:r>
    </w:p>
    <w:p w14:paraId="57AC022B" w14:textId="230384F7" w:rsidR="006210B5" w:rsidRPr="001E5F10" w:rsidRDefault="00DF371C" w:rsidP="006210B5">
      <w:pPr>
        <w:pStyle w:val="Ttulo3"/>
        <w:rPr>
          <w:u w:val="single"/>
        </w:rPr>
      </w:pPr>
      <w:r>
        <w:t>4</w:t>
      </w:r>
      <w:r w:rsidR="00F8071D">
        <w:t xml:space="preserve">.7. </w:t>
      </w:r>
      <w:r w:rsidR="00B40DDB">
        <w:t>Problemáticas</w:t>
      </w:r>
      <w:r w:rsidR="006210B5" w:rsidRPr="006210B5">
        <w:t xml:space="preserve"> Éticos y de Seguridad</w:t>
      </w:r>
    </w:p>
    <w:p w14:paraId="0967C7D4" w14:textId="04BD8636" w:rsidR="001E5F10" w:rsidRDefault="001E5F10" w:rsidP="00B177F0">
      <w:r>
        <w:t>Un</w:t>
      </w:r>
      <w:r w:rsidRPr="00287653">
        <w:t xml:space="preserve"> desafío relevante es el sesgo algorítmico.</w:t>
      </w:r>
      <w:r>
        <w:t xml:space="preserve"> </w:t>
      </w:r>
      <w:r>
        <w:fldChar w:fldCharType="begin"/>
      </w:r>
      <w:r w:rsidR="00964FFC">
        <w:instrText xml:space="preserve"> ADDIN EN.CITE &lt;EndNote&gt;&lt;Cite&gt;&lt;Author&gt;Vidal&lt;/Author&gt;&lt;Year&gt;2025&lt;/Year&gt;&lt;RecNum&gt;19&lt;/RecNum&gt;&lt;DisplayText&gt;[9]&lt;/DisplayText&gt;&lt;record&gt;&lt;rec-number&gt;19&lt;/rec-number&gt;&lt;foreign-keys&gt;&lt;key app="EN" db-id="0awzwe5p3xxpdnerp9cxtf540tdsvp9p920d" timestamp="1770853997"&gt;19&lt;/key&gt;&lt;/foreign-keys&gt;&lt;ref-type name="Journal Article"&gt;17&lt;/ref-type&gt;&lt;contributors&gt;&lt;authors&gt;&lt;author&gt;Vidal, Jéssica Bárcenas&lt;/author&gt;&lt;author&gt;Iglesias, Carlos Fuertes&lt;/author&gt;&lt;author&gt;Montenegro, Isnel Martínez&lt;/author&gt;&lt;/authors&gt;&lt;/contributors&gt;&lt;titles&gt;&lt;title&gt;Sesgos en la inteligencia artificial en el sector salud: una revisión sistemática en el contexto iberoamericano&lt;/title&gt;&lt;secondary-title&gt;Revista Iberoamericana de la Propiedad Intelectual&lt;/secondary-title&gt;&lt;/titles&gt;&lt;periodical&gt;&lt;full-title&gt;Revista Iberoamericana de la Propiedad Intelectual&lt;/full-title&gt;&lt;/periodical&gt;&lt;pages&gt;123-154&lt;/pages&gt;&lt;number&gt;22&lt;/number&gt;&lt;dates&gt;&lt;year&gt;2025&lt;/year&gt;&lt;/dates&gt;&lt;isbn&gt;2422-569X&lt;/isbn&gt;&lt;urls&gt;&lt;/urls&gt;&lt;/record&gt;&lt;/Cite&gt;&lt;/EndNote&gt;</w:instrText>
      </w:r>
      <w:r>
        <w:fldChar w:fldCharType="separate"/>
      </w:r>
      <w:r w:rsidR="00964FFC">
        <w:rPr>
          <w:noProof/>
        </w:rPr>
        <w:t>[9]</w:t>
      </w:r>
      <w:r>
        <w:fldChar w:fldCharType="end"/>
      </w:r>
      <w:r w:rsidRPr="00615D60">
        <w:t xml:space="preserve">, en su revisión sistemática sobre sesgos en IA en el sector salud en Iberoamérica, identificaron cómo los algoritmos pueden perpetuar desigualdades si los datos de entrenamiento no son representativos. </w:t>
      </w:r>
      <w:r w:rsidR="00087C93" w:rsidRPr="00087C93">
        <w:t>Este hallazgo es particularmente importante para el desarrollo del asistente inteligente, ya que un sesgo en los datos de entrenamiento podría llevar a una extracción incorrecta de entidades clínicas. Más allá del sesgo, la calidad de la información procesada es vital; en este sentido,</w:t>
      </w:r>
      <w:r w:rsidR="00087C93">
        <w:t xml:space="preserve"> </w:t>
      </w:r>
      <w:r w:rsidR="007D08A9">
        <w:fldChar w:fldCharType="begin"/>
      </w:r>
      <w:r w:rsidR="00964FFC">
        <w:instrText xml:space="preserve"> ADDIN EN.CITE &lt;EndNote&gt;&lt;Cite&gt;&lt;Author&gt;Presa&lt;/Author&gt;&lt;Year&gt;2025&lt;/Year&gt;&lt;RecNum&gt;17&lt;/RecNum&gt;&lt;DisplayText&gt;[10]&lt;/DisplayText&gt;&lt;record&gt;&lt;rec-number&gt;17&lt;/rec-number&gt;&lt;foreign-keys&gt;&lt;key app="EN" db-id="0awzwe5p3xxpdnerp9cxtf540tdsvp9p920d" timestamp="1770853970"&gt;17&lt;/key&gt;&lt;/foreign-keys&gt;&lt;ref-type name="Conference Proceedings"&gt;10&lt;/ref-type&gt;&lt;contributors&gt;&lt;authors&gt;&lt;author&gt;Presa, Noel Pascual&lt;/author&gt;&lt;author&gt;Pichel, Marcos Fernández&lt;/author&gt;&lt;author&gt;Carril, David Enrique Losada&lt;/author&gt;&lt;author&gt;Orosa, Berta García&lt;/author&gt;&lt;author&gt;Graña, Paula Martínez&lt;/author&gt;&lt;/authors&gt;&lt;/contributors&gt;&lt;titles&gt;&lt;title&gt;Inteligencia Artificial para el análisis de información sobreriesgos para la salud en Internet&lt;/title&gt;&lt;secondary-title&gt;Desinformación en la Era de la Inteligencia Artificial&lt;/secondary-title&gt;&lt;/titles&gt;&lt;pages&gt;102-103&lt;/pages&gt;&lt;dates&gt;&lt;year&gt;2025&lt;/year&gt;&lt;/dates&gt;&lt;publisher&gt;Servicio Editorial= Argitalpen Zerbitzua&lt;/publisher&gt;&lt;isbn&gt;8490829845&lt;/isbn&gt;&lt;urls&gt;&lt;/urls&gt;&lt;/record&gt;&lt;/Cite&gt;&lt;/EndNote&gt;</w:instrText>
      </w:r>
      <w:r w:rsidR="007D08A9">
        <w:fldChar w:fldCharType="separate"/>
      </w:r>
      <w:r w:rsidR="00964FFC">
        <w:rPr>
          <w:noProof/>
        </w:rPr>
        <w:t>[10]</w:t>
      </w:r>
      <w:r w:rsidR="007D08A9">
        <w:fldChar w:fldCharType="end"/>
      </w:r>
      <w:r w:rsidR="007D08A9">
        <w:t xml:space="preserve"> </w:t>
      </w:r>
      <w:r w:rsidR="007D08A9" w:rsidRPr="007D08A9">
        <w:t>analizan el uso de la Inteligencia Artificial para identificar y gestionar información sobre riesgos para la salud, un antecedente relevante para garantizar que el asistente inteligente de este proyecto no reproduzca o genere desinformación clínica a partir de los datos no estructurados que procesa.</w:t>
      </w:r>
    </w:p>
    <w:p w14:paraId="30315A20" w14:textId="1B194807" w:rsidR="001E5F10" w:rsidRDefault="001E5F10" w:rsidP="00B177F0">
      <w:r>
        <w:t>Del mismo modo l</w:t>
      </w:r>
      <w:r w:rsidRPr="006210B5">
        <w:t>a implementación de cualquier sistema que maneje datos clínicos debe enfrentar desafíos éticos y de seguridad.</w:t>
      </w:r>
      <w:r>
        <w:t xml:space="preserve"> </w:t>
      </w:r>
      <w:r>
        <w:fldChar w:fldCharType="begin">
          <w:fldData xml:space="preserve">PEVuZE5vdGU+PENpdGU+PEF1dGhvcj5FbCBBcmFiPC9BdXRob3I+PFllYXI+MjAyNTwvWWVhcj48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</w:fldData>
        </w:fldChar>
      </w:r>
      <w:r w:rsidR="00964FFC">
        <w:instrText xml:space="preserve"> ADDIN EN.CITE </w:instrText>
      </w:r>
      <w:r w:rsidR="00964FFC">
        <w:fldChar w:fldCharType="begin">
          <w:fldData xml:space="preserve">PEVuZE5vdGU+PENpdGU+PEF1dGhvcj5FbCBBcmFiPC9BdXRob3I+PFllYXI+MjAyNTwvWWVhcj48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</w:fldData>
        </w:fldChar>
      </w:r>
      <w:r w:rsidR="00964FFC">
        <w:instrText xml:space="preserve"> ADDIN EN.CITE.DATA </w:instrText>
      </w:r>
      <w:r w:rsidR="00964FFC">
        <w:fldChar w:fldCharType="end"/>
      </w:r>
      <w:r>
        <w:fldChar w:fldCharType="separate"/>
      </w:r>
      <w:r w:rsidR="00964FFC">
        <w:rPr>
          <w:noProof/>
        </w:rPr>
        <w:t>[11]</w:t>
      </w:r>
      <w:r>
        <w:fldChar w:fldCharType="end"/>
      </w:r>
      <w:r w:rsidRPr="00AA515C">
        <w:t xml:space="preserve">, en </w:t>
      </w:r>
      <w:r w:rsidRPr="001E5F10">
        <w:t>su revisión integradora sobre las dimensiones económicas, éticas y regulatorias de la IA e</w:t>
      </w:r>
      <w:r w:rsidRPr="00AA515C">
        <w:t>n salud, concluyen que el éxito de estas tecnologías depende de establecer marcos sólidos de gobernanza que garanticen la privacidad de los datos personales</w:t>
      </w:r>
    </w:p>
    <w:p w14:paraId="69DC0400" w14:textId="716D8BF0" w:rsidR="001E5F10" w:rsidRDefault="00DF371C" w:rsidP="001E5F10">
      <w:pPr>
        <w:pStyle w:val="Ttulo4"/>
      </w:pPr>
      <w:r>
        <w:t>4</w:t>
      </w:r>
      <w:r w:rsidR="001E5F10" w:rsidRPr="001E5F10">
        <w:t>.7.1</w:t>
      </w:r>
      <w:r w:rsidR="002B017C">
        <w:t>.</w:t>
      </w:r>
      <w:r w:rsidR="001E5F10" w:rsidRPr="001E5F10">
        <w:t xml:space="preserve"> Marco Legal y Confidencialidad: La Ley Federal de Protección de Datos Personales en Posesión de los Particulares (LFPDPPP)</w:t>
      </w:r>
    </w:p>
    <w:p w14:paraId="3278BE08" w14:textId="48473592" w:rsidR="00782142" w:rsidRDefault="00782142" w:rsidP="001E5F10">
      <w:r w:rsidRPr="00782142">
        <w:t xml:space="preserve">Dado que el manejo de datos clínicos involucra información personal sensible, el proyecto debe </w:t>
      </w:r>
      <w:r w:rsidR="006A687C">
        <w:t>ir acorde</w:t>
      </w:r>
      <w:r w:rsidRPr="00782142">
        <w:t xml:space="preserve"> </w:t>
      </w:r>
      <w:r w:rsidR="006A687C">
        <w:t>a</w:t>
      </w:r>
      <w:r w:rsidRPr="00782142">
        <w:t xml:space="preserve"> la legislación mexicana vigente, específicamente en la Ley </w:t>
      </w:r>
      <w:r w:rsidRPr="00782142">
        <w:lastRenderedPageBreak/>
        <w:t>Federal de Protección de Datos Personales en Posesión de los Particulares (LFPDPPP) y su Reglamento. Esta ley establece las bases para garantizar la privacidad y el derecho a la autodeterminación informativa de los pacientes</w:t>
      </w:r>
      <w:r w:rsidR="00C53558">
        <w:t xml:space="preserve"> </w:t>
      </w:r>
      <w:r w:rsidR="00C53558">
        <w:fldChar w:fldCharType="begin"/>
      </w:r>
      <w:r w:rsidR="00964FFC">
        <w:instrText xml:space="preserve"> ADDIN EN.CITE &lt;EndNote&gt;&lt;Cite&gt;&lt;Author&gt;Diputados&lt;/Author&gt;&lt;Year&gt;2010&lt;/Year&gt;&lt;RecNum&gt;21&lt;/RecNum&gt;&lt;DisplayText&gt;[12]&lt;/DisplayText&gt;&lt;record&gt;&lt;rec-number&gt;21&lt;/rec-number&gt;&lt;foreign-keys&gt;&lt;key app="EN" db-id="0awzwe5p3xxpdnerp9cxtf540tdsvp9p920d" timestamp="1771324214"&gt;21&lt;/key&gt;&lt;/foreign-keys&gt;&lt;ref-type name="Journal Article"&gt;17&lt;/ref-type&gt;&lt;contributors&gt;&lt;authors&gt;&lt;author&gt;Camara de Diputados&lt;/author&gt;&lt;/authors&gt;&lt;/contributors&gt;&lt;titles&gt;&lt;title&gt;Ley Federal de Protección de Datos Personales en Posesión de los Particulares (LFPDPPP)&lt;/title&gt;&lt;/titles&gt;&lt;dates&gt;&lt;year&gt;2010&lt;/year&gt;&lt;pub-dates&gt;&lt;date&gt;5 de julio de 2010&lt;/date&gt;&lt;/pub-dates&gt;&lt;/dates&gt;&lt;work-type&gt;Ley Federal&lt;/work-type&gt;&lt;urls&gt;&lt;/urls&gt;&lt;/record&gt;&lt;/Cite&gt;&lt;/EndNote&gt;</w:instrText>
      </w:r>
      <w:r w:rsidR="00C53558">
        <w:fldChar w:fldCharType="separate"/>
      </w:r>
      <w:r w:rsidR="00964FFC">
        <w:rPr>
          <w:noProof/>
        </w:rPr>
        <w:t>[12]</w:t>
      </w:r>
      <w:r w:rsidR="00C53558">
        <w:fldChar w:fldCharType="end"/>
      </w:r>
      <w:r w:rsidR="00AC6572">
        <w:t>.</w:t>
      </w:r>
    </w:p>
    <w:p w14:paraId="733E9150" w14:textId="584663EC" w:rsidR="00AC6572" w:rsidRDefault="00AC6572" w:rsidP="001E5F10">
      <w:r w:rsidRPr="00AC6572">
        <w:t>Para el desarrollo de la aplicación web, los principios y obligaciones más relevantes de esta ley son:</w:t>
      </w:r>
    </w:p>
    <w:p w14:paraId="661E4C5E" w14:textId="629E3E2E" w:rsidR="00AC6572" w:rsidRPr="00E45596" w:rsidRDefault="00DF371C" w:rsidP="00E45596">
      <w:pPr>
        <w:pStyle w:val="Ttulo5"/>
      </w:pPr>
      <w:r>
        <w:t>4</w:t>
      </w:r>
      <w:r w:rsidR="00AC6572" w:rsidRPr="00E45596">
        <w:t>.</w:t>
      </w:r>
      <w:r w:rsidR="002B017C" w:rsidRPr="00E45596">
        <w:t>7.1.1.  Principios de Protección</w:t>
      </w:r>
    </w:p>
    <w:p w14:paraId="2E74B861" w14:textId="7EEB73CD" w:rsidR="00EF5C18" w:rsidRDefault="003F6872" w:rsidP="00EF5C18">
      <w:r w:rsidRPr="003F6872">
        <w:t>La aplicación deberá regirse por los principios de </w:t>
      </w:r>
      <w:r w:rsidR="003339A0">
        <w:t>las leyes</w:t>
      </w:r>
      <w:r w:rsidRPr="003F6872">
        <w:t>, consentimiento, información, calidad, finalidad, lealtad, proporcionalidad y responsabilidad (Artículos 6 y 7). Esto implica que solo se recabarán los datos estrictamente necesarios para la finalidad médica (principio de proporcionalidad) y se deberá informar al paciente sobre el tratamiento de sus datos a través del Aviso de Privacidad (principio de información).</w:t>
      </w:r>
    </w:p>
    <w:p w14:paraId="1752ED3E" w14:textId="64BA390E" w:rsidR="003F6872" w:rsidRPr="00E45596" w:rsidRDefault="00DF371C" w:rsidP="003F6872">
      <w:pPr>
        <w:pStyle w:val="Ttulo5"/>
      </w:pPr>
      <w:r>
        <w:t>4</w:t>
      </w:r>
      <w:r w:rsidR="003F6872" w:rsidRPr="00E45596">
        <w:t>.7.1.</w:t>
      </w:r>
      <w:r w:rsidR="003F6872">
        <w:t>2</w:t>
      </w:r>
      <w:r w:rsidR="003F6872" w:rsidRPr="00E45596">
        <w:t xml:space="preserve">.  </w:t>
      </w:r>
      <w:r w:rsidR="00CC7B99" w:rsidRPr="00CC7B99">
        <w:rPr>
          <w:bCs/>
        </w:rPr>
        <w:t>Datos Personales Sensibles</w:t>
      </w:r>
    </w:p>
    <w:p w14:paraId="61780A3A" w14:textId="579C8930" w:rsidR="003F6872" w:rsidRPr="00CC7B99" w:rsidRDefault="00CC7B99" w:rsidP="00EF5C18">
      <w:r w:rsidRPr="00CC7B99">
        <w:t>Los expedientes clínicos contienen datos personales sensibles (Artículo 3, Fracción VI), que incluyen información sobre la salud. La ley exige para su tratamiento una especial diligencia y el consentimiento tácito para datos personales en general, pero expreso y por escrito para los datos sensibles (Artículo 9). El sistema deberá contar con mecanismos para obtener y registrar este consentimiento de manera inequívoca.</w:t>
      </w:r>
    </w:p>
    <w:p w14:paraId="7546782D" w14:textId="43B01FEC" w:rsidR="00CC7B99" w:rsidRPr="00E45596" w:rsidRDefault="00DF371C" w:rsidP="00CC7B99">
      <w:pPr>
        <w:pStyle w:val="Ttulo5"/>
      </w:pPr>
      <w:r>
        <w:t>4</w:t>
      </w:r>
      <w:r w:rsidR="00CC7B99" w:rsidRPr="00E45596">
        <w:t>.7.1.</w:t>
      </w:r>
      <w:r w:rsidR="00CC7B99">
        <w:t>2</w:t>
      </w:r>
      <w:r w:rsidR="00CC7B99" w:rsidRPr="00E45596">
        <w:t xml:space="preserve">.  </w:t>
      </w:r>
      <w:r w:rsidR="00CC7B99" w:rsidRPr="00CC7B99">
        <w:rPr>
          <w:bCs/>
        </w:rPr>
        <w:t>Deber de Confidencialidad y Seguridad</w:t>
      </w:r>
    </w:p>
    <w:p w14:paraId="62E002BC" w14:textId="722D5665" w:rsidR="003F6872" w:rsidRDefault="00852068" w:rsidP="00EF5C18">
      <w:r w:rsidRPr="00852068">
        <w:t>Toda persona que maneje estos datos, incluyendo a los desarrolladores y al personal de salud, está obligada a guardar confidencialidad (Artículo 16). La aplicación deberá implementar medidas de seguridad administrativas, técnicas y físicas (Artículo 19) que permitan proteger los datos contra daño, pérdida, alteración, destrucción o el uso, acceso o tratamiento no autorizado.</w:t>
      </w:r>
    </w:p>
    <w:p w14:paraId="2790223A" w14:textId="6F473EBB" w:rsidR="00852068" w:rsidRPr="00E45596" w:rsidRDefault="00DF371C" w:rsidP="00852068">
      <w:pPr>
        <w:pStyle w:val="Ttulo5"/>
      </w:pPr>
      <w:r>
        <w:t>4</w:t>
      </w:r>
      <w:r w:rsidR="00852068" w:rsidRPr="00E45596">
        <w:t>.7.1.</w:t>
      </w:r>
      <w:r w:rsidR="00852068">
        <w:t>2</w:t>
      </w:r>
      <w:r w:rsidR="00852068" w:rsidRPr="00E45596">
        <w:t xml:space="preserve">.  </w:t>
      </w:r>
      <w:r w:rsidR="00852068" w:rsidRPr="00852068">
        <w:rPr>
          <w:bCs/>
        </w:rPr>
        <w:t>Responsabilidad </w:t>
      </w:r>
    </w:p>
    <w:p w14:paraId="674DFC99" w14:textId="7F2363AA" w:rsidR="00852068" w:rsidRPr="006920A6" w:rsidRDefault="006920A6" w:rsidP="00EF5C18">
      <w:r w:rsidRPr="006920A6">
        <w:t>El responsable del tratamiento (en este caso, el hospital o institución) debe ser capaz de demostrar que se han implementado los mecanismos necesarios para el cumplimiento de la ley (Artículo 31). Esto se traduce en llevar un registro de las transferencias de datos (por ejemplo, a la API de Gemini para el PLN) y en notificar a la autoridad (INAI) cualquier vulneración de seguridad que afecte significativamente los derechos patrimoniales de los pacientes (Artículo 63).</w:t>
      </w:r>
    </w:p>
    <w:p w14:paraId="7AE2C4EC" w14:textId="26625F9A" w:rsidR="001E5F10" w:rsidRDefault="006920A6" w:rsidP="00B177F0">
      <w:r w:rsidRPr="006920A6">
        <w:t>El cumplimiento de la LFPDPPP no es solo una obligación legal, sino que constituye un pilar de confianza para los usuarios del sistema, asegurando que la innovación tecnológica no vulnera los derechos fundamentales de los pacientes.</w:t>
      </w:r>
    </w:p>
    <w:p w14:paraId="176F34C8" w14:textId="45A4D9BA" w:rsidR="00615D60" w:rsidRDefault="00DF371C" w:rsidP="00274212">
      <w:pPr>
        <w:pStyle w:val="Ttulo3"/>
      </w:pPr>
      <w:r>
        <w:lastRenderedPageBreak/>
        <w:t>4</w:t>
      </w:r>
      <w:r w:rsidR="00F8071D">
        <w:t xml:space="preserve">.8. </w:t>
      </w:r>
      <w:r w:rsidR="00274212" w:rsidRPr="00274212">
        <w:t>Viabilidad Técnica y</w:t>
      </w:r>
      <w:r w:rsidR="00E55C67">
        <w:t xml:space="preserve"> las</w:t>
      </w:r>
      <w:r w:rsidR="00274212" w:rsidRPr="00274212">
        <w:t xml:space="preserve"> Tendencias en el Desarrollo de Plataformas Web en Salud</w:t>
      </w:r>
    </w:p>
    <w:p w14:paraId="3C53CE4B" w14:textId="652187FC" w:rsidR="00BD19FB" w:rsidRPr="00BD19FB" w:rsidRDefault="00274212" w:rsidP="00BD19FB">
      <w:r w:rsidRPr="00274212">
        <w:t>La viabilidad técnica del proyecto se apoya en experiencias previas documentadas en la literatura.</w:t>
      </w:r>
      <w:r>
        <w:t xml:space="preserve"> </w:t>
      </w:r>
      <w:r>
        <w:fldChar w:fldCharType="begin"/>
      </w:r>
      <w:r w:rsidR="00964FFC">
        <w:instrText xml:space="preserve"> ADDIN EN.CITE &lt;EndNote&gt;&lt;Cite&gt;&lt;Author&gt;Sanchez&lt;/Author&gt;&lt;Year&gt;2025&lt;/Year&gt;&lt;RecNum&gt;15&lt;/RecNum&gt;&lt;DisplayText&gt;[13]&lt;/DisplayText&gt;&lt;record&gt;&lt;rec-number&gt;15&lt;/rec-number&gt;&lt;foreign-keys&gt;&lt;key app="EN" db-id="0awzwe5p3xxpdnerp9cxtf540tdsvp9p920d" timestamp="1770853539"&gt;15&lt;/key&gt;&lt;/foreign-keys&gt;&lt;ref-type name="Journal Article"&gt;17&lt;/ref-type&gt;&lt;contributors&gt;&lt;authors&gt;&lt;author&gt;Sanchez, Sergio Andres Veizaga&lt;/author&gt;&lt;/authors&gt;&lt;/contributors&gt;&lt;titles&gt;&lt;title&gt;Plataforma Web para Consultas Médicas en Línea: Una Solución Tecnológica para Mejorar el Acceso a la Salud en Cochabamba, Bolivia&lt;/title&gt;&lt;/titles&gt;&lt;dates&gt;&lt;year&gt;2025&lt;/year&gt;&lt;/dates&gt;&lt;urls&gt;&lt;related-urls&gt;&lt;url&gt;&lt;style face="bold" font="default" size="100%"&gt;https://doi.org/10.31219/osf.io/9rxaf_v1&lt;/style&gt;&lt;/url&gt;&lt;/related-urls&gt;&lt;/urls&gt;&lt;electronic-resource-num&gt;10.31219/osf.io/9rxaf&lt;/electronic-resource-num&gt;&lt;/record&gt;&lt;/Cite&gt;&lt;/EndNote&gt;</w:instrText>
      </w:r>
      <w:r>
        <w:fldChar w:fldCharType="separate"/>
      </w:r>
      <w:r w:rsidR="00964FFC">
        <w:rPr>
          <w:noProof/>
        </w:rPr>
        <w:t>[13]</w:t>
      </w:r>
      <w:r>
        <w:fldChar w:fldCharType="end"/>
      </w:r>
      <w:r w:rsidR="00BD19FB" w:rsidRPr="00BD19FB">
        <w:rPr>
          <w:rFonts w:ascii="Segoe UI" w:eastAsia="Times New Roman" w:hAnsi="Segoe UI" w:cs="Segoe UI"/>
          <w:color w:val="0F1115"/>
          <w:kern w:val="0"/>
          <w:lang w:eastAsia="es-MX"/>
          <w14:ligatures w14:val="none"/>
        </w:rPr>
        <w:t xml:space="preserve"> </w:t>
      </w:r>
      <w:r w:rsidR="00BD19FB" w:rsidRPr="00BD19FB">
        <w:t xml:space="preserve">presenta el desarrollo de una plataforma web para consultas médicas en línea en Bolivia, demostrando que es factible implementar soluciones digitales funcionales en contextos con recursos limitados utilizando tecnologías estándar como HTML5, CSS3 y PHP, combinadas con servicios de hospedaje en la nube. </w:t>
      </w:r>
      <w:r w:rsidR="00B34162" w:rsidRPr="00B34162">
        <w:t>Esta experiencia respalda directamente la arquitectura tecnológica propuesta para la aplicación web. En esta misma línea de desarrollo de soluciones tecnológicas para el sector salud, </w:t>
      </w:r>
      <w:r w:rsidR="00A61338">
        <w:fldChar w:fldCharType="begin"/>
      </w:r>
      <w:r w:rsidR="00964FFC">
        <w:instrText xml:space="preserve"> ADDIN EN.CITE &lt;EndNote&gt;&lt;Cite&gt;&lt;Author&gt;Rosero Soto&lt;/Author&gt;&lt;Year&gt;2025&lt;/Year&gt;&lt;RecNum&gt;13&lt;/RecNum&gt;&lt;DisplayText&gt;[14]&lt;/DisplayText&gt;&lt;record&gt;&lt;rec-number&gt;13&lt;/rec-number&gt;&lt;foreign-keys&gt;&lt;key app="EN" db-id="0awzwe5p3xxpdnerp9cxtf540tdsvp9p920d" timestamp="1770853505"&gt;13&lt;/key&gt;&lt;/foreign-keys&gt;&lt;ref-type name="Thesis"&gt;32&lt;/ref-type&gt;&lt;contributors&gt;&lt;authors&gt;&lt;author&gt;Rosero Soto, Víctor Alfonso&lt;/author&gt;&lt;/authors&gt;&lt;/contributors&gt;&lt;titles&gt;&lt;title&gt;Aplicativo web inteligente basado en lenguaje natural para el diagnóstico psicológico en la Universidad Técnica de Babahoyo&lt;/title&gt;&lt;/titles&gt;&lt;dates&gt;&lt;year&gt;2025&lt;/year&gt;&lt;/dates&gt;&lt;publisher&gt;Babahoyo: UTB-FAFI. 2025&lt;/publisher&gt;&lt;urls&gt;&lt;/urls&gt;&lt;/record&gt;&lt;/Cite&gt;&lt;/EndNote&gt;</w:instrText>
      </w:r>
      <w:r w:rsidR="00A61338">
        <w:fldChar w:fldCharType="separate"/>
      </w:r>
      <w:r w:rsidR="00964FFC">
        <w:rPr>
          <w:noProof/>
        </w:rPr>
        <w:t>[14]</w:t>
      </w:r>
      <w:r w:rsidR="00A61338">
        <w:fldChar w:fldCharType="end"/>
      </w:r>
      <w:r w:rsidR="00B2523A">
        <w:t xml:space="preserve"> </w:t>
      </w:r>
      <w:r w:rsidR="00B2523A" w:rsidRPr="00B2523A">
        <w:t>documenta la creación de un aplicativo web inteligente basado en lenguaje natural para el diagnóstico psicológico, demostrando la viabilidad y el creciente interés en integrar PLN en herramientas clínicas accesibles.</w:t>
      </w:r>
    </w:p>
    <w:p w14:paraId="060F47B4" w14:textId="736776FD" w:rsidR="006D6C92" w:rsidRDefault="00BD19FB" w:rsidP="006D6C92">
      <w:r w:rsidRPr="00BD19FB">
        <w:t>Además, las tendencias apuntan hacia una mayor integración de la IA en los sistemas de salud.</w:t>
      </w:r>
      <w:r>
        <w:t xml:space="preserve"> </w:t>
      </w:r>
      <w:r>
        <w:fldChar w:fldCharType="begin">
          <w:fldData xml:space="preserve">PEVuZE5vdGU+PENpdGU+PEF1dGhvcj5CaXJyZWxsPC9BdXRob3I+PFllYXI+MjAyNTwvWWVhcj48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</w:fldData>
        </w:fldChar>
      </w:r>
      <w:r w:rsidR="00964FFC">
        <w:instrText xml:space="preserve"> ADDIN EN.CITE </w:instrText>
      </w:r>
      <w:r w:rsidR="00964FFC">
        <w:fldChar w:fldCharType="begin">
          <w:fldData xml:space="preserve">PEVuZE5vdGU+PENpdGU+PEF1dGhvcj5CaXJyZWxsPC9BdXRob3I+PFllYXI+MjAyNTwvWWVhcj48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</w:fldData>
        </w:fldChar>
      </w:r>
      <w:r w:rsidR="00964FFC">
        <w:instrText xml:space="preserve"> ADDIN EN.CITE.DATA </w:instrText>
      </w:r>
      <w:r w:rsidR="00964FFC">
        <w:fldChar w:fldCharType="end"/>
      </w:r>
      <w:r>
        <w:fldChar w:fldCharType="separate"/>
      </w:r>
      <w:r w:rsidR="00964FFC">
        <w:rPr>
          <w:noProof/>
        </w:rPr>
        <w:t>[15]</w:t>
      </w:r>
      <w:r>
        <w:fldChar w:fldCharType="end"/>
      </w:r>
      <w:r w:rsidR="00550DE4" w:rsidRPr="00550DE4">
        <w:t xml:space="preserve">, aunque enfocados en salud mental escolar, </w:t>
      </w:r>
      <w:r w:rsidR="00B15A5E">
        <w:t>optan</w:t>
      </w:r>
      <w:r w:rsidR="00550DE4" w:rsidRPr="00550DE4">
        <w:t xml:space="preserve"> por un cambio hacia intervenciones más dinámicas y apoyadas en plataformas digitales, un principio que es aplicable a la gestión de expedientes clínicos.</w:t>
      </w:r>
      <w:r w:rsidR="00550DE4">
        <w:t xml:space="preserve"> </w:t>
      </w:r>
      <w:r w:rsidR="003144BA">
        <w:fldChar w:fldCharType="begin"/>
      </w:r>
      <w:r w:rsidR="00964FFC">
        <w:instrText xml:space="preserve"> ADDIN EN.CITE &lt;EndNote&gt;&lt;Cite&gt;&lt;Author&gt;Avila-Tomás&lt;/Author&gt;&lt;Year&gt;2020&lt;/Year&gt;&lt;RecNum&gt;1&lt;/RecNum&gt;&lt;DisplayText&gt;[1]&lt;/DisplayText&gt;&lt;record&gt;&lt;rec-number&gt;1&lt;/rec-number&gt;&lt;foreign-keys&gt;&lt;key app="EN" db-id="0awzwe5p3xxpdnerp9cxtf540tdsvp9p920d" timestamp="1770781391"&gt;1&lt;/key&gt;&lt;/foreign-keys&gt;&lt;ref-type name="Journal Article"&gt;17&lt;/ref-type&gt;&lt;contributors&gt;&lt;authors&gt;&lt;author&gt;J.F. Avila-Tomás&lt;/author&gt;&lt;/authors&gt;&lt;/contributors&gt;&lt;titles&gt;&lt;title&gt;La inteligencia artificial y sus aplicaciones en medicina I: introducción antecedentes a la IA y robóticaArtificial intelligence and its applications in medicine I: introductory background to AI and robotics&lt;/title&gt;&lt;/titles&gt;&lt;dates&gt;&lt;year&gt;2020&lt;/year&gt;&lt;/dates&gt;&lt;urls&gt;&lt;related-urls&gt;&lt;url&gt;https://www.sciencedirect.com/science/article/pii/S0212656720301451&lt;/url&gt;&lt;/related-urls&gt;&lt;/urls&gt;&lt;/record&gt;&lt;/Cite&gt;&lt;/EndNote&gt;</w:instrText>
      </w:r>
      <w:r w:rsidR="003144BA">
        <w:fldChar w:fldCharType="separate"/>
      </w:r>
      <w:r w:rsidR="00964FFC">
        <w:rPr>
          <w:noProof/>
        </w:rPr>
        <w:t>[1]</w:t>
      </w:r>
      <w:r w:rsidR="003144BA">
        <w:fldChar w:fldCharType="end"/>
      </w:r>
      <w:r w:rsidR="005975D3">
        <w:t xml:space="preserve"> </w:t>
      </w:r>
      <w:r w:rsidR="005975D3" w:rsidRPr="005975D3">
        <w:t>proyecta que la IA y el </w:t>
      </w:r>
      <w:proofErr w:type="spellStart"/>
      <w:r w:rsidR="005975D3" w:rsidRPr="00EC704C">
        <w:t>big</w:t>
      </w:r>
      <w:proofErr w:type="spellEnd"/>
      <w:r w:rsidR="00000148">
        <w:t xml:space="preserve"> </w:t>
      </w:r>
      <w:r w:rsidR="00000148" w:rsidRPr="00EC704C">
        <w:t>data</w:t>
      </w:r>
      <w:r w:rsidR="00000148" w:rsidRPr="005975D3">
        <w:t xml:space="preserve"> conformarán</w:t>
      </w:r>
      <w:r w:rsidR="005975D3" w:rsidRPr="005975D3">
        <w:t xml:space="preserve"> la medicina personalizada del siglo XXI, donde la información clínica estará cada vez más integrada y accesible.</w:t>
      </w:r>
    </w:p>
    <w:p w14:paraId="13F93A00" w14:textId="066E5D34" w:rsidR="006D6C92" w:rsidRDefault="00E7367D" w:rsidP="00907822">
      <w:pPr>
        <w:pStyle w:val="Ttulo2"/>
        <w:tabs>
          <w:tab w:val="left" w:pos="6285"/>
        </w:tabs>
      </w:pPr>
      <w:r>
        <w:t xml:space="preserve">5.0. </w:t>
      </w:r>
      <w:r w:rsidRPr="00E7367D">
        <w:t>Metodología de la Investigación</w:t>
      </w:r>
      <w:r w:rsidR="00907822">
        <w:tab/>
      </w:r>
    </w:p>
    <w:p w14:paraId="691495D9" w14:textId="21AAB12C" w:rsidR="00907822" w:rsidRPr="00907822" w:rsidRDefault="00907822" w:rsidP="00907822">
      <w:pPr>
        <w:pStyle w:val="Ttulo3"/>
      </w:pPr>
      <w:r>
        <w:t>5</w:t>
      </w:r>
      <w:r w:rsidRPr="00907822">
        <w:t>.1 Diseño de la Investigación</w:t>
      </w:r>
    </w:p>
    <w:p w14:paraId="40296BC8" w14:textId="51E9FA58" w:rsidR="00E7367D" w:rsidRPr="00E7367D" w:rsidRDefault="00E7367D" w:rsidP="00E7367D">
      <w:r w:rsidRPr="00E7367D">
        <w:t xml:space="preserve">La presente investigación se enmarca bajo un diseño </w:t>
      </w:r>
      <w:r w:rsidRPr="00E7367D">
        <w:t>cuasiexperimental</w:t>
      </w:r>
      <w:r w:rsidRPr="00E7367D">
        <w:t>. Este enfoque se justifica debido a la naturaleza del entorno de implementación (una clínica médica), donde no es posible realizar una asignación aleatoria de los participantes a grupos de control y experimentales, ya que el personal de salud constituye un grupo intacto y preexistente.</w:t>
      </w:r>
    </w:p>
    <w:p w14:paraId="1018A06A" w14:textId="668BD6DE" w:rsidR="00E7367D" w:rsidRPr="00E7367D" w:rsidRDefault="00E7367D" w:rsidP="00E7367D">
      <w:r w:rsidRPr="00E7367D">
        <w:t xml:space="preserve">El diseño </w:t>
      </w:r>
      <w:r w:rsidRPr="00E7367D">
        <w:t>cuasiexperimental</w:t>
      </w:r>
      <w:r w:rsidRPr="00E7367D">
        <w:t xml:space="preserve"> permite evaluar el impacto de la plataforma de manejo de datos clínicos y el asistente inteligente mediante un esquema de medición de "antes" y "después". Este modelo es el estándar en el desarrollo de tecnologías de la información (TI) al permitir la validación de innovaciones tecnológicas en entornos operativos reales, garantizando que los cambios observados en la eficiencia operativa sean atribuibles a la intervención tecnológica realizada.</w:t>
      </w:r>
    </w:p>
    <w:p w14:paraId="60CB6EDD" w14:textId="28C909DD" w:rsidR="00907822" w:rsidRPr="00907822" w:rsidRDefault="00907822" w:rsidP="00907822">
      <w:pPr>
        <w:pStyle w:val="Ttulo3"/>
      </w:pPr>
      <w:r>
        <w:t>5</w:t>
      </w:r>
      <w:r w:rsidRPr="00907822">
        <w:t>.2 Población y Muestra</w:t>
      </w:r>
    </w:p>
    <w:p w14:paraId="7C42EF31" w14:textId="77777777" w:rsidR="00907822" w:rsidRDefault="00907822" w:rsidP="00907822">
      <w:r w:rsidRPr="00907822">
        <w:t>Para efectos de este estudio, se ha definido una muestra de tipo censal</w:t>
      </w:r>
      <w:r>
        <w:t>:</w:t>
      </w:r>
    </w:p>
    <w:p w14:paraId="3F5CD240" w14:textId="4D2DB9EC" w:rsidR="00907822" w:rsidRDefault="00907822" w:rsidP="00907822">
      <w:pPr>
        <w:pStyle w:val="Ttulo4"/>
      </w:pPr>
      <w:r>
        <w:lastRenderedPageBreak/>
        <w:t>5.2.1. Población</w:t>
      </w:r>
    </w:p>
    <w:p w14:paraId="145AFB8F" w14:textId="2EDF1607" w:rsidR="00907822" w:rsidRPr="00907822" w:rsidRDefault="00907822" w:rsidP="00907822">
      <w:r w:rsidRPr="00907822">
        <w:t>El personal administrativo y médico que labora en la clínica.</w:t>
      </w:r>
    </w:p>
    <w:p w14:paraId="28CB8814" w14:textId="5ACDC293" w:rsidR="00907822" w:rsidRDefault="00907822" w:rsidP="00907822">
      <w:pPr>
        <w:pStyle w:val="Ttulo4"/>
      </w:pPr>
      <w:r>
        <w:t xml:space="preserve">5.2.2. </w:t>
      </w:r>
      <w:r w:rsidRPr="00907822">
        <w:t>Justificación del muestreo</w:t>
      </w:r>
    </w:p>
    <w:p w14:paraId="01716AF4" w14:textId="72224C06" w:rsidR="00907822" w:rsidRPr="00907822" w:rsidRDefault="00907822" w:rsidP="00907822">
      <w:r w:rsidRPr="00907822">
        <w:t>Al tratarse de un grupo finito y delimitado, se seleccionará al 100% de los usuarios involucrados en el flujo de trabajo clínico. Este método de muestreo censal elimina el margen de error estadístico derivado de la selección de una muestra representativa, asegurando que los hallazgos obtenidos sean válidos y generalizables para la totalidad de la institución objeto de estudio.</w:t>
      </w:r>
    </w:p>
    <w:p w14:paraId="40E55333" w14:textId="0A26AD09" w:rsidR="00907822" w:rsidRPr="00907822" w:rsidRDefault="00907822" w:rsidP="007838A3">
      <w:pPr>
        <w:pStyle w:val="Ttulo3"/>
      </w:pPr>
      <w:r>
        <w:t xml:space="preserve">5.3. </w:t>
      </w:r>
      <w:r w:rsidRPr="00907822">
        <w:t>Etapas del Proceso de Investigación</w:t>
      </w:r>
    </w:p>
    <w:p w14:paraId="38B5A2BF" w14:textId="77777777" w:rsidR="00907822" w:rsidRPr="00907822" w:rsidRDefault="00907822" w:rsidP="00907822">
      <w:r w:rsidRPr="00907822">
        <w:t>Para asegurar la rigurosidad técnica del desarrollo, la investigación se desarrollará en las siguientes cuatro etapas secuenciales:</w:t>
      </w:r>
    </w:p>
    <w:p w14:paraId="66859C8C" w14:textId="66C2CD43" w:rsidR="00907822" w:rsidRPr="007838A3" w:rsidRDefault="007838A3" w:rsidP="007838A3">
      <w:pPr>
        <w:pStyle w:val="Ttulo4"/>
      </w:pPr>
      <w:r w:rsidRPr="007838A3">
        <w:t xml:space="preserve">5.3.1. </w:t>
      </w:r>
      <w:r w:rsidR="00907822" w:rsidRPr="007838A3">
        <w:t>Etapa de Diagnóstico</w:t>
      </w:r>
      <w:r w:rsidRPr="007838A3">
        <w:t xml:space="preserve"> (Línea Base)</w:t>
      </w:r>
    </w:p>
    <w:p w14:paraId="2B313D59" w14:textId="75DAD0B5" w:rsidR="00907822" w:rsidRPr="00907822" w:rsidRDefault="00907822" w:rsidP="00907822">
      <w:r w:rsidRPr="00907822">
        <w:t>Se llevará a cabo una recolección de datos iniciales sobre los procesos actuales de manejo de información clínica (flujo manual o sistema previo). Se medirán variables como: tiempo promedio de registro, frecuencia de errores de captura y percepción de carga administrativa.</w:t>
      </w:r>
    </w:p>
    <w:p w14:paraId="0741738F" w14:textId="205D6C2B" w:rsidR="00907822" w:rsidRDefault="007838A3" w:rsidP="007838A3">
      <w:pPr>
        <w:pStyle w:val="Ttulo4"/>
      </w:pPr>
      <w:r>
        <w:t>5.3.</w:t>
      </w:r>
      <w:r>
        <w:t xml:space="preserve">2. </w:t>
      </w:r>
      <w:r w:rsidR="00907822" w:rsidRPr="00907822">
        <w:t>Etapa de Implementación</w:t>
      </w:r>
    </w:p>
    <w:p w14:paraId="1B0B4F82" w14:textId="2ED39D2C" w:rsidR="00907822" w:rsidRPr="00907822" w:rsidRDefault="00907822" w:rsidP="00907822">
      <w:r w:rsidRPr="00907822">
        <w:t>Se realizará el despliegue de la plataforma web y el asistente inteligente en el entorno clínico. Durante esta fase, el sistema funcionará bajo monitoreo constante para asegurar su estabilidad y correcta integración con la base de datos clínica.</w:t>
      </w:r>
    </w:p>
    <w:p w14:paraId="76F1251C" w14:textId="13D68BA5" w:rsidR="007838A3" w:rsidRDefault="007838A3" w:rsidP="007838A3">
      <w:pPr>
        <w:pStyle w:val="Ttulo4"/>
      </w:pPr>
      <w:r>
        <w:t>5.3.</w:t>
      </w:r>
      <w:r>
        <w:t xml:space="preserve">3. </w:t>
      </w:r>
      <w:r w:rsidR="00907822" w:rsidRPr="00907822">
        <w:t xml:space="preserve">Etapa de Recolección de Datos </w:t>
      </w:r>
    </w:p>
    <w:p w14:paraId="1BF5EF57" w14:textId="40A0E154" w:rsidR="00907822" w:rsidRPr="00907822" w:rsidRDefault="00907822" w:rsidP="00907822">
      <w:r w:rsidRPr="00907822">
        <w:t>Una vez implementada la solución, se recolectarán datos comparativos mediante el uso de logs de sistema y métricas de desempeño. Asimismo, se aplicarán cuestionarios de satisfacción tecnológica para evaluar la usabilidad y la percepción de utilidad del asistente inteligente por parte del personal.</w:t>
      </w:r>
    </w:p>
    <w:p w14:paraId="0350D85B" w14:textId="36AA2BDE" w:rsidR="007838A3" w:rsidRDefault="007838A3" w:rsidP="007838A3">
      <w:pPr>
        <w:pStyle w:val="Ttulo4"/>
      </w:pPr>
      <w:r>
        <w:t>5.3.</w:t>
      </w:r>
      <w:r>
        <w:t xml:space="preserve">4. </w:t>
      </w:r>
      <w:r w:rsidR="00907822" w:rsidRPr="00907822">
        <w:t>Etapa de Análisis de Resultados</w:t>
      </w:r>
    </w:p>
    <w:p w14:paraId="44EBB086" w14:textId="1C299BF5" w:rsidR="00907822" w:rsidRDefault="00907822" w:rsidP="00907822">
      <w:r w:rsidRPr="00907822">
        <w:t>Se realizará una comparación estadística entre los datos recolectados en la Etapa 1 (Línea base) y la Etapa 3 (</w:t>
      </w:r>
      <w:r w:rsidR="007838A3">
        <w:t xml:space="preserve">Después </w:t>
      </w:r>
      <w:r w:rsidRPr="00907822">
        <w:t>implementación). El objetivo es determinar si la introducción de la tecnología ha generado mejoras significativas en los tiempos y la calidad del manejo de datos clínicos.</w:t>
      </w:r>
    </w:p>
    <w:p w14:paraId="0AAB5A06" w14:textId="67C378E3" w:rsidR="007838A3" w:rsidRPr="007838A3" w:rsidRDefault="007838A3" w:rsidP="007838A3">
      <w:pPr>
        <w:pStyle w:val="Ttulo3"/>
      </w:pPr>
      <w:r>
        <w:t>5</w:t>
      </w:r>
      <w:r w:rsidRPr="007838A3">
        <w:t>.4</w:t>
      </w:r>
      <w:r>
        <w:t>.</w:t>
      </w:r>
      <w:r w:rsidRPr="007838A3">
        <w:t xml:space="preserve"> Técnicas e Instrumentos de Recolección</w:t>
      </w:r>
    </w:p>
    <w:p w14:paraId="6AA9424A" w14:textId="77777777" w:rsidR="007838A3" w:rsidRPr="007838A3" w:rsidRDefault="007838A3" w:rsidP="007838A3">
      <w:r w:rsidRPr="007838A3">
        <w:t>Para garantizar la objetividad y validez de la investigación, se utilizarán técnicas mixtas:</w:t>
      </w:r>
    </w:p>
    <w:p w14:paraId="7A60EDDE" w14:textId="43CCA07D" w:rsidR="007838A3" w:rsidRPr="007838A3" w:rsidRDefault="007838A3" w:rsidP="007838A3">
      <w:pPr>
        <w:pStyle w:val="Ttulo4"/>
      </w:pPr>
      <w:r>
        <w:lastRenderedPageBreak/>
        <w:t xml:space="preserve">5.4.1. </w:t>
      </w:r>
      <w:r w:rsidRPr="007838A3">
        <w:t>Instrumentos Cuantitativos (Logs de Sistema y Métricas)</w:t>
      </w:r>
    </w:p>
    <w:p w14:paraId="1E7281CF" w14:textId="5C645841" w:rsidR="007838A3" w:rsidRPr="007838A3" w:rsidRDefault="007838A3" w:rsidP="007838A3">
      <w:r>
        <w:t>Se aplicará la e</w:t>
      </w:r>
      <w:r w:rsidRPr="007838A3">
        <w:t>xtracción automática de registros de tiempos de ejecución desde la base de datos</w:t>
      </w:r>
      <w:r>
        <w:t>, así como se hará un a</w:t>
      </w:r>
      <w:r w:rsidRPr="007838A3">
        <w:t>nálisis de los tiempos de respuesta del asistente inteligente ante consultas complejas</w:t>
      </w:r>
      <w:r>
        <w:t xml:space="preserve"> y por último un c</w:t>
      </w:r>
      <w:r w:rsidRPr="007838A3">
        <w:t>onteo sistemático de errores de validación de datos.</w:t>
      </w:r>
    </w:p>
    <w:p w14:paraId="29EA941A" w14:textId="44A34338" w:rsidR="007838A3" w:rsidRPr="007838A3" w:rsidRDefault="007838A3" w:rsidP="007838A3">
      <w:pPr>
        <w:pStyle w:val="Ttulo4"/>
      </w:pPr>
      <w:r>
        <w:t xml:space="preserve">5.4.2. </w:t>
      </w:r>
      <w:r w:rsidRPr="007838A3">
        <w:t>Instrumentos Cualitativos (Evaluación de Usabilidad)</w:t>
      </w:r>
    </w:p>
    <w:p w14:paraId="2740823D" w14:textId="0041DA6F" w:rsidR="007838A3" w:rsidRPr="007838A3" w:rsidRDefault="007838A3" w:rsidP="007838A3">
      <w:r>
        <w:t>Se hará una e</w:t>
      </w:r>
      <w:r w:rsidRPr="007838A3">
        <w:t>ncuesta de satisfacción estandarizada (tipo escala</w:t>
      </w:r>
      <w:r>
        <w:t xml:space="preserve">) </w:t>
      </w:r>
      <w:r w:rsidRPr="007838A3">
        <w:t>para evaluar la facilidad de adopción del sistema por parte del personal médico.</w:t>
      </w:r>
    </w:p>
    <w:p w14:paraId="4470D6A3" w14:textId="77777777" w:rsidR="007838A3" w:rsidRPr="00907822" w:rsidRDefault="007838A3" w:rsidP="00907822"/>
    <w:p w14:paraId="7DC66AA6" w14:textId="79F1BE4D" w:rsidR="0016241B" w:rsidRDefault="00660258" w:rsidP="00B177F0">
      <w:pPr>
        <w:pStyle w:val="Ttulo3"/>
      </w:pPr>
      <w:r>
        <w:lastRenderedPageBreak/>
        <w:br w:type="page"/>
      </w:r>
    </w:p>
    <w:p w14:paraId="44966659" w14:textId="51895E09" w:rsidR="00661C41" w:rsidRPr="00F8071D" w:rsidRDefault="00661C41" w:rsidP="00F8071D">
      <w:pPr>
        <w:pStyle w:val="Ttulo2"/>
        <w:rPr>
          <w:u w:val="single"/>
        </w:rPr>
      </w:pPr>
      <w:r>
        <w:lastRenderedPageBreak/>
        <w:t>Referencias</w:t>
      </w:r>
    </w:p>
    <w:p w14:paraId="3A7B303C" w14:textId="604F8AC7" w:rsidR="008B62AF" w:rsidRPr="008B62AF" w:rsidRDefault="00661C41" w:rsidP="008B62AF">
      <w:pPr>
        <w:pStyle w:val="EndNoteBibliography"/>
        <w:spacing w:after="0"/>
        <w:ind w:left="720" w:hanging="720"/>
      </w:pPr>
      <w:r>
        <w:fldChar w:fldCharType="begin"/>
      </w:r>
      <w:r>
        <w:instrText xml:space="preserve"> ADDIN EN.REFLIST </w:instrText>
      </w:r>
      <w:r>
        <w:fldChar w:fldCharType="separate"/>
      </w:r>
      <w:r w:rsidR="008B62AF" w:rsidRPr="008B62AF">
        <w:t>[1]</w:t>
      </w:r>
      <w:r w:rsidR="008B62AF" w:rsidRPr="008B62AF">
        <w:tab/>
        <w:t xml:space="preserve">J. F. Avila-Tomás, "La inteligencia artificial y sus aplicaciones en medicina I: introducción antecedentes a la IA y robóticaArtificial intelligence and its applications in medicine I: introductory background to AI and robotics," 2020. [Online]. Available: </w:t>
      </w:r>
      <w:hyperlink r:id="rId6" w:history="1">
        <w:r w:rsidR="008B62AF" w:rsidRPr="008B62AF">
          <w:rPr>
            <w:rStyle w:val="Hipervnculo"/>
          </w:rPr>
          <w:t>https://www.sciencedirect.com/science/article/pii/S0212656720301451</w:t>
        </w:r>
      </w:hyperlink>
      <w:r w:rsidR="008B62AF" w:rsidRPr="008B62AF">
        <w:t>.</w:t>
      </w:r>
    </w:p>
    <w:p w14:paraId="4C1B6543" w14:textId="77777777" w:rsidR="008B62AF" w:rsidRPr="008B62AF" w:rsidRDefault="008B62AF" w:rsidP="008B62AF">
      <w:pPr>
        <w:pStyle w:val="EndNoteBibliography"/>
        <w:spacing w:after="0"/>
        <w:ind w:left="720" w:hanging="720"/>
      </w:pPr>
      <w:r w:rsidRPr="008B62AF">
        <w:t>[2]</w:t>
      </w:r>
      <w:r w:rsidRPr="008B62AF">
        <w:tab/>
        <w:t xml:space="preserve">I. A. Salihu, A. Usman, H. A. Amshi, A. A. Muazu, B. A. Sani, and Z. Sani, "APPLICATION OF ARTIFICIAL INTELLIGENCE IN MOBILE HEALTH CARE APPLICATIONS: A SCOPING REVIEW," </w:t>
      </w:r>
      <w:r w:rsidRPr="008B62AF">
        <w:rPr>
          <w:i/>
        </w:rPr>
        <w:t xml:space="preserve">FUDMA JOURNAL OF SCIENCES, </w:t>
      </w:r>
      <w:r w:rsidRPr="008B62AF">
        <w:t>vol. 9, no. 7, pp. 89-95, 2025.</w:t>
      </w:r>
    </w:p>
    <w:p w14:paraId="7EBCF30F" w14:textId="77777777" w:rsidR="008B62AF" w:rsidRPr="008B62AF" w:rsidRDefault="008B62AF" w:rsidP="008B62AF">
      <w:pPr>
        <w:pStyle w:val="EndNoteBibliography"/>
        <w:spacing w:after="0"/>
        <w:ind w:left="720" w:hanging="720"/>
      </w:pPr>
      <w:r w:rsidRPr="008B62AF">
        <w:t>[3]</w:t>
      </w:r>
      <w:r w:rsidRPr="008B62AF">
        <w:tab/>
        <w:t xml:space="preserve">Á. E. del Árbol, S. M. Campos, A. P. Feria, A. C. Rodrigo, L. G. Espinosa, and P. D. Aguilera, "Revisión bibliográfica sobre el uso de la inteligencia artificial aplicada en la medicina," </w:t>
      </w:r>
      <w:r w:rsidRPr="008B62AF">
        <w:rPr>
          <w:i/>
        </w:rPr>
        <w:t xml:space="preserve">Rev Med La Paz, </w:t>
      </w:r>
      <w:r w:rsidRPr="008B62AF">
        <w:t>vol. 31, p. 1, 2025.</w:t>
      </w:r>
    </w:p>
    <w:p w14:paraId="015B6B63" w14:textId="77777777" w:rsidR="008B62AF" w:rsidRPr="008B62AF" w:rsidRDefault="008B62AF" w:rsidP="008B62AF">
      <w:pPr>
        <w:pStyle w:val="EndNoteBibliography"/>
        <w:spacing w:after="0"/>
        <w:ind w:left="720" w:hanging="720"/>
      </w:pPr>
      <w:r w:rsidRPr="008B62AF">
        <w:t>[4]</w:t>
      </w:r>
      <w:r w:rsidRPr="008B62AF">
        <w:tab/>
        <w:t>G. da Silva Melido</w:t>
      </w:r>
      <w:r w:rsidRPr="008B62AF">
        <w:rPr>
          <w:i/>
        </w:rPr>
        <w:t xml:space="preserve"> et al.</w:t>
      </w:r>
      <w:r w:rsidRPr="008B62AF">
        <w:t xml:space="preserve">, "Aplicação da inteligência artificial na medicina diagnóstica: uma revisão integrativa," </w:t>
      </w:r>
      <w:r w:rsidRPr="008B62AF">
        <w:rPr>
          <w:i/>
        </w:rPr>
        <w:t xml:space="preserve">Brazilian Journal of One Health, </w:t>
      </w:r>
      <w:r w:rsidRPr="008B62AF">
        <w:t>vol. 2, no. 2, pp. 792-799, 2025.</w:t>
      </w:r>
    </w:p>
    <w:p w14:paraId="09A3AA27" w14:textId="77777777" w:rsidR="008B62AF" w:rsidRPr="008B62AF" w:rsidRDefault="008B62AF" w:rsidP="008B62AF">
      <w:pPr>
        <w:pStyle w:val="EndNoteBibliography"/>
        <w:spacing w:after="0"/>
        <w:ind w:left="720" w:hanging="720"/>
      </w:pPr>
      <w:r w:rsidRPr="008B62AF">
        <w:t>[5]</w:t>
      </w:r>
      <w:r w:rsidRPr="008B62AF">
        <w:tab/>
        <w:t xml:space="preserve">I. S. Galdames, "Inteligencia artificial en medicina humana," </w:t>
      </w:r>
      <w:r w:rsidRPr="008B62AF">
        <w:rPr>
          <w:i/>
        </w:rPr>
        <w:t xml:space="preserve">International Journal of Medical and Surgical Sciences, </w:t>
      </w:r>
      <w:r w:rsidRPr="008B62AF">
        <w:t>vol. 10, no. 1, pp. 1-4, 2023.</w:t>
      </w:r>
    </w:p>
    <w:p w14:paraId="7833B62C" w14:textId="77777777" w:rsidR="008B62AF" w:rsidRPr="008B62AF" w:rsidRDefault="008B62AF" w:rsidP="008B62AF">
      <w:pPr>
        <w:pStyle w:val="EndNoteBibliography"/>
        <w:spacing w:after="0"/>
        <w:ind w:left="720" w:hanging="720"/>
      </w:pPr>
      <w:r w:rsidRPr="008B62AF">
        <w:t>[6]</w:t>
      </w:r>
      <w:r w:rsidRPr="008B62AF">
        <w:tab/>
        <w:t xml:space="preserve">E. Majul, "Inteligencia artificial en la salud: el concepto de “LA CONSULTA AUMENTADA”," </w:t>
      </w:r>
      <w:r w:rsidRPr="008B62AF">
        <w:rPr>
          <w:i/>
        </w:rPr>
        <w:t xml:space="preserve">Revista Methodo: Investigación Aplicada a las Ciencias Biológicas, </w:t>
      </w:r>
      <w:r w:rsidRPr="008B62AF">
        <w:t>vol. 10, no. 2, pp. 01-04, 2025.</w:t>
      </w:r>
    </w:p>
    <w:p w14:paraId="003B1E19" w14:textId="77777777" w:rsidR="008B62AF" w:rsidRPr="008B62AF" w:rsidRDefault="008B62AF" w:rsidP="008B62AF">
      <w:pPr>
        <w:pStyle w:val="EndNoteBibliography"/>
        <w:spacing w:after="0"/>
        <w:ind w:left="720" w:hanging="720"/>
      </w:pPr>
      <w:r w:rsidRPr="008B62AF">
        <w:t>[7]</w:t>
      </w:r>
      <w:r w:rsidRPr="008B62AF">
        <w:tab/>
        <w:t>M. Dey</w:t>
      </w:r>
      <w:r w:rsidRPr="008B62AF">
        <w:rPr>
          <w:i/>
        </w:rPr>
        <w:t xml:space="preserve"> et al.</w:t>
      </w:r>
      <w:r w:rsidRPr="008B62AF">
        <w:t xml:space="preserve">, "P063 Health literacy and disease, clinical, functional and management outcomes in inflammatory arthritis: a systematic literature review," </w:t>
      </w:r>
      <w:r w:rsidRPr="008B62AF">
        <w:rPr>
          <w:i/>
        </w:rPr>
        <w:t xml:space="preserve">Rheumatology, </w:t>
      </w:r>
      <w:r w:rsidRPr="008B62AF">
        <w:t>vol. 64, no. Supplement_3, p. keaf142. 105, 2025.</w:t>
      </w:r>
    </w:p>
    <w:p w14:paraId="13A439A3" w14:textId="77777777" w:rsidR="008B62AF" w:rsidRPr="008B62AF" w:rsidRDefault="008B62AF" w:rsidP="008B62AF">
      <w:pPr>
        <w:pStyle w:val="EndNoteBibliography"/>
        <w:spacing w:after="0"/>
        <w:ind w:left="720" w:hanging="720"/>
      </w:pPr>
      <w:r w:rsidRPr="008B62AF">
        <w:t>[8]</w:t>
      </w:r>
      <w:r w:rsidRPr="008B62AF">
        <w:tab/>
        <w:t xml:space="preserve">D. Patel, L. Pintor, K. Mehta, and S. Soriano, "A Review of Mental Health Services Offered in Home-Visiting Programs Located in Indiana and Iowa," </w:t>
      </w:r>
      <w:r w:rsidRPr="008B62AF">
        <w:rPr>
          <w:i/>
        </w:rPr>
        <w:t xml:space="preserve">Journal of Undergraduate Social Work Research, </w:t>
      </w:r>
      <w:r w:rsidRPr="008B62AF">
        <w:t>vol. 9, no. 1, pp. 6-9, 2025.</w:t>
      </w:r>
    </w:p>
    <w:p w14:paraId="30D4B74C" w14:textId="77777777" w:rsidR="008B62AF" w:rsidRPr="008B62AF" w:rsidRDefault="008B62AF" w:rsidP="008B62AF">
      <w:pPr>
        <w:pStyle w:val="EndNoteBibliography"/>
        <w:spacing w:after="0"/>
        <w:ind w:left="720" w:hanging="720"/>
      </w:pPr>
      <w:r w:rsidRPr="008B62AF">
        <w:t>[9]</w:t>
      </w:r>
      <w:r w:rsidRPr="008B62AF">
        <w:tab/>
        <w:t xml:space="preserve">J. B. Vidal, C. F. Iglesias, and I. M. Montenegro, "Sesgos en la inteligencia artificial en el sector salud: una revisión sistemática en el contexto iberoamericano," </w:t>
      </w:r>
      <w:r w:rsidRPr="008B62AF">
        <w:rPr>
          <w:i/>
        </w:rPr>
        <w:t xml:space="preserve">Revista Iberoamericana de la Propiedad Intelectual, </w:t>
      </w:r>
      <w:r w:rsidRPr="008B62AF">
        <w:t>no. 22, pp. 123-154, 2025.</w:t>
      </w:r>
    </w:p>
    <w:p w14:paraId="3CA7C749" w14:textId="77777777" w:rsidR="008B62AF" w:rsidRPr="008B62AF" w:rsidRDefault="008B62AF" w:rsidP="008B62AF">
      <w:pPr>
        <w:pStyle w:val="EndNoteBibliography"/>
        <w:spacing w:after="0"/>
        <w:ind w:left="720" w:hanging="720"/>
      </w:pPr>
      <w:r w:rsidRPr="008B62AF">
        <w:t>[10]</w:t>
      </w:r>
      <w:r w:rsidRPr="008B62AF">
        <w:tab/>
        <w:t xml:space="preserve"> N. P. Presa, M. F. Pichel, D. E. L. Carril, B. G. Orosa, and P. M. Graña, "Inteligencia Artificial para el análisis de información sobreriesgos para la salud en Internet," in </w:t>
      </w:r>
      <w:r w:rsidRPr="008B62AF">
        <w:rPr>
          <w:i/>
        </w:rPr>
        <w:t>Desinformación en la Era de la Inteligencia Artificial</w:t>
      </w:r>
      <w:r w:rsidRPr="008B62AF">
        <w:t xml:space="preserve">, 2025: Servicio Editorial= Argitalpen Zerbitzua, pp. 102-103. </w:t>
      </w:r>
    </w:p>
    <w:p w14:paraId="65B751E7" w14:textId="77777777" w:rsidR="008B62AF" w:rsidRPr="008B62AF" w:rsidRDefault="008B62AF" w:rsidP="008B62AF">
      <w:pPr>
        <w:pStyle w:val="EndNoteBibliography"/>
        <w:spacing w:after="0"/>
        <w:ind w:left="720" w:hanging="720"/>
      </w:pPr>
      <w:r w:rsidRPr="008B62AF">
        <w:t>[11]</w:t>
      </w:r>
      <w:r w:rsidRPr="008B62AF">
        <w:tab/>
        <w:t xml:space="preserve">R. A. El Arab, O. A. Al Moosa, and M. Sagbakken, "Economic, ethical, and regulatory dimensions of artificial intelligence in healthcare: an integrative review," </w:t>
      </w:r>
      <w:r w:rsidRPr="008B62AF">
        <w:rPr>
          <w:i/>
        </w:rPr>
        <w:t xml:space="preserve">Front Public Health, </w:t>
      </w:r>
      <w:r w:rsidRPr="008B62AF">
        <w:t>vol. 13, p. 1617138, 2025, doi: 10.3389/fpubh.2025.1617138.</w:t>
      </w:r>
    </w:p>
    <w:p w14:paraId="2AD62C41" w14:textId="77777777" w:rsidR="008B62AF" w:rsidRPr="008B62AF" w:rsidRDefault="008B62AF" w:rsidP="008B62AF">
      <w:pPr>
        <w:pStyle w:val="EndNoteBibliography"/>
        <w:spacing w:after="0"/>
        <w:ind w:left="720" w:hanging="720"/>
      </w:pPr>
      <w:r w:rsidRPr="008B62AF">
        <w:t>[12]</w:t>
      </w:r>
      <w:r w:rsidRPr="008B62AF">
        <w:tab/>
        <w:t>C. d. Diputados, "Ley Federal de Protección de Datos Personales en Posesión de los Particulares (LFPDPPP)," Ley Federal 5 de julio de 2010 2010.</w:t>
      </w:r>
    </w:p>
    <w:p w14:paraId="2E838508" w14:textId="77777777" w:rsidR="008B62AF" w:rsidRPr="008B62AF" w:rsidRDefault="008B62AF" w:rsidP="008B62AF">
      <w:pPr>
        <w:pStyle w:val="EndNoteBibliography"/>
        <w:spacing w:after="0"/>
        <w:ind w:left="720" w:hanging="720"/>
      </w:pPr>
      <w:r w:rsidRPr="008B62AF">
        <w:t>[13]</w:t>
      </w:r>
      <w:r w:rsidRPr="008B62AF">
        <w:tab/>
        <w:t>S. A. V. Sanchez, "Plataforma Web para Consultas Médicas en Línea: Una Solución Tecnológica para Mejorar el Acceso a la Salud en Cochabamba, Bolivia," 2025, doi: 10.31219/osf.io/9rxaf.</w:t>
      </w:r>
    </w:p>
    <w:p w14:paraId="750DF43E" w14:textId="77777777" w:rsidR="008B62AF" w:rsidRPr="008B62AF" w:rsidRDefault="008B62AF" w:rsidP="008B62AF">
      <w:pPr>
        <w:pStyle w:val="EndNoteBibliography"/>
        <w:spacing w:after="0"/>
        <w:ind w:left="720" w:hanging="720"/>
      </w:pPr>
      <w:r w:rsidRPr="008B62AF">
        <w:lastRenderedPageBreak/>
        <w:t>[14]</w:t>
      </w:r>
      <w:r w:rsidRPr="008B62AF">
        <w:tab/>
        <w:t xml:space="preserve">V. A. Rosero Soto, "Aplicativo web inteligente basado en lenguaje natural para el diagnóstico psicológico en la Universidad Técnica de Babahoyo," Babahoyo: UTB-FAFI. 2025, 2025. </w:t>
      </w:r>
    </w:p>
    <w:p w14:paraId="1CE120D8" w14:textId="77777777" w:rsidR="008B62AF" w:rsidRPr="008B62AF" w:rsidRDefault="008B62AF" w:rsidP="008B62AF">
      <w:pPr>
        <w:pStyle w:val="EndNoteBibliography"/>
        <w:ind w:left="720" w:hanging="720"/>
      </w:pPr>
      <w:r w:rsidRPr="008B62AF">
        <w:t>[15]</w:t>
      </w:r>
      <w:r w:rsidRPr="008B62AF">
        <w:tab/>
        <w:t xml:space="preserve">L. Birrell, L. Grummitt, S. Smout, P. Maulik, M. Teesson, and N. Newton, "Debate: Where to next for universal school-based mental health interventions?," </w:t>
      </w:r>
      <w:r w:rsidRPr="008B62AF">
        <w:rPr>
          <w:i/>
        </w:rPr>
        <w:t xml:space="preserve">Child Adolesc Ment Health, </w:t>
      </w:r>
      <w:r w:rsidRPr="008B62AF">
        <w:t>vol. 30, no. 1, pp. 92-95, Feb 2025, doi: 10.1111/camh.12749.</w:t>
      </w:r>
    </w:p>
    <w:p w14:paraId="56447E68" w14:textId="014DB338" w:rsidR="00E01A32" w:rsidRDefault="00661C41">
      <w:r>
        <w:fldChar w:fldCharType="end"/>
      </w:r>
    </w:p>
    <w:sectPr w:rsidR="00E01A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54D"/>
    <w:multiLevelType w:val="multilevel"/>
    <w:tmpl w:val="BAF2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0C1E"/>
    <w:multiLevelType w:val="multilevel"/>
    <w:tmpl w:val="1A5EE6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91D"/>
    <w:multiLevelType w:val="multilevel"/>
    <w:tmpl w:val="8DF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B121E"/>
    <w:multiLevelType w:val="multilevel"/>
    <w:tmpl w:val="89E6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174536"/>
    <w:multiLevelType w:val="multilevel"/>
    <w:tmpl w:val="E00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D0875"/>
    <w:multiLevelType w:val="multilevel"/>
    <w:tmpl w:val="1F98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935462"/>
    <w:multiLevelType w:val="multilevel"/>
    <w:tmpl w:val="E47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81932"/>
    <w:multiLevelType w:val="multilevel"/>
    <w:tmpl w:val="B5E4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22D70"/>
    <w:multiLevelType w:val="multilevel"/>
    <w:tmpl w:val="BDC846C6"/>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857019">
    <w:abstractNumId w:val="8"/>
  </w:num>
  <w:num w:numId="2" w16cid:durableId="1687169263">
    <w:abstractNumId w:val="1"/>
  </w:num>
  <w:num w:numId="3" w16cid:durableId="1864704135">
    <w:abstractNumId w:val="2"/>
  </w:num>
  <w:num w:numId="4" w16cid:durableId="24867539">
    <w:abstractNumId w:val="0"/>
  </w:num>
  <w:num w:numId="5" w16cid:durableId="899101066">
    <w:abstractNumId w:val="6"/>
  </w:num>
  <w:num w:numId="6" w16cid:durableId="1116174017">
    <w:abstractNumId w:val="5"/>
  </w:num>
  <w:num w:numId="7" w16cid:durableId="1061371985">
    <w:abstractNumId w:val="4"/>
  </w:num>
  <w:num w:numId="8" w16cid:durableId="686565777">
    <w:abstractNumId w:val="3"/>
  </w:num>
  <w:num w:numId="9" w16cid:durableId="642387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awzwe5p3xxpdnerp9cxtf540tdsvp9p920d&quot;&gt;ProyectoFuentes&lt;record-ids&gt;&lt;item&gt;1&lt;/item&gt;&lt;item&gt;2&lt;/item&gt;&lt;item&gt;5&lt;/item&gt;&lt;item&gt;6&lt;/item&gt;&lt;item&gt;7&lt;/item&gt;&lt;item&gt;9&lt;/item&gt;&lt;item&gt;10&lt;/item&gt;&lt;item&gt;11&lt;/item&gt;&lt;item&gt;12&lt;/item&gt;&lt;item&gt;13&lt;/item&gt;&lt;item&gt;15&lt;/item&gt;&lt;item&gt;17&lt;/item&gt;&lt;item&gt;18&lt;/item&gt;&lt;item&gt;19&lt;/item&gt;&lt;item&gt;21&lt;/item&gt;&lt;/record-ids&gt;&lt;/item&gt;&lt;/Libraries&gt;"/>
  </w:docVars>
  <w:rsids>
    <w:rsidRoot w:val="00425B5C"/>
    <w:rsid w:val="00000148"/>
    <w:rsid w:val="0001708B"/>
    <w:rsid w:val="00032F31"/>
    <w:rsid w:val="000457D7"/>
    <w:rsid w:val="00055C47"/>
    <w:rsid w:val="0007725E"/>
    <w:rsid w:val="00083951"/>
    <w:rsid w:val="00087C93"/>
    <w:rsid w:val="00100435"/>
    <w:rsid w:val="00160214"/>
    <w:rsid w:val="0016241B"/>
    <w:rsid w:val="0018160F"/>
    <w:rsid w:val="00190011"/>
    <w:rsid w:val="001B7695"/>
    <w:rsid w:val="001C5A8D"/>
    <w:rsid w:val="001D03F6"/>
    <w:rsid w:val="001D4F5D"/>
    <w:rsid w:val="001D5BD4"/>
    <w:rsid w:val="001E5F10"/>
    <w:rsid w:val="001F49CA"/>
    <w:rsid w:val="00203E22"/>
    <w:rsid w:val="0021542F"/>
    <w:rsid w:val="00221DB2"/>
    <w:rsid w:val="0023271A"/>
    <w:rsid w:val="00240A11"/>
    <w:rsid w:val="002434AE"/>
    <w:rsid w:val="00262C41"/>
    <w:rsid w:val="00274212"/>
    <w:rsid w:val="00281A9A"/>
    <w:rsid w:val="00287653"/>
    <w:rsid w:val="00297308"/>
    <w:rsid w:val="002B017C"/>
    <w:rsid w:val="002D64C1"/>
    <w:rsid w:val="002F2754"/>
    <w:rsid w:val="002F3EC5"/>
    <w:rsid w:val="002F4EC8"/>
    <w:rsid w:val="003067E1"/>
    <w:rsid w:val="003144BA"/>
    <w:rsid w:val="003231FC"/>
    <w:rsid w:val="003339A0"/>
    <w:rsid w:val="0035376B"/>
    <w:rsid w:val="0035501E"/>
    <w:rsid w:val="00356B09"/>
    <w:rsid w:val="00356C31"/>
    <w:rsid w:val="00363BB6"/>
    <w:rsid w:val="00366F43"/>
    <w:rsid w:val="003803C0"/>
    <w:rsid w:val="003A3763"/>
    <w:rsid w:val="003D3442"/>
    <w:rsid w:val="003D45D5"/>
    <w:rsid w:val="003D50B2"/>
    <w:rsid w:val="003D71D8"/>
    <w:rsid w:val="003F6872"/>
    <w:rsid w:val="00420D95"/>
    <w:rsid w:val="00425B5C"/>
    <w:rsid w:val="00430887"/>
    <w:rsid w:val="0045747D"/>
    <w:rsid w:val="00463058"/>
    <w:rsid w:val="004742CA"/>
    <w:rsid w:val="00495D9A"/>
    <w:rsid w:val="004A2D46"/>
    <w:rsid w:val="004B1F38"/>
    <w:rsid w:val="004B703B"/>
    <w:rsid w:val="004C4F3A"/>
    <w:rsid w:val="004D79F7"/>
    <w:rsid w:val="004E24E4"/>
    <w:rsid w:val="004F51AE"/>
    <w:rsid w:val="00513887"/>
    <w:rsid w:val="00534353"/>
    <w:rsid w:val="00550DE4"/>
    <w:rsid w:val="00573580"/>
    <w:rsid w:val="005975D3"/>
    <w:rsid w:val="00597A72"/>
    <w:rsid w:val="005D7478"/>
    <w:rsid w:val="00615D60"/>
    <w:rsid w:val="00617829"/>
    <w:rsid w:val="006210B5"/>
    <w:rsid w:val="00627110"/>
    <w:rsid w:val="006357EC"/>
    <w:rsid w:val="00635DBB"/>
    <w:rsid w:val="006513C0"/>
    <w:rsid w:val="00660258"/>
    <w:rsid w:val="00661C41"/>
    <w:rsid w:val="006703A3"/>
    <w:rsid w:val="00683831"/>
    <w:rsid w:val="00685D2D"/>
    <w:rsid w:val="00686926"/>
    <w:rsid w:val="006920A6"/>
    <w:rsid w:val="006A5AA5"/>
    <w:rsid w:val="006A687C"/>
    <w:rsid w:val="006A7D25"/>
    <w:rsid w:val="006D6C92"/>
    <w:rsid w:val="006E7078"/>
    <w:rsid w:val="006E7632"/>
    <w:rsid w:val="006F6A5F"/>
    <w:rsid w:val="00714397"/>
    <w:rsid w:val="007153B4"/>
    <w:rsid w:val="007269C7"/>
    <w:rsid w:val="00746ADF"/>
    <w:rsid w:val="00760B41"/>
    <w:rsid w:val="007636AB"/>
    <w:rsid w:val="00765E4E"/>
    <w:rsid w:val="0076744F"/>
    <w:rsid w:val="00767DE8"/>
    <w:rsid w:val="00782142"/>
    <w:rsid w:val="007838A3"/>
    <w:rsid w:val="00794406"/>
    <w:rsid w:val="007A2889"/>
    <w:rsid w:val="007C608F"/>
    <w:rsid w:val="007D0373"/>
    <w:rsid w:val="007D08A9"/>
    <w:rsid w:val="007F0DA6"/>
    <w:rsid w:val="00827245"/>
    <w:rsid w:val="00842A1B"/>
    <w:rsid w:val="00852068"/>
    <w:rsid w:val="00852BB0"/>
    <w:rsid w:val="00855B51"/>
    <w:rsid w:val="00857373"/>
    <w:rsid w:val="00871BAA"/>
    <w:rsid w:val="008B62AF"/>
    <w:rsid w:val="008F2D0F"/>
    <w:rsid w:val="0090088C"/>
    <w:rsid w:val="00903A93"/>
    <w:rsid w:val="00905DCA"/>
    <w:rsid w:val="00907822"/>
    <w:rsid w:val="00926A8A"/>
    <w:rsid w:val="00931735"/>
    <w:rsid w:val="0094049A"/>
    <w:rsid w:val="00960968"/>
    <w:rsid w:val="00964FFC"/>
    <w:rsid w:val="009763E0"/>
    <w:rsid w:val="00976B2B"/>
    <w:rsid w:val="009927F2"/>
    <w:rsid w:val="009A41FC"/>
    <w:rsid w:val="009B0D43"/>
    <w:rsid w:val="009C57C7"/>
    <w:rsid w:val="009D0839"/>
    <w:rsid w:val="009E0BC4"/>
    <w:rsid w:val="00A06E02"/>
    <w:rsid w:val="00A10E68"/>
    <w:rsid w:val="00A13F46"/>
    <w:rsid w:val="00A14847"/>
    <w:rsid w:val="00A15693"/>
    <w:rsid w:val="00A215A3"/>
    <w:rsid w:val="00A362AF"/>
    <w:rsid w:val="00A40ADE"/>
    <w:rsid w:val="00A46F94"/>
    <w:rsid w:val="00A61338"/>
    <w:rsid w:val="00A66AC3"/>
    <w:rsid w:val="00A8569B"/>
    <w:rsid w:val="00A8734B"/>
    <w:rsid w:val="00A903E9"/>
    <w:rsid w:val="00A95BDA"/>
    <w:rsid w:val="00A97900"/>
    <w:rsid w:val="00AA515C"/>
    <w:rsid w:val="00AB0FA4"/>
    <w:rsid w:val="00AB7BF4"/>
    <w:rsid w:val="00AC6572"/>
    <w:rsid w:val="00AD0209"/>
    <w:rsid w:val="00AD34AB"/>
    <w:rsid w:val="00AD5F54"/>
    <w:rsid w:val="00AF663D"/>
    <w:rsid w:val="00B05F31"/>
    <w:rsid w:val="00B15A5E"/>
    <w:rsid w:val="00B177F0"/>
    <w:rsid w:val="00B224FF"/>
    <w:rsid w:val="00B2523A"/>
    <w:rsid w:val="00B27B2E"/>
    <w:rsid w:val="00B30502"/>
    <w:rsid w:val="00B327F8"/>
    <w:rsid w:val="00B34162"/>
    <w:rsid w:val="00B40DDB"/>
    <w:rsid w:val="00B654E4"/>
    <w:rsid w:val="00B65BE1"/>
    <w:rsid w:val="00B930F0"/>
    <w:rsid w:val="00BA3A64"/>
    <w:rsid w:val="00BB3213"/>
    <w:rsid w:val="00BD19FB"/>
    <w:rsid w:val="00BD7D63"/>
    <w:rsid w:val="00BE59A3"/>
    <w:rsid w:val="00BF3F3A"/>
    <w:rsid w:val="00C018A6"/>
    <w:rsid w:val="00C43918"/>
    <w:rsid w:val="00C50FA1"/>
    <w:rsid w:val="00C5130E"/>
    <w:rsid w:val="00C52521"/>
    <w:rsid w:val="00C53558"/>
    <w:rsid w:val="00C568DC"/>
    <w:rsid w:val="00C57B69"/>
    <w:rsid w:val="00C65D96"/>
    <w:rsid w:val="00C665BB"/>
    <w:rsid w:val="00C66B5E"/>
    <w:rsid w:val="00C714FD"/>
    <w:rsid w:val="00C907BF"/>
    <w:rsid w:val="00C94430"/>
    <w:rsid w:val="00CB411C"/>
    <w:rsid w:val="00CB50D2"/>
    <w:rsid w:val="00CC0B41"/>
    <w:rsid w:val="00CC3D91"/>
    <w:rsid w:val="00CC7B99"/>
    <w:rsid w:val="00CE4CEF"/>
    <w:rsid w:val="00D23E1A"/>
    <w:rsid w:val="00D27272"/>
    <w:rsid w:val="00D346B8"/>
    <w:rsid w:val="00D35C19"/>
    <w:rsid w:val="00D45178"/>
    <w:rsid w:val="00D537DE"/>
    <w:rsid w:val="00D538D7"/>
    <w:rsid w:val="00D60E1E"/>
    <w:rsid w:val="00D628D0"/>
    <w:rsid w:val="00D725FA"/>
    <w:rsid w:val="00D838CB"/>
    <w:rsid w:val="00DA6C53"/>
    <w:rsid w:val="00DD507E"/>
    <w:rsid w:val="00DE3850"/>
    <w:rsid w:val="00DE38A5"/>
    <w:rsid w:val="00DF371C"/>
    <w:rsid w:val="00DF635D"/>
    <w:rsid w:val="00DF6CA5"/>
    <w:rsid w:val="00E01A32"/>
    <w:rsid w:val="00E12639"/>
    <w:rsid w:val="00E13EFD"/>
    <w:rsid w:val="00E372A5"/>
    <w:rsid w:val="00E402C6"/>
    <w:rsid w:val="00E45596"/>
    <w:rsid w:val="00E50319"/>
    <w:rsid w:val="00E55C67"/>
    <w:rsid w:val="00E6568C"/>
    <w:rsid w:val="00E7367D"/>
    <w:rsid w:val="00E80686"/>
    <w:rsid w:val="00E81C09"/>
    <w:rsid w:val="00E90AB9"/>
    <w:rsid w:val="00EC3F6B"/>
    <w:rsid w:val="00EC704C"/>
    <w:rsid w:val="00EE34B2"/>
    <w:rsid w:val="00EF5C18"/>
    <w:rsid w:val="00F064B0"/>
    <w:rsid w:val="00F13526"/>
    <w:rsid w:val="00F14D1D"/>
    <w:rsid w:val="00F24130"/>
    <w:rsid w:val="00F33639"/>
    <w:rsid w:val="00F4230D"/>
    <w:rsid w:val="00F8071D"/>
    <w:rsid w:val="00FA06A9"/>
    <w:rsid w:val="00FA5EF3"/>
    <w:rsid w:val="00FB7965"/>
    <w:rsid w:val="00FC74C6"/>
    <w:rsid w:val="00FF3F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E08E"/>
  <w15:chartTrackingRefBased/>
  <w15:docId w15:val="{A1261495-C51D-4C29-A730-1AE82D15B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148"/>
    <w:pPr>
      <w:jc w:val="both"/>
    </w:pPr>
  </w:style>
  <w:style w:type="paragraph" w:styleId="Ttulo1">
    <w:name w:val="heading 1"/>
    <w:basedOn w:val="Normal"/>
    <w:next w:val="Normal"/>
    <w:link w:val="Ttulo1Car"/>
    <w:uiPriority w:val="9"/>
    <w:qFormat/>
    <w:rsid w:val="00B654E4"/>
    <w:pPr>
      <w:keepNext/>
      <w:keepLines/>
      <w:spacing w:before="360" w:after="80"/>
      <w:outlineLvl w:val="0"/>
    </w:pPr>
    <w:rPr>
      <w:rFonts w:ascii="Times New Roman" w:eastAsiaTheme="majorEastAsia" w:hAnsi="Times New Roman" w:cstheme="majorBidi"/>
      <w:b/>
      <w:color w:val="000000" w:themeColor="text1"/>
      <w:sz w:val="44"/>
      <w:szCs w:val="40"/>
    </w:rPr>
  </w:style>
  <w:style w:type="paragraph" w:styleId="Ttulo2">
    <w:name w:val="heading 2"/>
    <w:basedOn w:val="Normal"/>
    <w:next w:val="Normal"/>
    <w:link w:val="Ttulo2Car"/>
    <w:uiPriority w:val="9"/>
    <w:unhideWhenUsed/>
    <w:qFormat/>
    <w:rsid w:val="00852BB0"/>
    <w:pPr>
      <w:keepNext/>
      <w:keepLines/>
      <w:spacing w:before="160" w:after="80"/>
      <w:outlineLvl w:val="1"/>
    </w:pPr>
    <w:rPr>
      <w:rFonts w:ascii="Times New Roman" w:eastAsiaTheme="majorEastAsia" w:hAnsi="Times New Roman" w:cstheme="majorBidi"/>
      <w:b/>
      <w:color w:val="262626" w:themeColor="text1" w:themeTint="D9"/>
      <w:sz w:val="36"/>
      <w:szCs w:val="32"/>
    </w:rPr>
  </w:style>
  <w:style w:type="paragraph" w:styleId="Ttulo3">
    <w:name w:val="heading 3"/>
    <w:basedOn w:val="Normal"/>
    <w:next w:val="Normal"/>
    <w:link w:val="Ttulo3Car"/>
    <w:uiPriority w:val="9"/>
    <w:unhideWhenUsed/>
    <w:qFormat/>
    <w:rsid w:val="00852BB0"/>
    <w:pPr>
      <w:keepNext/>
      <w:keepLines/>
      <w:spacing w:before="160" w:after="80"/>
      <w:outlineLvl w:val="2"/>
    </w:pPr>
    <w:rPr>
      <w:rFonts w:ascii="Times New Roman" w:eastAsiaTheme="majorEastAsia" w:hAnsi="Times New Roman" w:cstheme="majorBidi"/>
      <w:b/>
      <w:i/>
      <w:color w:val="3A3A3A" w:themeColor="background2" w:themeShade="40"/>
      <w:sz w:val="32"/>
      <w:szCs w:val="28"/>
    </w:rPr>
  </w:style>
  <w:style w:type="paragraph" w:styleId="Ttulo4">
    <w:name w:val="heading 4"/>
    <w:basedOn w:val="Normal"/>
    <w:next w:val="Normal"/>
    <w:link w:val="Ttulo4Car"/>
    <w:uiPriority w:val="9"/>
    <w:unhideWhenUsed/>
    <w:qFormat/>
    <w:rsid w:val="00852BB0"/>
    <w:pPr>
      <w:keepNext/>
      <w:keepLines/>
      <w:spacing w:before="80" w:after="40"/>
      <w:outlineLvl w:val="3"/>
    </w:pPr>
    <w:rPr>
      <w:rFonts w:ascii="Times New Roman" w:eastAsiaTheme="majorEastAsia" w:hAnsi="Times New Roman" w:cstheme="majorBidi"/>
      <w:i/>
      <w:iCs/>
      <w:color w:val="404040" w:themeColor="text1" w:themeTint="BF"/>
      <w:sz w:val="28"/>
      <w:u w:val="single"/>
    </w:rPr>
  </w:style>
  <w:style w:type="paragraph" w:styleId="Ttulo5">
    <w:name w:val="heading 5"/>
    <w:basedOn w:val="Normal"/>
    <w:next w:val="Normal"/>
    <w:link w:val="Ttulo5Car"/>
    <w:uiPriority w:val="9"/>
    <w:unhideWhenUsed/>
    <w:qFormat/>
    <w:rsid w:val="003F6872"/>
    <w:pPr>
      <w:keepNext/>
      <w:keepLines/>
      <w:spacing w:before="80" w:after="40"/>
      <w:outlineLvl w:val="4"/>
    </w:pPr>
    <w:rPr>
      <w:rFonts w:ascii="Times New Roman" w:eastAsiaTheme="majorEastAsia" w:hAnsi="Times New Roman" w:cstheme="majorBidi"/>
      <w:b/>
      <w:color w:val="595959" w:themeColor="text1" w:themeTint="A6"/>
      <w:sz w:val="26"/>
    </w:rPr>
  </w:style>
  <w:style w:type="paragraph" w:styleId="Ttulo6">
    <w:name w:val="heading 6"/>
    <w:basedOn w:val="Normal"/>
    <w:next w:val="Normal"/>
    <w:link w:val="Ttulo6Car"/>
    <w:uiPriority w:val="9"/>
    <w:semiHidden/>
    <w:unhideWhenUsed/>
    <w:qFormat/>
    <w:rsid w:val="00425B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5B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5B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5B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54E4"/>
    <w:rPr>
      <w:rFonts w:ascii="Times New Roman" w:eastAsiaTheme="majorEastAsia" w:hAnsi="Times New Roman" w:cstheme="majorBidi"/>
      <w:b/>
      <w:color w:val="000000" w:themeColor="text1"/>
      <w:sz w:val="44"/>
      <w:szCs w:val="40"/>
    </w:rPr>
  </w:style>
  <w:style w:type="character" w:customStyle="1" w:styleId="Ttulo2Car">
    <w:name w:val="Título 2 Car"/>
    <w:basedOn w:val="Fuentedeprrafopredeter"/>
    <w:link w:val="Ttulo2"/>
    <w:uiPriority w:val="9"/>
    <w:rsid w:val="00852BB0"/>
    <w:rPr>
      <w:rFonts w:ascii="Times New Roman" w:eastAsiaTheme="majorEastAsia" w:hAnsi="Times New Roman" w:cstheme="majorBidi"/>
      <w:b/>
      <w:color w:val="262626" w:themeColor="text1" w:themeTint="D9"/>
      <w:sz w:val="36"/>
      <w:szCs w:val="32"/>
    </w:rPr>
  </w:style>
  <w:style w:type="character" w:customStyle="1" w:styleId="Ttulo3Car">
    <w:name w:val="Título 3 Car"/>
    <w:basedOn w:val="Fuentedeprrafopredeter"/>
    <w:link w:val="Ttulo3"/>
    <w:uiPriority w:val="9"/>
    <w:rsid w:val="00852BB0"/>
    <w:rPr>
      <w:rFonts w:ascii="Times New Roman" w:eastAsiaTheme="majorEastAsia" w:hAnsi="Times New Roman" w:cstheme="majorBidi"/>
      <w:b/>
      <w:i/>
      <w:color w:val="3A3A3A" w:themeColor="background2" w:themeShade="40"/>
      <w:sz w:val="32"/>
      <w:szCs w:val="28"/>
    </w:rPr>
  </w:style>
  <w:style w:type="character" w:customStyle="1" w:styleId="Ttulo4Car">
    <w:name w:val="Título 4 Car"/>
    <w:basedOn w:val="Fuentedeprrafopredeter"/>
    <w:link w:val="Ttulo4"/>
    <w:uiPriority w:val="9"/>
    <w:rsid w:val="00852BB0"/>
    <w:rPr>
      <w:rFonts w:ascii="Times New Roman" w:eastAsiaTheme="majorEastAsia" w:hAnsi="Times New Roman" w:cstheme="majorBidi"/>
      <w:i/>
      <w:iCs/>
      <w:color w:val="404040" w:themeColor="text1" w:themeTint="BF"/>
      <w:sz w:val="28"/>
      <w:u w:val="single"/>
    </w:rPr>
  </w:style>
  <w:style w:type="character" w:customStyle="1" w:styleId="Ttulo5Car">
    <w:name w:val="Título 5 Car"/>
    <w:basedOn w:val="Fuentedeprrafopredeter"/>
    <w:link w:val="Ttulo5"/>
    <w:uiPriority w:val="9"/>
    <w:rsid w:val="003F6872"/>
    <w:rPr>
      <w:rFonts w:ascii="Times New Roman" w:eastAsiaTheme="majorEastAsia" w:hAnsi="Times New Roman" w:cstheme="majorBidi"/>
      <w:b/>
      <w:color w:val="595959" w:themeColor="text1" w:themeTint="A6"/>
      <w:sz w:val="26"/>
    </w:rPr>
  </w:style>
  <w:style w:type="character" w:customStyle="1" w:styleId="Ttulo6Car">
    <w:name w:val="Título 6 Car"/>
    <w:basedOn w:val="Fuentedeprrafopredeter"/>
    <w:link w:val="Ttulo6"/>
    <w:uiPriority w:val="9"/>
    <w:semiHidden/>
    <w:rsid w:val="00425B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5B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5B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5B5C"/>
    <w:rPr>
      <w:rFonts w:eastAsiaTheme="majorEastAsia" w:cstheme="majorBidi"/>
      <w:color w:val="272727" w:themeColor="text1" w:themeTint="D8"/>
    </w:rPr>
  </w:style>
  <w:style w:type="paragraph" w:styleId="Ttulo">
    <w:name w:val="Title"/>
    <w:basedOn w:val="Normal"/>
    <w:next w:val="Normal"/>
    <w:link w:val="TtuloCar"/>
    <w:uiPriority w:val="10"/>
    <w:qFormat/>
    <w:rsid w:val="00425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5B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5B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5B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5B5C"/>
    <w:pPr>
      <w:spacing w:before="160"/>
      <w:jc w:val="center"/>
    </w:pPr>
    <w:rPr>
      <w:i/>
      <w:iCs/>
      <w:color w:val="404040" w:themeColor="text1" w:themeTint="BF"/>
    </w:rPr>
  </w:style>
  <w:style w:type="character" w:customStyle="1" w:styleId="CitaCar">
    <w:name w:val="Cita Car"/>
    <w:basedOn w:val="Fuentedeprrafopredeter"/>
    <w:link w:val="Cita"/>
    <w:uiPriority w:val="29"/>
    <w:rsid w:val="00425B5C"/>
    <w:rPr>
      <w:i/>
      <w:iCs/>
      <w:color w:val="404040" w:themeColor="text1" w:themeTint="BF"/>
    </w:rPr>
  </w:style>
  <w:style w:type="paragraph" w:styleId="Prrafodelista">
    <w:name w:val="List Paragraph"/>
    <w:basedOn w:val="Normal"/>
    <w:uiPriority w:val="34"/>
    <w:qFormat/>
    <w:rsid w:val="00425B5C"/>
    <w:pPr>
      <w:ind w:left="720"/>
      <w:contextualSpacing/>
    </w:pPr>
  </w:style>
  <w:style w:type="character" w:styleId="nfasisintenso">
    <w:name w:val="Intense Emphasis"/>
    <w:basedOn w:val="Fuentedeprrafopredeter"/>
    <w:uiPriority w:val="21"/>
    <w:qFormat/>
    <w:rsid w:val="00425B5C"/>
    <w:rPr>
      <w:i/>
      <w:iCs/>
      <w:color w:val="0F4761" w:themeColor="accent1" w:themeShade="BF"/>
    </w:rPr>
  </w:style>
  <w:style w:type="paragraph" w:styleId="Citadestacada">
    <w:name w:val="Intense Quote"/>
    <w:basedOn w:val="Normal"/>
    <w:next w:val="Normal"/>
    <w:link w:val="CitadestacadaCar"/>
    <w:uiPriority w:val="30"/>
    <w:qFormat/>
    <w:rsid w:val="00425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5B5C"/>
    <w:rPr>
      <w:i/>
      <w:iCs/>
      <w:color w:val="0F4761" w:themeColor="accent1" w:themeShade="BF"/>
    </w:rPr>
  </w:style>
  <w:style w:type="character" w:styleId="Referenciaintensa">
    <w:name w:val="Intense Reference"/>
    <w:basedOn w:val="Fuentedeprrafopredeter"/>
    <w:uiPriority w:val="32"/>
    <w:qFormat/>
    <w:rsid w:val="00425B5C"/>
    <w:rPr>
      <w:b/>
      <w:bCs/>
      <w:smallCaps/>
      <w:color w:val="0F4761" w:themeColor="accent1" w:themeShade="BF"/>
      <w:spacing w:val="5"/>
    </w:rPr>
  </w:style>
  <w:style w:type="paragraph" w:customStyle="1" w:styleId="EndNoteBibliographyTitle">
    <w:name w:val="EndNote Bibliography Title"/>
    <w:basedOn w:val="Normal"/>
    <w:link w:val="EndNoteBibliographyTitleCar"/>
    <w:rsid w:val="00A15693"/>
    <w:pPr>
      <w:spacing w:after="0"/>
      <w:jc w:val="center"/>
    </w:pPr>
    <w:rPr>
      <w:rFonts w:ascii="Aptos" w:hAnsi="Aptos"/>
      <w:noProof/>
      <w:lang w:val="en-US"/>
    </w:rPr>
  </w:style>
  <w:style w:type="character" w:customStyle="1" w:styleId="EndNoteBibliographyTitleCar">
    <w:name w:val="EndNote Bibliography Title Car"/>
    <w:basedOn w:val="Fuentedeprrafopredeter"/>
    <w:link w:val="EndNoteBibliographyTitle"/>
    <w:rsid w:val="00A15693"/>
    <w:rPr>
      <w:rFonts w:ascii="Aptos" w:hAnsi="Aptos"/>
      <w:noProof/>
      <w:lang w:val="en-US"/>
    </w:rPr>
  </w:style>
  <w:style w:type="paragraph" w:customStyle="1" w:styleId="EndNoteBibliography">
    <w:name w:val="EndNote Bibliography"/>
    <w:basedOn w:val="Normal"/>
    <w:link w:val="EndNoteBibliographyCar"/>
    <w:rsid w:val="00A15693"/>
    <w:pPr>
      <w:spacing w:line="240" w:lineRule="auto"/>
    </w:pPr>
    <w:rPr>
      <w:rFonts w:ascii="Aptos" w:hAnsi="Aptos"/>
      <w:noProof/>
      <w:lang w:val="en-US"/>
    </w:rPr>
  </w:style>
  <w:style w:type="character" w:customStyle="1" w:styleId="EndNoteBibliographyCar">
    <w:name w:val="EndNote Bibliography Car"/>
    <w:basedOn w:val="Fuentedeprrafopredeter"/>
    <w:link w:val="EndNoteBibliography"/>
    <w:rsid w:val="00A15693"/>
    <w:rPr>
      <w:rFonts w:ascii="Aptos" w:hAnsi="Aptos"/>
      <w:noProof/>
      <w:lang w:val="en-US"/>
    </w:rPr>
  </w:style>
  <w:style w:type="character" w:styleId="Hipervnculo">
    <w:name w:val="Hyperlink"/>
    <w:basedOn w:val="Fuentedeprrafopredeter"/>
    <w:uiPriority w:val="99"/>
    <w:unhideWhenUsed/>
    <w:rsid w:val="00A46F94"/>
    <w:rPr>
      <w:color w:val="467886" w:themeColor="hyperlink"/>
      <w:u w:val="single"/>
    </w:rPr>
  </w:style>
  <w:style w:type="character" w:styleId="Mencinsinresolver">
    <w:name w:val="Unresolved Mention"/>
    <w:basedOn w:val="Fuentedeprrafopredeter"/>
    <w:uiPriority w:val="99"/>
    <w:semiHidden/>
    <w:unhideWhenUsed/>
    <w:rsid w:val="00A46F94"/>
    <w:rPr>
      <w:color w:val="605E5C"/>
      <w:shd w:val="clear" w:color="auto" w:fill="E1DFDD"/>
    </w:rPr>
  </w:style>
  <w:style w:type="character" w:styleId="Hipervnculovisitado">
    <w:name w:val="FollowedHyperlink"/>
    <w:basedOn w:val="Fuentedeprrafopredeter"/>
    <w:uiPriority w:val="99"/>
    <w:semiHidden/>
    <w:unhideWhenUsed/>
    <w:rsid w:val="005D747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pii/S021265672030145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B548A57F-26B3-4E96-ABCC-72B664D40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4294966686</TotalTime>
  <Pages>16</Pages>
  <Words>6997</Words>
  <Characters>38489</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Georgina Reta</dc:creator>
  <cp:keywords/>
  <dc:description/>
  <cp:lastModifiedBy>Georgina Reta</cp:lastModifiedBy>
  <cp:revision>222</cp:revision>
  <dcterms:created xsi:type="dcterms:W3CDTF">2026-02-11T02:36:00Z</dcterms:created>
  <dcterms:modified xsi:type="dcterms:W3CDTF">2026-03-02T05:12:00Z</dcterms:modified>
</cp:coreProperties>
</file>