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D1" w:rsidRPr="006820D1" w:rsidRDefault="006820D1" w:rsidP="006820D1">
      <w:pPr>
        <w:pStyle w:val="Header"/>
        <w:jc w:val="center"/>
        <w:rPr>
          <w:b/>
          <w:sz w:val="40"/>
          <w:lang w:val="en-US"/>
        </w:rPr>
      </w:pPr>
      <w:r w:rsidRPr="00EF13F7">
        <w:rPr>
          <w:b/>
          <w:sz w:val="40"/>
          <w:lang w:val="en-US"/>
        </w:rPr>
        <w:t>Disordered Photonics: Anderson localization in Penrose lattices - Quasicrystals</w:t>
      </w:r>
    </w:p>
    <w:p w:rsidR="00CB1697" w:rsidRDefault="00CB1697" w:rsidP="00CB1697">
      <w:pPr>
        <w:rPr>
          <w:rFonts w:ascii="Times-Roman" w:hAnsi="Times-Roman" w:cs="Times-Roman"/>
          <w:sz w:val="28"/>
          <w:szCs w:val="28"/>
          <w:u w:val="single"/>
          <w:lang w:val="en-US"/>
        </w:rPr>
      </w:pPr>
      <w:r>
        <w:rPr>
          <w:rFonts w:ascii="Times-Roman" w:hAnsi="Times-Roman" w:cs="Times-Roman"/>
          <w:sz w:val="28"/>
          <w:szCs w:val="28"/>
          <w:u w:val="single"/>
          <w:lang w:val="en-US"/>
        </w:rPr>
        <w:t>Anderson localization</w:t>
      </w:r>
    </w:p>
    <w:p w:rsidR="00CB1697" w:rsidRPr="000E5F33" w:rsidRDefault="00CB1697" w:rsidP="00CB1697">
      <w:pPr>
        <w:autoSpaceDE w:val="0"/>
        <w:autoSpaceDN w:val="0"/>
        <w:adjustRightInd w:val="0"/>
        <w:spacing w:after="0" w:line="240" w:lineRule="auto"/>
        <w:jc w:val="both"/>
        <w:rPr>
          <w:lang w:val="en-US"/>
        </w:rPr>
      </w:pPr>
      <w:r w:rsidRPr="000E5F33">
        <w:rPr>
          <w:lang w:val="en-US"/>
        </w:rPr>
        <w:t>The propagation of waves in periodic and disordered</w:t>
      </w:r>
      <w:r>
        <w:rPr>
          <w:lang w:val="en-US"/>
        </w:rPr>
        <w:t xml:space="preserve"> </w:t>
      </w:r>
      <w:r w:rsidRPr="000E5F33">
        <w:rPr>
          <w:lang w:val="en-US"/>
        </w:rPr>
        <w:t>structures is at the foundation of modern condensed-matter</w:t>
      </w:r>
      <w:r>
        <w:rPr>
          <w:lang w:val="en-US"/>
        </w:rPr>
        <w:t xml:space="preserve"> </w:t>
      </w:r>
      <w:r w:rsidRPr="000E5F33">
        <w:rPr>
          <w:lang w:val="en-US"/>
        </w:rPr>
        <w:t>physics. Anderson localization is a key concept, formulated</w:t>
      </w:r>
      <w:r>
        <w:rPr>
          <w:lang w:val="en-US"/>
        </w:rPr>
        <w:t xml:space="preserve"> </w:t>
      </w:r>
      <w:r w:rsidRPr="000E5F33">
        <w:rPr>
          <w:lang w:val="en-US"/>
        </w:rPr>
        <w:t xml:space="preserve">to explain the </w:t>
      </w:r>
      <w:r w:rsidRPr="000E5F33">
        <w:rPr>
          <w:color w:val="0070C0"/>
          <w:lang w:val="en-US"/>
        </w:rPr>
        <w:t>spatial confinement due to disorder of quantum mechanical wave functions</w:t>
      </w:r>
      <w:r w:rsidRPr="000E5F33">
        <w:rPr>
          <w:lang w:val="en-US"/>
        </w:rPr>
        <w:t xml:space="preserve"> that would spread</w:t>
      </w:r>
    </w:p>
    <w:p w:rsidR="007C53EE" w:rsidRDefault="00CB1697" w:rsidP="006820D1">
      <w:pPr>
        <w:jc w:val="both"/>
        <w:rPr>
          <w:lang w:val="en-US"/>
        </w:rPr>
      </w:pPr>
      <w:r w:rsidRPr="00F73027">
        <w:rPr>
          <w:lang w:val="en-US"/>
        </w:rPr>
        <w:t>over the entire system in an ideal periodic lattice</w:t>
      </w:r>
      <w:r>
        <w:rPr>
          <w:lang w:val="en-US"/>
        </w:rPr>
        <w:t>.</w:t>
      </w:r>
    </w:p>
    <w:p w:rsidR="00BE143E" w:rsidRDefault="00EE5C04" w:rsidP="000E5F33">
      <w:pPr>
        <w:rPr>
          <w:rFonts w:ascii="Times-Roman" w:hAnsi="Times-Roman" w:cs="Times-Roman"/>
          <w:sz w:val="28"/>
          <w:szCs w:val="28"/>
          <w:u w:val="single"/>
          <w:lang w:val="en-US"/>
        </w:rPr>
      </w:pPr>
      <w:r>
        <w:rPr>
          <w:rFonts w:ascii="Times-Roman" w:hAnsi="Times-Roman" w:cs="Times-Roman"/>
          <w:sz w:val="28"/>
          <w:szCs w:val="28"/>
          <w:u w:val="single"/>
          <w:lang w:val="en-US"/>
        </w:rPr>
        <w:t xml:space="preserve">Periodic </w:t>
      </w:r>
      <w:r w:rsidR="00BE143E">
        <w:rPr>
          <w:rFonts w:ascii="Times-Roman" w:hAnsi="Times-Roman" w:cs="Times-Roman"/>
          <w:sz w:val="28"/>
          <w:szCs w:val="28"/>
          <w:u w:val="single"/>
          <w:lang w:val="en-US"/>
        </w:rPr>
        <w:t>Lattices</w:t>
      </w:r>
    </w:p>
    <w:p w:rsidR="00BE143E" w:rsidRPr="00BE143E" w:rsidRDefault="00EE5C04" w:rsidP="00BE143E">
      <w:pPr>
        <w:pStyle w:val="ListParagraph"/>
        <w:numPr>
          <w:ilvl w:val="0"/>
          <w:numId w:val="3"/>
        </w:numPr>
        <w:rPr>
          <w:rFonts w:ascii="Times-Roman" w:hAnsi="Times-Roman" w:cs="Times-Roman"/>
          <w:lang w:val="en-US"/>
        </w:rPr>
      </w:pPr>
      <w:r w:rsidRPr="006E5A63">
        <w:rPr>
          <w:i/>
          <w:u w:val="single"/>
          <w:lang w:val="en-US"/>
        </w:rPr>
        <w:t>One-dimensional periodic</w:t>
      </w:r>
      <w:r w:rsidR="00BE143E" w:rsidRPr="006E5A63">
        <w:rPr>
          <w:i/>
          <w:u w:val="single"/>
          <w:lang w:val="en-US"/>
        </w:rPr>
        <w:t xml:space="preserve"> lattices</w:t>
      </w:r>
      <w:r w:rsidR="00B929C4">
        <w:rPr>
          <w:i/>
          <w:u w:val="single"/>
          <w:lang w:val="en-US"/>
        </w:rPr>
        <w:t xml:space="preserve"> (1D)</w:t>
      </w:r>
      <w:r w:rsidR="00BE143E" w:rsidRPr="006E5A63">
        <w:rPr>
          <w:rFonts w:ascii="Times-Roman" w:hAnsi="Times-Roman" w:cs="Times-Roman"/>
          <w:u w:val="single"/>
          <w:lang w:val="en-US"/>
        </w:rPr>
        <w:t>:</w:t>
      </w:r>
      <w:r w:rsidR="00BE143E">
        <w:rPr>
          <w:rFonts w:ascii="Times-Roman" w:hAnsi="Times-Roman" w:cs="Times-Roman"/>
          <w:lang w:val="en-US"/>
        </w:rPr>
        <w:t xml:space="preserve"> one example is </w:t>
      </w:r>
      <w:r w:rsidR="00BE143E" w:rsidRPr="00903A8F">
        <w:rPr>
          <w:rFonts w:ascii="Times-Roman" w:hAnsi="Times-Roman" w:cs="Times-Roman"/>
          <w:sz w:val="21"/>
          <w:szCs w:val="21"/>
          <w:lang w:val="en-US"/>
        </w:rPr>
        <w:t>lattice of coupled optical waveguides patterned on an AlGaAs substrate.</w:t>
      </w:r>
    </w:p>
    <w:p w:rsidR="00281F7E" w:rsidRPr="00281F7E" w:rsidRDefault="00BE143E" w:rsidP="00281F7E">
      <w:pPr>
        <w:pStyle w:val="ListParagraph"/>
        <w:numPr>
          <w:ilvl w:val="0"/>
          <w:numId w:val="3"/>
        </w:numPr>
        <w:rPr>
          <w:i/>
          <w:lang w:val="en-US"/>
        </w:rPr>
      </w:pPr>
      <w:r w:rsidRPr="006E5A63">
        <w:rPr>
          <w:i/>
          <w:u w:val="single"/>
          <w:lang w:val="en-US"/>
        </w:rPr>
        <w:t>Quasi-periodic lattices</w:t>
      </w:r>
      <w:r w:rsidR="00B929C4">
        <w:rPr>
          <w:i/>
          <w:u w:val="single"/>
          <w:lang w:val="en-US"/>
        </w:rPr>
        <w:t xml:space="preserve"> (1D-quasi)</w:t>
      </w:r>
      <w:r>
        <w:rPr>
          <w:i/>
          <w:lang w:val="en-US"/>
        </w:rPr>
        <w:t xml:space="preserve">: </w:t>
      </w:r>
      <w:r w:rsidR="006F3F0A">
        <w:rPr>
          <w:rFonts w:ascii="Times-Roman" w:hAnsi="Times-Roman" w:cs="Times-Roman"/>
          <w:lang w:val="en-US"/>
        </w:rPr>
        <w:t>one example</w:t>
      </w:r>
      <w:r w:rsidR="006F3F0A" w:rsidRPr="006F3F0A">
        <w:rPr>
          <w:rFonts w:ascii="Times-Roman" w:hAnsi="Times-Roman" w:cs="Times-Roman"/>
          <w:lang w:val="en-US"/>
        </w:rPr>
        <w:t xml:space="preserve"> is </w:t>
      </w:r>
      <w:r w:rsidR="006F3F0A">
        <w:rPr>
          <w:rFonts w:ascii="Times-Roman" w:hAnsi="Times-Roman" w:cs="Times-Roman"/>
          <w:lang w:val="en-US"/>
        </w:rPr>
        <w:t>a 1</w:t>
      </w:r>
      <w:r w:rsidR="006F3F0A" w:rsidRPr="006F3F0A">
        <w:rPr>
          <w:rFonts w:ascii="Times-Roman" w:hAnsi="Times-Roman" w:cs="Times-Roman"/>
          <w:lang w:val="en-US"/>
        </w:rPr>
        <w:t>D tight-binding periodic lattice with on-site modulation</w:t>
      </w:r>
      <w:r w:rsidR="001A4D9B" w:rsidRPr="001A4D9B">
        <w:rPr>
          <w:rFonts w:cs="Times-Roman"/>
          <w:lang w:val="en-US"/>
        </w:rPr>
        <w:t xml:space="preserve"> </w:t>
      </w:r>
      <w:r w:rsidR="001A4D9B">
        <w:rPr>
          <w:rFonts w:cs="Times-Roman"/>
        </w:rPr>
        <w:t>λ</w:t>
      </w:r>
      <w:r w:rsidR="006F3F0A" w:rsidRPr="006F3F0A">
        <w:rPr>
          <w:rFonts w:ascii="Times-Roman" w:hAnsi="Times-Roman" w:cs="Times-Roman"/>
          <w:lang w:val="en-US"/>
        </w:rPr>
        <w:t>, such that the ratio between the modulation and the lattice period is χ</w:t>
      </w:r>
      <w:r w:rsidR="00EE5C04">
        <w:rPr>
          <w:rFonts w:ascii="Times-Roman" w:hAnsi="Times-Roman" w:cs="Times-Roman"/>
          <w:lang w:val="en-US"/>
        </w:rPr>
        <w:t>. Localization</w:t>
      </w:r>
      <w:r w:rsidR="007C53EE">
        <w:rPr>
          <w:rFonts w:ascii="Times-Roman" w:hAnsi="Times-Roman" w:cs="Times-Roman"/>
          <w:lang w:val="en-US"/>
        </w:rPr>
        <w:t xml:space="preserve"> (sharp)</w:t>
      </w:r>
      <w:r w:rsidR="00EE5C04">
        <w:rPr>
          <w:rFonts w:ascii="Times-Roman" w:hAnsi="Times-Roman" w:cs="Times-Roman"/>
          <w:lang w:val="en-US"/>
        </w:rPr>
        <w:t xml:space="preserve"> there can be described by AA model (Aubry-Andre).</w:t>
      </w:r>
    </w:p>
    <w:p w:rsidR="00EE5C04" w:rsidRPr="00165F06" w:rsidRDefault="00BE143E" w:rsidP="000E5F33">
      <w:pPr>
        <w:pStyle w:val="ListParagraph"/>
        <w:numPr>
          <w:ilvl w:val="0"/>
          <w:numId w:val="3"/>
        </w:numPr>
        <w:rPr>
          <w:i/>
          <w:lang w:val="en-US"/>
        </w:rPr>
      </w:pPr>
      <w:r w:rsidRPr="00281F7E">
        <w:rPr>
          <w:i/>
          <w:u w:val="single"/>
          <w:lang w:val="en-US"/>
        </w:rPr>
        <w:t>Two dimensional lattices</w:t>
      </w:r>
      <w:r w:rsidR="00B929C4">
        <w:rPr>
          <w:i/>
          <w:u w:val="single"/>
          <w:lang w:val="en-US"/>
        </w:rPr>
        <w:t xml:space="preserve"> (2D)</w:t>
      </w:r>
      <w:r w:rsidRPr="00281F7E">
        <w:rPr>
          <w:lang w:val="en-US"/>
        </w:rPr>
        <w:t xml:space="preserve">: photonic quasicrystals the time evolution of waves inside the lattice is combined with propagation in another spatial dimension. </w:t>
      </w:r>
      <w:r w:rsidR="00186340" w:rsidRPr="00281F7E">
        <w:rPr>
          <w:lang w:val="en-US"/>
        </w:rPr>
        <w:t>It</w:t>
      </w:r>
      <w:r w:rsidRPr="00281F7E">
        <w:rPr>
          <w:lang w:val="en-US"/>
        </w:rPr>
        <w:t xml:space="preserve"> is possible to directly image the propagated wave function inside the lattice, in contrast to traditional transmission or conductance measurements.</w:t>
      </w:r>
    </w:p>
    <w:p w:rsidR="00165F06" w:rsidRDefault="00165F06" w:rsidP="00165F06">
      <w:pPr>
        <w:rPr>
          <w:rFonts w:ascii="Times-Roman" w:hAnsi="Times-Roman" w:cs="Times-Roman"/>
          <w:sz w:val="28"/>
          <w:szCs w:val="28"/>
          <w:u w:val="single"/>
          <w:lang w:val="en-US"/>
        </w:rPr>
      </w:pPr>
      <w:r w:rsidRPr="007C53EE">
        <w:rPr>
          <w:rFonts w:ascii="Times-Roman" w:hAnsi="Times-Roman" w:cs="Times-Roman"/>
          <w:sz w:val="28"/>
          <w:szCs w:val="28"/>
          <w:u w:val="single"/>
          <w:lang w:val="en-US"/>
        </w:rPr>
        <w:t xml:space="preserve">Sharp </w:t>
      </w:r>
      <w:r>
        <w:rPr>
          <w:rFonts w:ascii="Times-Roman" w:hAnsi="Times-Roman" w:cs="Times-Roman"/>
          <w:sz w:val="28"/>
          <w:szCs w:val="28"/>
          <w:u w:val="single"/>
          <w:lang w:val="en-US"/>
        </w:rPr>
        <w:t>localization:</w:t>
      </w:r>
    </w:p>
    <w:p w:rsidR="00165F06" w:rsidRDefault="00A074ED" w:rsidP="00A074ED">
      <w:pPr>
        <w:autoSpaceDE w:val="0"/>
        <w:autoSpaceDN w:val="0"/>
        <w:adjustRightInd w:val="0"/>
        <w:spacing w:after="0" w:line="240" w:lineRule="auto"/>
        <w:rPr>
          <w:lang w:val="en-US"/>
        </w:rPr>
      </w:pPr>
      <w:r>
        <w:rPr>
          <w:lang w:val="en-US"/>
        </w:rPr>
        <w:t>F</w:t>
      </w:r>
      <w:r w:rsidRPr="00A074ED">
        <w:rPr>
          <w:lang w:val="en-US"/>
        </w:rPr>
        <w:t>or a</w:t>
      </w:r>
      <w:r>
        <w:rPr>
          <w:lang w:val="en-US"/>
        </w:rPr>
        <w:t xml:space="preserve"> </w:t>
      </w:r>
      <w:r w:rsidRPr="00A074ED">
        <w:rPr>
          <w:lang w:val="en-US"/>
        </w:rPr>
        <w:t>certain class of quasiperiodic potentials, a localization</w:t>
      </w:r>
      <w:r>
        <w:rPr>
          <w:lang w:val="en-US"/>
        </w:rPr>
        <w:t xml:space="preserve"> </w:t>
      </w:r>
      <w:r w:rsidRPr="00A074ED">
        <w:rPr>
          <w:lang w:val="en-US"/>
        </w:rPr>
        <w:t>phase transition can occur already in one dimension</w:t>
      </w:r>
      <w:r>
        <w:rPr>
          <w:lang w:val="en-US"/>
        </w:rPr>
        <w:t xml:space="preserve">. </w:t>
      </w:r>
      <w:r w:rsidR="00165F06" w:rsidRPr="00FF5A18">
        <w:rPr>
          <w:lang w:val="en-US"/>
        </w:rPr>
        <w:t xml:space="preserve">Below the transition all the modes of the system are extended and therefore an initially narrow wave packet eventually spreads across the entire lattice. </w:t>
      </w:r>
      <w:r w:rsidR="00165F06">
        <w:rPr>
          <w:lang w:val="en-US"/>
        </w:rPr>
        <w:t xml:space="preserve">Above the </w:t>
      </w:r>
      <w:r w:rsidR="00165F06" w:rsidRPr="00FF5A18">
        <w:rPr>
          <w:lang w:val="en-US"/>
        </w:rPr>
        <w:t>critical point</w:t>
      </w:r>
      <w:r w:rsidR="00165F06">
        <w:rPr>
          <w:lang w:val="en-US"/>
        </w:rPr>
        <w:t xml:space="preserve"> </w:t>
      </w:r>
      <w:r w:rsidR="00165F06">
        <w:t>λ</w:t>
      </w:r>
      <w:r w:rsidR="00DD6D82">
        <w:rPr>
          <w:vertAlign w:val="subscript"/>
          <w:lang w:val="en-US"/>
        </w:rPr>
        <w:t>c</w:t>
      </w:r>
      <w:r w:rsidR="00165F06" w:rsidRPr="00165F06">
        <w:rPr>
          <w:lang w:val="en-US"/>
        </w:rPr>
        <w:t>/</w:t>
      </w:r>
      <w:r w:rsidR="00165F06">
        <w:rPr>
          <w:lang w:val="en-US"/>
        </w:rPr>
        <w:t>C</w:t>
      </w:r>
      <w:r w:rsidR="00165F06" w:rsidRPr="00FF5A18">
        <w:rPr>
          <w:lang w:val="en-US"/>
        </w:rPr>
        <w:t>, all modes are</w:t>
      </w:r>
      <w:r w:rsidR="00165F06">
        <w:rPr>
          <w:lang w:val="en-US"/>
        </w:rPr>
        <w:t xml:space="preserve"> </w:t>
      </w:r>
      <w:r w:rsidR="00165F06" w:rsidRPr="00FF5A18">
        <w:rPr>
          <w:lang w:val="en-US"/>
        </w:rPr>
        <w:t>localized and expansion is suppressed</w:t>
      </w:r>
      <w:r w:rsidR="00165F06">
        <w:rPr>
          <w:lang w:val="en-US"/>
        </w:rPr>
        <w:t>.</w:t>
      </w:r>
    </w:p>
    <w:p w:rsidR="00165F06" w:rsidRDefault="00165F06" w:rsidP="000E5F33">
      <w:pPr>
        <w:rPr>
          <w:rFonts w:ascii="Times-Roman" w:hAnsi="Times-Roman" w:cs="Times-Roman"/>
          <w:sz w:val="28"/>
          <w:szCs w:val="28"/>
          <w:u w:val="single"/>
          <w:lang w:val="en-US"/>
        </w:rPr>
      </w:pPr>
    </w:p>
    <w:p w:rsidR="00595C9E" w:rsidRDefault="00281F7E" w:rsidP="00595C9E">
      <w:pPr>
        <w:rPr>
          <w:i/>
          <w:u w:val="single"/>
          <w:lang w:val="en-US"/>
        </w:rPr>
      </w:pPr>
      <w:r>
        <w:rPr>
          <w:rFonts w:ascii="Times-Roman" w:hAnsi="Times-Roman" w:cs="Times-Roman"/>
          <w:sz w:val="28"/>
          <w:szCs w:val="28"/>
          <w:u w:val="single"/>
          <w:lang w:val="en-US"/>
        </w:rPr>
        <w:t>Time evolution:</w:t>
      </w:r>
      <w:r w:rsidR="00B929C4">
        <w:rPr>
          <w:rFonts w:ascii="Times-Roman" w:hAnsi="Times-Roman" w:cs="Times-Roman"/>
          <w:sz w:val="28"/>
          <w:szCs w:val="28"/>
          <w:u w:val="single"/>
          <w:lang w:val="en-US"/>
        </w:rPr>
        <w:t xml:space="preserve"> </w:t>
      </w:r>
      <w:r w:rsidR="00B929C4" w:rsidRPr="000251DB">
        <w:rPr>
          <w:lang w:val="en-US"/>
        </w:rPr>
        <w:t>describing light dynamics in these struc</w:t>
      </w:r>
      <w:r w:rsidR="00B929C4">
        <w:rPr>
          <w:lang w:val="en-US"/>
        </w:rPr>
        <w:t>tures a</w:t>
      </w:r>
      <w:r w:rsidR="00B929C4" w:rsidRPr="000251DB">
        <w:rPr>
          <w:lang w:val="en-US"/>
        </w:rPr>
        <w:t xml:space="preserve">re </w:t>
      </w:r>
      <w:r w:rsidR="00B929C4">
        <w:rPr>
          <w:lang w:val="en-US"/>
        </w:rPr>
        <w:t xml:space="preserve">identical </w:t>
      </w:r>
      <w:r w:rsidR="00B929C4" w:rsidRPr="000251DB">
        <w:rPr>
          <w:lang w:val="en-US"/>
        </w:rPr>
        <w:t>to the equations</w:t>
      </w:r>
      <w:r w:rsidR="00B929C4">
        <w:rPr>
          <w:lang w:val="en-US"/>
        </w:rPr>
        <w:t xml:space="preserve"> </w:t>
      </w:r>
      <w:r w:rsidR="00B929C4" w:rsidRPr="000251DB">
        <w:rPr>
          <w:lang w:val="en-US"/>
        </w:rPr>
        <w:t>describing the time evolution of a single electron in a</w:t>
      </w:r>
      <w:r w:rsidR="00B929C4">
        <w:rPr>
          <w:lang w:val="en-US"/>
        </w:rPr>
        <w:t xml:space="preserve"> </w:t>
      </w:r>
      <w:r w:rsidR="00B929C4" w:rsidRPr="000251DB">
        <w:rPr>
          <w:lang w:val="en-US"/>
        </w:rPr>
        <w:t>lattice under the tight binding approximation</w:t>
      </w:r>
      <w:r w:rsidR="001146F0">
        <w:rPr>
          <w:lang w:val="en-US"/>
        </w:rPr>
        <w:t xml:space="preserve"> (</w:t>
      </w:r>
      <w:r w:rsidR="001146F0">
        <w:t>γ</w:t>
      </w:r>
      <w:r w:rsidR="001146F0">
        <w:rPr>
          <w:lang w:val="en-US"/>
        </w:rPr>
        <w:t>=Kerr coefficient, introduces nonlinearity)</w:t>
      </w:r>
      <w:r w:rsidR="00B929C4">
        <w:rPr>
          <w:lang w:val="en-US"/>
        </w:rPr>
        <w:t>:</w:t>
      </w:r>
    </w:p>
    <w:p w:rsidR="00595C9E" w:rsidRDefault="00B929C4" w:rsidP="00595C9E">
      <w:pPr>
        <w:jc w:val="center"/>
        <w:rPr>
          <w:lang w:val="en-US"/>
        </w:rPr>
      </w:pPr>
      <w:r>
        <w:rPr>
          <w:noProof/>
          <w:lang w:eastAsia="el-GR"/>
        </w:rPr>
        <w:drawing>
          <wp:inline distT="0" distB="0" distL="0" distR="0" wp14:anchorId="3CD6BDDF" wp14:editId="153EE2C4">
            <wp:extent cx="3399692" cy="38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0465" cy="460312"/>
                    </a:xfrm>
                    <a:prstGeom prst="rect">
                      <a:avLst/>
                    </a:prstGeom>
                  </pic:spPr>
                </pic:pic>
              </a:graphicData>
            </a:graphic>
          </wp:inline>
        </w:drawing>
      </w:r>
    </w:p>
    <w:p w:rsidR="00281F7E" w:rsidRDefault="00281F7E" w:rsidP="000E5F33">
      <w:pPr>
        <w:rPr>
          <w:lang w:val="en-US"/>
        </w:rPr>
      </w:pPr>
      <w:r>
        <w:rPr>
          <w:rFonts w:ascii="Times-Roman" w:hAnsi="Times-Roman" w:cs="Times-Roman"/>
          <w:sz w:val="28"/>
          <w:szCs w:val="28"/>
          <w:u w:val="single"/>
          <w:lang w:val="en-US"/>
        </w:rPr>
        <w:t>Disorder:</w:t>
      </w:r>
      <w:r w:rsidR="00B929C4">
        <w:rPr>
          <w:rFonts w:ascii="Times-Roman" w:hAnsi="Times-Roman" w:cs="Times-Roman"/>
          <w:sz w:val="28"/>
          <w:szCs w:val="28"/>
          <w:u w:val="single"/>
          <w:lang w:val="en-US"/>
        </w:rPr>
        <w:t xml:space="preserve"> </w:t>
      </w:r>
      <w:r w:rsidR="00B929C4" w:rsidRPr="00D07462">
        <w:rPr>
          <w:lang w:val="en-US"/>
        </w:rPr>
        <w:t>introduced to the lattice by randomly chang</w:t>
      </w:r>
      <w:r w:rsidR="00B929C4">
        <w:rPr>
          <w:lang w:val="en-US"/>
        </w:rPr>
        <w:t xml:space="preserve">ing </w:t>
      </w:r>
      <w:r w:rsidR="00B929C4" w:rsidRPr="00D07462">
        <w:rPr>
          <w:lang w:val="en-US"/>
        </w:rPr>
        <w:t>t</w:t>
      </w:r>
      <w:r w:rsidR="00B929C4">
        <w:rPr>
          <w:lang w:val="en-US"/>
        </w:rPr>
        <w:t xml:space="preserve">he width of each waveguide in a </w:t>
      </w:r>
      <w:r w:rsidR="00B929C4" w:rsidRPr="00D07462">
        <w:rPr>
          <w:lang w:val="en-US"/>
        </w:rPr>
        <w:t>finite range W</w:t>
      </w:r>
      <w:r w:rsidR="00B929C4">
        <w:rPr>
          <w:lang w:val="en-US"/>
        </w:rPr>
        <w:t xml:space="preserve"> +-</w:t>
      </w:r>
      <w:r w:rsidR="00B929C4">
        <w:t>δ</w:t>
      </w:r>
      <w:r w:rsidR="00B929C4">
        <w:rPr>
          <w:lang w:val="en-US"/>
        </w:rPr>
        <w:t xml:space="preserve">  w</w:t>
      </w:r>
      <w:r w:rsidR="00B929C4" w:rsidRPr="00D07462">
        <w:rPr>
          <w:lang w:val="en-US"/>
        </w:rPr>
        <w:t>here W is the mean value (typically</w:t>
      </w:r>
      <w:r w:rsidR="00B929C4">
        <w:rPr>
          <w:lang w:val="en-US"/>
        </w:rPr>
        <w:t xml:space="preserve"> 4 </w:t>
      </w:r>
      <w:r w:rsidR="00B929C4">
        <w:t>μ</w:t>
      </w:r>
      <w:r w:rsidR="00B929C4">
        <w:rPr>
          <w:lang w:val="en-US"/>
        </w:rPr>
        <w:t>m</w:t>
      </w:r>
      <w:r w:rsidR="00B929C4" w:rsidRPr="00D64F52">
        <w:rPr>
          <w:lang w:val="en-US"/>
        </w:rPr>
        <w:t xml:space="preserve"> </w:t>
      </w:r>
      <w:r w:rsidR="00B929C4" w:rsidRPr="00D07462">
        <w:rPr>
          <w:lang w:val="en-US"/>
        </w:rPr>
        <w:t xml:space="preserve">in </w:t>
      </w:r>
      <w:r w:rsidR="00B929C4" w:rsidRPr="00541631">
        <w:rPr>
          <w:lang w:val="en-US"/>
        </w:rPr>
        <w:t xml:space="preserve">our </w:t>
      </w:r>
      <w:r w:rsidR="00B929C4" w:rsidRPr="00D07462">
        <w:rPr>
          <w:lang w:val="en-US"/>
        </w:rPr>
        <w:t>samples).</w:t>
      </w:r>
    </w:p>
    <w:p w:rsidR="00F90954" w:rsidRPr="00F90954" w:rsidRDefault="00F90954" w:rsidP="000E5F33">
      <w:pPr>
        <w:pStyle w:val="ListParagraph"/>
        <w:numPr>
          <w:ilvl w:val="0"/>
          <w:numId w:val="8"/>
        </w:numPr>
        <w:rPr>
          <w:lang w:val="en-US"/>
        </w:rPr>
      </w:pPr>
      <w:r w:rsidRPr="006B4FEA">
        <w:rPr>
          <w:lang w:val="en-US"/>
        </w:rPr>
        <w:t>In disordered systems, a localization phase transition is expected to occur in three dimensions as the strength of disorder crosses a critical value</w:t>
      </w:r>
      <w:r w:rsidR="00073C81">
        <w:rPr>
          <w:lang w:val="en-US"/>
        </w:rPr>
        <w:t>.</w:t>
      </w:r>
    </w:p>
    <w:p w:rsidR="00F26432" w:rsidRDefault="00F26432" w:rsidP="00F26432">
      <w:pPr>
        <w:pStyle w:val="ListParagraph"/>
        <w:numPr>
          <w:ilvl w:val="0"/>
          <w:numId w:val="8"/>
        </w:numPr>
        <w:rPr>
          <w:lang w:val="en-US"/>
        </w:rPr>
      </w:pPr>
      <w:r>
        <w:rPr>
          <w:i/>
          <w:u w:val="single"/>
          <w:lang w:val="en-US"/>
        </w:rPr>
        <w:t>(1D)</w:t>
      </w:r>
      <w:r w:rsidRPr="00B72ADB">
        <w:rPr>
          <w:lang w:val="en-US"/>
        </w:rPr>
        <w:t xml:space="preserve">: </w:t>
      </w:r>
    </w:p>
    <w:p w:rsidR="00F26432" w:rsidRDefault="00F26432" w:rsidP="00F26432">
      <w:pPr>
        <w:pStyle w:val="ListParagraph"/>
        <w:numPr>
          <w:ilvl w:val="1"/>
          <w:numId w:val="8"/>
        </w:numPr>
        <w:rPr>
          <w:lang w:val="en-US"/>
        </w:rPr>
      </w:pPr>
      <w:r w:rsidRPr="00042DBB">
        <w:t>β</w:t>
      </w:r>
      <w:r w:rsidRPr="00AA3007">
        <w:rPr>
          <w:lang w:val="en-US"/>
        </w:rPr>
        <w:t xml:space="preserve">n become random in the range </w:t>
      </w:r>
      <w:r>
        <w:t>β</w:t>
      </w:r>
      <w:r w:rsidRPr="00AA3007">
        <w:rPr>
          <w:lang w:val="en-US"/>
        </w:rPr>
        <w:t xml:space="preserve">0 +- </w:t>
      </w:r>
      <w:r>
        <w:t>Δ</w:t>
      </w:r>
      <w:r>
        <w:rPr>
          <w:lang w:val="en-US"/>
        </w:rPr>
        <w:t>:</w:t>
      </w:r>
    </w:p>
    <w:p w:rsidR="00F26432" w:rsidRDefault="00F26432" w:rsidP="00F26432">
      <w:pPr>
        <w:pStyle w:val="ListParagraph"/>
        <w:numPr>
          <w:ilvl w:val="1"/>
          <w:numId w:val="8"/>
        </w:numPr>
        <w:rPr>
          <w:lang w:val="en-US"/>
        </w:rPr>
      </w:pPr>
      <w:r w:rsidRPr="00AA3007">
        <w:rPr>
          <w:lang w:val="en-US"/>
        </w:rPr>
        <w:t>By keeping the lattice periodic on average the parameters Cn become independent of n to a very good approximation,  meeting the conditions assumed by Anderson</w:t>
      </w:r>
    </w:p>
    <w:p w:rsidR="00F26432" w:rsidRPr="00AA3007" w:rsidRDefault="00F26432" w:rsidP="00F26432">
      <w:pPr>
        <w:pStyle w:val="ListParagraph"/>
        <w:numPr>
          <w:ilvl w:val="1"/>
          <w:numId w:val="8"/>
        </w:numPr>
        <w:rPr>
          <w:lang w:val="en-US"/>
        </w:rPr>
      </w:pPr>
      <w:r w:rsidRPr="00AA3007">
        <w:rPr>
          <w:lang w:val="en-US"/>
        </w:rPr>
        <w:t xml:space="preserve">A measure of disorder is then given by the ratio </w:t>
      </w:r>
      <w:r w:rsidRPr="00042DBB">
        <w:t>Δ</w:t>
      </w:r>
      <w:r w:rsidRPr="00AA3007">
        <w:rPr>
          <w:lang w:val="en-US"/>
        </w:rPr>
        <w:t>/C</w:t>
      </w:r>
      <w:r>
        <w:rPr>
          <w:lang w:val="en-US"/>
        </w:rPr>
        <w:t xml:space="preserve">. As it </w:t>
      </w:r>
      <w:r w:rsidRPr="006824EF">
        <w:rPr>
          <w:lang w:val="en-US"/>
        </w:rPr>
        <w:t>is increased, a larger fraction of the modes becomes localized within the finite lattice.</w:t>
      </w:r>
    </w:p>
    <w:p w:rsidR="00F26432" w:rsidRDefault="00F26432" w:rsidP="00F26432">
      <w:pPr>
        <w:pStyle w:val="ListParagraph"/>
        <w:numPr>
          <w:ilvl w:val="0"/>
          <w:numId w:val="8"/>
        </w:numPr>
        <w:rPr>
          <w:lang w:val="en-US"/>
        </w:rPr>
      </w:pPr>
      <w:r>
        <w:rPr>
          <w:i/>
          <w:u w:val="single"/>
          <w:lang w:val="en-US"/>
        </w:rPr>
        <w:t>(1D-quasi):</w:t>
      </w:r>
      <w:r w:rsidRPr="00F26432">
        <w:rPr>
          <w:lang w:val="en-US"/>
        </w:rPr>
        <w:t xml:space="preserve"> </w:t>
      </w:r>
      <w:r w:rsidRPr="00F26432">
        <w:rPr>
          <w:u w:val="single"/>
          <w:lang w:val="en-US"/>
        </w:rPr>
        <w:t>Comparison between Anderson’s and Aubry and Andre (AA)</w:t>
      </w:r>
      <w:r w:rsidRPr="00B72ADB">
        <w:rPr>
          <w:lang w:val="en-US"/>
        </w:rPr>
        <w:t xml:space="preserve">: </w:t>
      </w:r>
    </w:p>
    <w:p w:rsidR="00F26432" w:rsidRDefault="00F26432" w:rsidP="00F26432">
      <w:pPr>
        <w:pStyle w:val="ListParagraph"/>
        <w:numPr>
          <w:ilvl w:val="1"/>
          <w:numId w:val="8"/>
        </w:numPr>
        <w:rPr>
          <w:lang w:val="en-US"/>
        </w:rPr>
      </w:pPr>
      <w:r>
        <w:rPr>
          <w:lang w:val="en-US"/>
        </w:rPr>
        <w:lastRenderedPageBreak/>
        <w:t>Anderson’s:</w:t>
      </w:r>
      <w:r>
        <w:rPr>
          <w:lang w:val="en-US"/>
        </w:rPr>
        <w:br/>
      </w:r>
      <w:r>
        <w:rPr>
          <w:noProof/>
          <w:lang w:eastAsia="el-GR"/>
        </w:rPr>
        <w:drawing>
          <wp:inline distT="0" distB="0" distL="0" distR="0" wp14:anchorId="567EE604" wp14:editId="5D4B0556">
            <wp:extent cx="4559229" cy="3282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4470" cy="391981"/>
                    </a:xfrm>
                    <a:prstGeom prst="rect">
                      <a:avLst/>
                    </a:prstGeom>
                  </pic:spPr>
                </pic:pic>
              </a:graphicData>
            </a:graphic>
          </wp:inline>
        </w:drawing>
      </w:r>
    </w:p>
    <w:p w:rsidR="00F26432" w:rsidRDefault="00F26432" w:rsidP="00F26432">
      <w:pPr>
        <w:pStyle w:val="ListParagraph"/>
        <w:numPr>
          <w:ilvl w:val="2"/>
          <w:numId w:val="8"/>
        </w:numPr>
        <w:rPr>
          <w:lang w:val="en-US"/>
        </w:rPr>
      </w:pPr>
      <w:r w:rsidRPr="00665130">
        <w:rPr>
          <w:lang w:val="en-US"/>
        </w:rPr>
        <w:t xml:space="preserve">For </w:t>
      </w:r>
      <w:r w:rsidRPr="00E242B6">
        <w:rPr>
          <w:u w:val="single"/>
          <w:lang w:val="en-US"/>
        </w:rPr>
        <w:t>infinite</w:t>
      </w:r>
      <w:r w:rsidRPr="00665130">
        <w:rPr>
          <w:lang w:val="en-US"/>
        </w:rPr>
        <w:t xml:space="preserve"> one-dimensional lattices, </w:t>
      </w:r>
      <w:r w:rsidRPr="00E242B6">
        <w:rPr>
          <w:u w:val="single"/>
          <w:lang w:val="en-US"/>
        </w:rPr>
        <w:t>all eigenmodes are localized</w:t>
      </w:r>
      <w:r w:rsidRPr="00665130">
        <w:rPr>
          <w:lang w:val="en-US"/>
        </w:rPr>
        <w:t xml:space="preserve">. In a </w:t>
      </w:r>
      <w:r w:rsidRPr="00E242B6">
        <w:rPr>
          <w:u w:val="single"/>
          <w:lang w:val="en-US"/>
        </w:rPr>
        <w:t>finite</w:t>
      </w:r>
      <w:r w:rsidRPr="00665130">
        <w:rPr>
          <w:lang w:val="en-US"/>
        </w:rPr>
        <w:t xml:space="preserve"> size system</w:t>
      </w:r>
      <w:r>
        <w:rPr>
          <w:lang w:val="en-US"/>
        </w:rPr>
        <w:t xml:space="preserve"> of </w:t>
      </w:r>
      <w:r w:rsidRPr="00675C7D">
        <w:rPr>
          <w:lang w:val="en-US"/>
        </w:rPr>
        <w:t>length L</w:t>
      </w:r>
      <w:r w:rsidRPr="00665130">
        <w:rPr>
          <w:lang w:val="en-US"/>
        </w:rPr>
        <w:t xml:space="preserve"> and weak enough disorder, the eigenstates appear to </w:t>
      </w:r>
      <w:r w:rsidRPr="00E242B6">
        <w:rPr>
          <w:u w:val="single"/>
          <w:lang w:val="en-US"/>
        </w:rPr>
        <w:t>be extended</w:t>
      </w:r>
      <w:r w:rsidR="00E242B6">
        <w:rPr>
          <w:u w:val="single"/>
          <w:lang w:val="en-US"/>
        </w:rPr>
        <w:t xml:space="preserve"> (not localized)</w:t>
      </w:r>
      <w:r w:rsidRPr="00665130">
        <w:rPr>
          <w:lang w:val="en-US"/>
        </w:rPr>
        <w:t xml:space="preserve"> since their</w:t>
      </w:r>
      <w:r>
        <w:rPr>
          <w:lang w:val="en-US"/>
        </w:rPr>
        <w:t xml:space="preserve"> </w:t>
      </w:r>
      <w:r w:rsidRPr="00665130">
        <w:rPr>
          <w:lang w:val="en-US"/>
        </w:rPr>
        <w:t>localization length is larger than the system size</w:t>
      </w:r>
      <w:r>
        <w:rPr>
          <w:lang w:val="en-US"/>
        </w:rPr>
        <w:t>.</w:t>
      </w:r>
    </w:p>
    <w:p w:rsidR="00CE3395" w:rsidRDefault="00CE3395" w:rsidP="00CE3395">
      <w:pPr>
        <w:pStyle w:val="ListParagraph"/>
        <w:numPr>
          <w:ilvl w:val="2"/>
          <w:numId w:val="8"/>
        </w:numPr>
        <w:rPr>
          <w:lang w:val="en-US"/>
        </w:rPr>
      </w:pPr>
      <w:r w:rsidRPr="00242143">
        <w:rPr>
          <w:u w:val="single"/>
          <w:lang w:val="en-US"/>
        </w:rPr>
        <w:t>No sharp localization transition at nonzero λ</w:t>
      </w:r>
      <w:r w:rsidRPr="00CE3395">
        <w:rPr>
          <w:lang w:val="en-US"/>
        </w:rPr>
        <w:t>, instead there is a smooth decrease of the localization length as the strength of the disorder λ is increased</w:t>
      </w:r>
      <w:r w:rsidRPr="00DC689C">
        <w:rPr>
          <w:lang w:val="en-US"/>
        </w:rPr>
        <w:t>.</w:t>
      </w:r>
    </w:p>
    <w:p w:rsidR="00CE3395" w:rsidRDefault="00CE3395" w:rsidP="00F26432">
      <w:pPr>
        <w:pStyle w:val="ListParagraph"/>
        <w:numPr>
          <w:ilvl w:val="2"/>
          <w:numId w:val="8"/>
        </w:numPr>
        <w:rPr>
          <w:lang w:val="en-US"/>
        </w:rPr>
      </w:pPr>
      <w:r w:rsidRPr="00CE3395">
        <w:rPr>
          <w:lang w:val="en-US"/>
        </w:rPr>
        <w:t xml:space="preserve">As disorder increases, the eigenmodes become localized within the finite lattice, but </w:t>
      </w:r>
      <w:r w:rsidRPr="00242143">
        <w:rPr>
          <w:u w:val="single"/>
          <w:lang w:val="en-US"/>
        </w:rPr>
        <w:t>this cannot be considered as a phase transition</w:t>
      </w:r>
      <w:r w:rsidRPr="00CE3395">
        <w:rPr>
          <w:lang w:val="en-US"/>
        </w:rPr>
        <w:t xml:space="preserve"> since the amount of disorder needed to observe localization goes to zero as the system’s size goes to infinity</w:t>
      </w:r>
    </w:p>
    <w:p w:rsidR="00F26432" w:rsidRPr="00EC1F04" w:rsidRDefault="00F26432" w:rsidP="00F26432">
      <w:pPr>
        <w:pStyle w:val="ListParagraph"/>
        <w:numPr>
          <w:ilvl w:val="1"/>
          <w:numId w:val="8"/>
        </w:numPr>
        <w:rPr>
          <w:lang w:val="en-US"/>
        </w:rPr>
      </w:pPr>
      <w:r w:rsidRPr="00634466">
        <w:rPr>
          <w:lang w:val="en-US"/>
        </w:rPr>
        <w:t>Aubry and Andre</w:t>
      </w:r>
      <w:r>
        <w:rPr>
          <w:noProof/>
          <w:lang w:val="en-US" w:eastAsia="el-GR"/>
        </w:rPr>
        <w:t>:</w:t>
      </w:r>
      <w:r>
        <w:rPr>
          <w:noProof/>
          <w:lang w:val="en-US" w:eastAsia="el-GR"/>
        </w:rPr>
        <w:br/>
      </w:r>
      <w:r>
        <w:rPr>
          <w:noProof/>
          <w:lang w:eastAsia="el-GR"/>
        </w:rPr>
        <w:drawing>
          <wp:inline distT="0" distB="0" distL="0" distR="0" wp14:anchorId="2218A4F0" wp14:editId="267C45DC">
            <wp:extent cx="4001473" cy="3685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356" cy="412926"/>
                    </a:xfrm>
                    <a:prstGeom prst="rect">
                      <a:avLst/>
                    </a:prstGeom>
                  </pic:spPr>
                </pic:pic>
              </a:graphicData>
            </a:graphic>
          </wp:inline>
        </w:drawing>
      </w:r>
    </w:p>
    <w:p w:rsidR="00A22B76" w:rsidRPr="00242143" w:rsidRDefault="00F26432" w:rsidP="00A22B76">
      <w:pPr>
        <w:pStyle w:val="ListParagraph"/>
        <w:numPr>
          <w:ilvl w:val="2"/>
          <w:numId w:val="8"/>
        </w:numPr>
        <w:rPr>
          <w:u w:val="single"/>
          <w:lang w:val="en-US"/>
        </w:rPr>
      </w:pPr>
      <w:r w:rsidRPr="00675C7D">
        <w:rPr>
          <w:lang w:val="en-US"/>
        </w:rPr>
        <w:t xml:space="preserve">For a </w:t>
      </w:r>
      <w:r w:rsidRPr="00242143">
        <w:rPr>
          <w:u w:val="single"/>
          <w:lang w:val="en-US"/>
        </w:rPr>
        <w:t>finite</w:t>
      </w:r>
      <w:r w:rsidRPr="00675C7D">
        <w:rPr>
          <w:lang w:val="en-US"/>
        </w:rPr>
        <w:t xml:space="preserve"> size system of length L, the </w:t>
      </w:r>
      <w:r w:rsidRPr="00242143">
        <w:rPr>
          <w:color w:val="0070C0"/>
          <w:lang w:val="en-US"/>
        </w:rPr>
        <w:t>requirement</w:t>
      </w:r>
      <w:r w:rsidRPr="00675C7D">
        <w:rPr>
          <w:lang w:val="en-US"/>
        </w:rPr>
        <w:t xml:space="preserve"> to be incommensurate is that </w:t>
      </w:r>
      <w:r w:rsidRPr="00242143">
        <w:rPr>
          <w:u w:val="single"/>
          <w:lang w:val="en-US"/>
        </w:rPr>
        <w:t>no commensurate frequencies having</w:t>
      </w:r>
      <w:r w:rsidRPr="00242143">
        <w:rPr>
          <w:u w:val="single"/>
          <w:lang w:val="en-US"/>
        </w:rPr>
        <w:cr/>
        <w:t>more than one period within L would be less than 1/L apart from the incommensurate frequency ratio</w:t>
      </w:r>
    </w:p>
    <w:p w:rsidR="001A4D9B" w:rsidRPr="00675C7D" w:rsidRDefault="001A4D9B" w:rsidP="001A4D9B">
      <w:pPr>
        <w:pStyle w:val="ListParagraph"/>
        <w:numPr>
          <w:ilvl w:val="2"/>
          <w:numId w:val="8"/>
        </w:numPr>
        <w:rPr>
          <w:lang w:val="en-US"/>
        </w:rPr>
      </w:pPr>
      <w:r w:rsidRPr="001A4D9B">
        <w:rPr>
          <w:lang w:val="en-US"/>
        </w:rPr>
        <w:t xml:space="preserve">A sharp localization phase transition takes place at a modulation strength λ=2C. If the </w:t>
      </w:r>
      <w:r w:rsidRPr="00242143">
        <w:rPr>
          <w:u w:val="single"/>
          <w:lang w:val="en-US"/>
        </w:rPr>
        <w:t>incommensurability condition</w:t>
      </w:r>
      <w:r w:rsidRPr="001A4D9B">
        <w:rPr>
          <w:lang w:val="en-US"/>
        </w:rPr>
        <w:t xml:space="preserve"> described above is </w:t>
      </w:r>
      <w:r w:rsidRPr="00242143">
        <w:rPr>
          <w:u w:val="single"/>
          <w:lang w:val="en-US"/>
        </w:rPr>
        <w:t>not met</w:t>
      </w:r>
      <w:r w:rsidRPr="001A4D9B">
        <w:rPr>
          <w:lang w:val="en-US"/>
        </w:rPr>
        <w:t xml:space="preserve">, the system </w:t>
      </w:r>
      <w:r w:rsidRPr="00242143">
        <w:rPr>
          <w:color w:val="0070C0"/>
          <w:lang w:val="en-US"/>
        </w:rPr>
        <w:t>does not exhibit a sharp localization transition</w:t>
      </w:r>
      <w:r w:rsidRPr="00675C7D">
        <w:rPr>
          <w:lang w:val="en-US"/>
        </w:rPr>
        <w:t>.</w:t>
      </w:r>
    </w:p>
    <w:p w:rsidR="00DE6FD4" w:rsidRPr="008C08D0" w:rsidRDefault="00407FAB" w:rsidP="008C08D0">
      <w:pPr>
        <w:pStyle w:val="ListParagraph"/>
        <w:numPr>
          <w:ilvl w:val="2"/>
          <w:numId w:val="8"/>
        </w:numPr>
        <w:rPr>
          <w:lang w:val="en-US"/>
        </w:rPr>
      </w:pPr>
      <w:r>
        <w:rPr>
          <w:lang w:val="en-US"/>
        </w:rPr>
        <w:t>A</w:t>
      </w:r>
      <w:r w:rsidRPr="00EC1F04">
        <w:rPr>
          <w:lang w:val="en-US"/>
        </w:rPr>
        <w:t xml:space="preserve">ll eigenmodes are extended below the transition and become </w:t>
      </w:r>
      <w:r w:rsidRPr="00242143">
        <w:rPr>
          <w:u w:val="single"/>
          <w:lang w:val="en-US"/>
        </w:rPr>
        <w:t>localized simultaneously</w:t>
      </w:r>
      <w:r w:rsidRPr="00EC1F04">
        <w:rPr>
          <w:lang w:val="en-US"/>
        </w:rPr>
        <w:t xml:space="preserve"> above </w:t>
      </w:r>
      <w:r>
        <w:t>λ</w:t>
      </w:r>
      <w:r w:rsidRPr="00EC1F04">
        <w:rPr>
          <w:lang w:val="en-US"/>
        </w:rPr>
        <w:t>=2C, with</w:t>
      </w:r>
      <w:r>
        <w:rPr>
          <w:lang w:val="en-US"/>
        </w:rPr>
        <w:t xml:space="preserve"> </w:t>
      </w:r>
      <w:r w:rsidRPr="00EC1F04">
        <w:rPr>
          <w:lang w:val="en-US"/>
        </w:rPr>
        <w:t>a typical width smaller than the size of the system</w:t>
      </w:r>
      <w:r>
        <w:rPr>
          <w:lang w:val="en-US"/>
        </w:rPr>
        <w:t>.</w:t>
      </w:r>
    </w:p>
    <w:p w:rsidR="00836A54" w:rsidRDefault="000C1E0A" w:rsidP="00836A54">
      <w:pPr>
        <w:rPr>
          <w:lang w:val="en-US"/>
        </w:rPr>
      </w:pPr>
      <w:r w:rsidRPr="000C1E0A">
        <w:rPr>
          <w:rFonts w:ascii="Times-Roman" w:hAnsi="Times-Roman" w:cs="Times-Roman"/>
          <w:sz w:val="28"/>
          <w:szCs w:val="28"/>
          <w:u w:val="single"/>
          <w:lang w:val="en-US"/>
        </w:rPr>
        <w:t>1D</w:t>
      </w:r>
      <w:r w:rsidR="00404376">
        <w:rPr>
          <w:rFonts w:ascii="Times-Roman" w:hAnsi="Times-Roman" w:cs="Times-Roman"/>
          <w:sz w:val="28"/>
          <w:szCs w:val="28"/>
          <w:u w:val="single"/>
          <w:lang w:val="en-US"/>
        </w:rPr>
        <w:t xml:space="preserve"> periodic</w:t>
      </w:r>
      <w:r w:rsidRPr="000C1E0A">
        <w:rPr>
          <w:rFonts w:ascii="Times-Roman" w:hAnsi="Times-Roman" w:cs="Times-Roman"/>
          <w:sz w:val="28"/>
          <w:szCs w:val="28"/>
          <w:u w:val="single"/>
          <w:lang w:val="en-US"/>
        </w:rPr>
        <w:t xml:space="preserve"> </w:t>
      </w:r>
      <w:r>
        <w:rPr>
          <w:rFonts w:ascii="Times-Roman" w:hAnsi="Times-Roman" w:cs="Times-Roman"/>
          <w:sz w:val="28"/>
          <w:szCs w:val="28"/>
          <w:u w:val="single"/>
          <w:lang w:val="en-US"/>
        </w:rPr>
        <w:t>lattice Anderson localization</w:t>
      </w:r>
    </w:p>
    <w:p w:rsidR="00836A54" w:rsidRDefault="00836A54" w:rsidP="000C1E0A">
      <w:pPr>
        <w:autoSpaceDE w:val="0"/>
        <w:autoSpaceDN w:val="0"/>
        <w:adjustRightInd w:val="0"/>
        <w:spacing w:after="0" w:line="240" w:lineRule="auto"/>
        <w:rPr>
          <w:b/>
          <w:sz w:val="28"/>
          <w:lang w:val="en-US"/>
        </w:rPr>
      </w:pPr>
      <w:r>
        <w:rPr>
          <w:b/>
          <w:sz w:val="28"/>
          <w:lang w:val="en-US"/>
        </w:rPr>
        <w:t>First way</w:t>
      </w:r>
    </w:p>
    <w:p w:rsidR="00836A54" w:rsidRDefault="00836A54" w:rsidP="000C1E0A">
      <w:pPr>
        <w:autoSpaceDE w:val="0"/>
        <w:autoSpaceDN w:val="0"/>
        <w:adjustRightInd w:val="0"/>
        <w:spacing w:after="0" w:line="240" w:lineRule="auto"/>
        <w:rPr>
          <w:lang w:val="en-US"/>
        </w:rPr>
      </w:pPr>
    </w:p>
    <w:p w:rsidR="000C1E0A" w:rsidRDefault="000C1E0A" w:rsidP="000C1E0A">
      <w:pPr>
        <w:autoSpaceDE w:val="0"/>
        <w:autoSpaceDN w:val="0"/>
        <w:adjustRightInd w:val="0"/>
        <w:spacing w:after="0" w:line="240" w:lineRule="auto"/>
        <w:rPr>
          <w:lang w:val="en-US"/>
        </w:rPr>
      </w:pPr>
      <w:r w:rsidRPr="000C1E0A">
        <w:rPr>
          <w:lang w:val="en-US"/>
        </w:rPr>
        <w:t>We are injecting a wide beam (covering several lattice sites) at different locations across the lattice. At specific locations, wave expansion is suppressed and prominent localization is evident. In these cases, the input beam overlap significantly with a single localized eigenmode of the lattice, while the overlap with the other modes of the lattice is eliminated.</w:t>
      </w:r>
    </w:p>
    <w:p w:rsidR="00A8058B" w:rsidRDefault="00A8058B" w:rsidP="00A8058B">
      <w:pPr>
        <w:autoSpaceDE w:val="0"/>
        <w:autoSpaceDN w:val="0"/>
        <w:adjustRightInd w:val="0"/>
        <w:spacing w:after="0" w:line="240" w:lineRule="auto"/>
        <w:jc w:val="center"/>
        <w:rPr>
          <w:lang w:val="en-US"/>
        </w:rPr>
      </w:pPr>
      <w:r>
        <w:rPr>
          <w:noProof/>
          <w:lang w:eastAsia="el-GR"/>
        </w:rPr>
        <w:drawing>
          <wp:inline distT="0" distB="0" distL="0" distR="0" wp14:anchorId="17BC3BEC" wp14:editId="2B538515">
            <wp:extent cx="2724301" cy="2198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680" cy="2240338"/>
                    </a:xfrm>
                    <a:prstGeom prst="rect">
                      <a:avLst/>
                    </a:prstGeom>
                  </pic:spPr>
                </pic:pic>
              </a:graphicData>
            </a:graphic>
          </wp:inline>
        </w:drawing>
      </w:r>
    </w:p>
    <w:p w:rsidR="00DA78AB" w:rsidRDefault="00DA78AB" w:rsidP="00A8058B">
      <w:pPr>
        <w:autoSpaceDE w:val="0"/>
        <w:autoSpaceDN w:val="0"/>
        <w:adjustRightInd w:val="0"/>
        <w:spacing w:after="0" w:line="240" w:lineRule="auto"/>
        <w:jc w:val="center"/>
        <w:rPr>
          <w:lang w:val="en-US"/>
        </w:rPr>
      </w:pPr>
    </w:p>
    <w:p w:rsidR="00DA78AB" w:rsidRPr="00042DBB" w:rsidRDefault="00DA78AB" w:rsidP="00620FAF">
      <w:pPr>
        <w:pStyle w:val="ListParagraph"/>
        <w:numPr>
          <w:ilvl w:val="0"/>
          <w:numId w:val="10"/>
        </w:numPr>
        <w:autoSpaceDE w:val="0"/>
        <w:autoSpaceDN w:val="0"/>
        <w:adjustRightInd w:val="0"/>
        <w:spacing w:after="0" w:line="240" w:lineRule="auto"/>
        <w:rPr>
          <w:lang w:val="en-US"/>
        </w:rPr>
      </w:pPr>
      <w:r w:rsidRPr="00AC002E">
        <w:rPr>
          <w:lang w:val="en-US"/>
        </w:rPr>
        <w:t xml:space="preserve">Calculated eigenmodes and eigenvalues of the weakly disordered lattice used in the experiments. </w:t>
      </w:r>
      <w:r w:rsidRPr="00DA78AB">
        <w:rPr>
          <w:lang w:val="en-US"/>
        </w:rPr>
        <w:t xml:space="preserve">The band of eigenvalues deviates slightly from the cosine-shaped band of a periodic lattice. </w:t>
      </w:r>
      <w:r w:rsidRPr="0089619F">
        <w:rPr>
          <w:lang w:val="en-US"/>
        </w:rPr>
        <w:t>Localized modes are formed, associated with eigenvalues near the edges of the band (insets 1,2), while modes near the band center remain extended (inset 3).</w:t>
      </w:r>
      <w:r w:rsidRPr="0089619F">
        <w:rPr>
          <w:rFonts w:ascii="AdvP6F00" w:hAnsi="AdvP6F00" w:cs="AdvP6F00"/>
          <w:color w:val="231F20"/>
          <w:sz w:val="21"/>
          <w:szCs w:val="21"/>
          <w:lang w:val="en-US"/>
        </w:rPr>
        <w:t xml:space="preserve"> </w:t>
      </w:r>
      <w:r w:rsidRPr="00620FAF">
        <w:rPr>
          <w:rFonts w:ascii="AdvP6F00" w:hAnsi="AdvP6F00" w:cs="AdvP6F00"/>
          <w:color w:val="0070C0"/>
          <w:sz w:val="21"/>
          <w:szCs w:val="21"/>
          <w:lang w:val="en-US"/>
        </w:rPr>
        <w:t>Modes near the edges of the spectrum become localized first</w:t>
      </w:r>
      <w:r>
        <w:rPr>
          <w:rFonts w:ascii="AdvP6F00" w:hAnsi="AdvP6F00" w:cs="AdvP6F00"/>
          <w:color w:val="231F20"/>
          <w:sz w:val="21"/>
          <w:szCs w:val="21"/>
          <w:lang w:val="en-US"/>
        </w:rPr>
        <w:t>.</w:t>
      </w:r>
      <w:r w:rsidRPr="0089619F">
        <w:rPr>
          <w:lang w:val="en-US"/>
        </w:rPr>
        <w:br/>
      </w:r>
      <w:r>
        <w:rPr>
          <w:noProof/>
          <w:lang w:eastAsia="el-GR"/>
        </w:rPr>
        <w:drawing>
          <wp:inline distT="0" distB="0" distL="0" distR="0" wp14:anchorId="4E2FB46D" wp14:editId="17299B9B">
            <wp:extent cx="280987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2714625"/>
                    </a:xfrm>
                    <a:prstGeom prst="rect">
                      <a:avLst/>
                    </a:prstGeom>
                  </pic:spPr>
                </pic:pic>
              </a:graphicData>
            </a:graphic>
          </wp:inline>
        </w:drawing>
      </w:r>
    </w:p>
    <w:p w:rsidR="00DA78AB" w:rsidRDefault="00DA78AB" w:rsidP="00DA78AB">
      <w:pPr>
        <w:pStyle w:val="ListParagraph"/>
        <w:numPr>
          <w:ilvl w:val="0"/>
          <w:numId w:val="10"/>
        </w:numPr>
        <w:autoSpaceDE w:val="0"/>
        <w:autoSpaceDN w:val="0"/>
        <w:adjustRightInd w:val="0"/>
        <w:spacing w:after="0" w:line="240" w:lineRule="auto"/>
        <w:rPr>
          <w:lang w:val="en-US"/>
        </w:rPr>
      </w:pPr>
      <w:r w:rsidRPr="004417EB">
        <w:rPr>
          <w:lang w:val="en-US"/>
        </w:rPr>
        <w:t xml:space="preserve">Measurements of pure </w:t>
      </w:r>
      <w:r w:rsidRPr="00620FAF">
        <w:rPr>
          <w:b/>
          <w:lang w:val="en-US"/>
        </w:rPr>
        <w:t>flat-phase</w:t>
      </w:r>
      <w:r w:rsidRPr="004417EB">
        <w:rPr>
          <w:lang w:val="en-US"/>
        </w:rPr>
        <w:t xml:space="preserve"> Anderson localized modes. Panels show a comparison between measurements (blue) and the corresponding calculated </w:t>
      </w:r>
      <w:r w:rsidRPr="00620FAF">
        <w:rPr>
          <w:b/>
          <w:lang w:val="en-US"/>
        </w:rPr>
        <w:t>eigenmodes</w:t>
      </w:r>
      <w:r w:rsidRPr="004417EB">
        <w:rPr>
          <w:lang w:val="en-US"/>
        </w:rPr>
        <w:t xml:space="preserve"> of the lattice (red).</w:t>
      </w:r>
    </w:p>
    <w:p w:rsidR="00DA78AB" w:rsidRDefault="00DA78AB" w:rsidP="00DA78AB">
      <w:pPr>
        <w:pStyle w:val="ListParagraph"/>
        <w:numPr>
          <w:ilvl w:val="0"/>
          <w:numId w:val="10"/>
        </w:numPr>
        <w:autoSpaceDE w:val="0"/>
        <w:autoSpaceDN w:val="0"/>
        <w:adjustRightInd w:val="0"/>
        <w:spacing w:after="0" w:line="240" w:lineRule="auto"/>
        <w:rPr>
          <w:lang w:val="en-US"/>
        </w:rPr>
      </w:pPr>
      <w:r w:rsidRPr="004417EB">
        <w:rPr>
          <w:lang w:val="en-US"/>
        </w:rPr>
        <w:t xml:space="preserve">Same for </w:t>
      </w:r>
      <w:r w:rsidRPr="00620FAF">
        <w:rPr>
          <w:b/>
          <w:lang w:val="en-US"/>
        </w:rPr>
        <w:t>staggered</w:t>
      </w:r>
      <w:r w:rsidRPr="004417EB">
        <w:rPr>
          <w:lang w:val="en-US"/>
        </w:rPr>
        <w:t xml:space="preserve"> localized</w:t>
      </w:r>
      <w:r>
        <w:rPr>
          <w:lang w:val="en-US"/>
        </w:rPr>
        <w:t xml:space="preserve"> </w:t>
      </w:r>
      <w:r w:rsidRPr="004417EB">
        <w:rPr>
          <w:lang w:val="en-US"/>
        </w:rPr>
        <w:t>eigenmodes. In all cases no fitting procedures are used</w:t>
      </w:r>
      <w:r>
        <w:rPr>
          <w:lang w:val="en-US"/>
        </w:rPr>
        <w:t>.</w:t>
      </w:r>
      <w:r>
        <w:rPr>
          <w:noProof/>
          <w:lang w:eastAsia="el-GR"/>
        </w:rPr>
        <w:drawing>
          <wp:inline distT="0" distB="0" distL="0" distR="0" wp14:anchorId="32435344" wp14:editId="5BDE15E4">
            <wp:extent cx="4594372" cy="211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828" cy="2127399"/>
                    </a:xfrm>
                    <a:prstGeom prst="rect">
                      <a:avLst/>
                    </a:prstGeom>
                  </pic:spPr>
                </pic:pic>
              </a:graphicData>
            </a:graphic>
          </wp:inline>
        </w:drawing>
      </w:r>
    </w:p>
    <w:p w:rsidR="00DA78AB" w:rsidRPr="00C6105E" w:rsidRDefault="00DA78AB" w:rsidP="00DA78AB">
      <w:pPr>
        <w:autoSpaceDE w:val="0"/>
        <w:autoSpaceDN w:val="0"/>
        <w:adjustRightInd w:val="0"/>
        <w:spacing w:after="0" w:line="240" w:lineRule="auto"/>
        <w:rPr>
          <w:lang w:val="en-US"/>
        </w:rPr>
      </w:pPr>
    </w:p>
    <w:p w:rsidR="00DA78AB" w:rsidRDefault="00DA78AB" w:rsidP="00DA78AB">
      <w:pPr>
        <w:pStyle w:val="ListParagraph"/>
        <w:numPr>
          <w:ilvl w:val="0"/>
          <w:numId w:val="11"/>
        </w:numPr>
        <w:autoSpaceDE w:val="0"/>
        <w:autoSpaceDN w:val="0"/>
        <w:adjustRightInd w:val="0"/>
        <w:spacing w:after="0" w:line="240" w:lineRule="auto"/>
        <w:rPr>
          <w:lang w:val="en-US"/>
        </w:rPr>
      </w:pPr>
      <w:r w:rsidRPr="00C6105E">
        <w:rPr>
          <w:lang w:val="en-US"/>
        </w:rPr>
        <w:t xml:space="preserve"> Localized eigenmodes near the bottom of the band are</w:t>
      </w:r>
      <w:r w:rsidRPr="00C6105E">
        <w:rPr>
          <w:rFonts w:cs="Times-Roman"/>
          <w:sz w:val="21"/>
          <w:szCs w:val="21"/>
          <w:lang w:val="en-US"/>
        </w:rPr>
        <w:t xml:space="preserve"> </w:t>
      </w:r>
      <w:r w:rsidRPr="00C6105E">
        <w:rPr>
          <w:b/>
          <w:lang w:val="en-US"/>
        </w:rPr>
        <w:t>flat phased</w:t>
      </w:r>
      <w:r w:rsidRPr="00C6105E">
        <w:rPr>
          <w:lang w:val="en-US"/>
        </w:rPr>
        <w:t xml:space="preserve">; i.e., their wave functions amplitude is </w:t>
      </w:r>
      <w:r w:rsidRPr="00307CD0">
        <w:rPr>
          <w:u w:val="single"/>
          <w:lang w:val="en-US"/>
        </w:rPr>
        <w:t>in phase</w:t>
      </w:r>
      <w:r w:rsidRPr="00C6105E">
        <w:rPr>
          <w:lang w:val="en-US"/>
        </w:rPr>
        <w:t xml:space="preserve"> at all sites (see inset 1), while the localized eigenmodes at the top of the band are </w:t>
      </w:r>
      <w:r w:rsidRPr="00307CD0">
        <w:rPr>
          <w:b/>
          <w:lang w:val="en-US"/>
        </w:rPr>
        <w:t>staggered</w:t>
      </w:r>
      <w:r w:rsidRPr="00C6105E">
        <w:rPr>
          <w:lang w:val="en-US"/>
        </w:rPr>
        <w:t xml:space="preserve">; i.e., their wave function’s amplitude has a </w:t>
      </w:r>
      <w:r w:rsidRPr="00307CD0">
        <w:rPr>
          <w:u w:val="single"/>
          <w:lang w:val="en-US"/>
        </w:rPr>
        <w:t>π phase flip</w:t>
      </w:r>
      <w:r w:rsidRPr="00C6105E">
        <w:rPr>
          <w:lang w:val="en-US"/>
        </w:rPr>
        <w:t xml:space="preserve"> between adjacent sites (inset 2).</w:t>
      </w:r>
    </w:p>
    <w:p w:rsidR="00DA78AB" w:rsidRDefault="00DA78AB" w:rsidP="00DA78AB">
      <w:pPr>
        <w:pStyle w:val="ListParagraph"/>
        <w:numPr>
          <w:ilvl w:val="0"/>
          <w:numId w:val="11"/>
        </w:numPr>
        <w:autoSpaceDE w:val="0"/>
        <w:autoSpaceDN w:val="0"/>
        <w:adjustRightInd w:val="0"/>
        <w:spacing w:after="0" w:line="240" w:lineRule="auto"/>
        <w:rPr>
          <w:lang w:val="en-US"/>
        </w:rPr>
      </w:pPr>
      <w:r w:rsidRPr="006824EF">
        <w:rPr>
          <w:lang w:val="en-US"/>
        </w:rPr>
        <w:t xml:space="preserve">To excite the </w:t>
      </w:r>
      <w:r w:rsidRPr="002C620A">
        <w:rPr>
          <w:b/>
          <w:lang w:val="en-US"/>
        </w:rPr>
        <w:t>staggered modes</w:t>
      </w:r>
      <w:r w:rsidRPr="006824EF">
        <w:rPr>
          <w:lang w:val="en-US"/>
        </w:rPr>
        <w:t xml:space="preserve"> associated with the top of the band, the input beam was tilted with respect to the lattice to induce a </w:t>
      </w:r>
      <w:r>
        <w:t>π</w:t>
      </w:r>
      <w:r w:rsidRPr="006824EF">
        <w:rPr>
          <w:lang w:val="en-US"/>
        </w:rPr>
        <w:t xml:space="preserve"> phase difference in the excitation of adjacent waveguides </w:t>
      </w:r>
    </w:p>
    <w:p w:rsidR="00DA78AB" w:rsidRDefault="00DA78AB" w:rsidP="00DA78AB">
      <w:pPr>
        <w:pStyle w:val="ListParagraph"/>
        <w:numPr>
          <w:ilvl w:val="0"/>
          <w:numId w:val="11"/>
        </w:numPr>
        <w:autoSpaceDE w:val="0"/>
        <w:autoSpaceDN w:val="0"/>
        <w:adjustRightInd w:val="0"/>
        <w:spacing w:after="0" w:line="240" w:lineRule="auto"/>
        <w:rPr>
          <w:lang w:val="en-US"/>
        </w:rPr>
      </w:pPr>
      <w:r w:rsidRPr="009B5EEC">
        <w:rPr>
          <w:lang w:val="en-US"/>
        </w:rPr>
        <w:t>These results demonstrate the ability to excite pure Anderson localized eigenmodes.</w:t>
      </w:r>
    </w:p>
    <w:p w:rsidR="00DA78AB" w:rsidRPr="000C1E0A" w:rsidRDefault="00DA78AB" w:rsidP="00DA78AB">
      <w:pPr>
        <w:autoSpaceDE w:val="0"/>
        <w:autoSpaceDN w:val="0"/>
        <w:adjustRightInd w:val="0"/>
        <w:spacing w:after="0" w:line="240" w:lineRule="auto"/>
        <w:rPr>
          <w:lang w:val="en-US"/>
        </w:rPr>
      </w:pPr>
    </w:p>
    <w:p w:rsidR="00DA78AB" w:rsidRDefault="000C1E0A" w:rsidP="00DA78AB">
      <w:pPr>
        <w:autoSpaceDE w:val="0"/>
        <w:autoSpaceDN w:val="0"/>
        <w:adjustRightInd w:val="0"/>
        <w:spacing w:after="0" w:line="240" w:lineRule="auto"/>
        <w:rPr>
          <w:lang w:val="en-US"/>
        </w:rPr>
      </w:pPr>
      <w:r>
        <w:rPr>
          <w:lang w:val="en-US"/>
        </w:rPr>
        <w:t xml:space="preserve"> </w:t>
      </w:r>
      <w:r w:rsidR="00C9375E" w:rsidRPr="00C9375E">
        <w:rPr>
          <w:color w:val="0070C0"/>
          <w:lang w:val="en-US"/>
        </w:rPr>
        <w:t>Nonlinear</w:t>
      </w:r>
      <w:r w:rsidR="00DA78AB" w:rsidRPr="00C9375E">
        <w:rPr>
          <w:color w:val="0070C0"/>
          <w:lang w:val="en-US"/>
        </w:rPr>
        <w:t xml:space="preserve"> perturbations on localized eigenmodes </w:t>
      </w:r>
      <w:r w:rsidR="00DA78AB" w:rsidRPr="00264F48">
        <w:rPr>
          <w:lang w:val="en-US"/>
        </w:rPr>
        <w:t>is studied by exciting a pure localized mode and</w:t>
      </w:r>
      <w:r w:rsidR="00DA78AB">
        <w:rPr>
          <w:lang w:val="en-US"/>
        </w:rPr>
        <w:t xml:space="preserve"> increasing the input beam power-&gt; </w:t>
      </w:r>
      <w:r w:rsidR="00DA78AB" w:rsidRPr="005E6FAC">
        <w:rPr>
          <w:lang w:val="en-US"/>
        </w:rPr>
        <w:t>weak nonlinear regime</w:t>
      </w:r>
    </w:p>
    <w:p w:rsidR="00C9375E" w:rsidRDefault="00C9375E" w:rsidP="00A97BC5">
      <w:pPr>
        <w:autoSpaceDE w:val="0"/>
        <w:autoSpaceDN w:val="0"/>
        <w:adjustRightInd w:val="0"/>
        <w:spacing w:after="0" w:line="240" w:lineRule="auto"/>
        <w:jc w:val="center"/>
        <w:rPr>
          <w:lang w:val="en-US"/>
        </w:rPr>
      </w:pPr>
      <w:r>
        <w:rPr>
          <w:noProof/>
          <w:lang w:eastAsia="el-GR"/>
        </w:rPr>
        <w:lastRenderedPageBreak/>
        <w:drawing>
          <wp:inline distT="0" distB="0" distL="0" distR="0" wp14:anchorId="573CED26" wp14:editId="2FFB019C">
            <wp:extent cx="4531181" cy="15826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128" cy="1604950"/>
                    </a:xfrm>
                    <a:prstGeom prst="rect">
                      <a:avLst/>
                    </a:prstGeom>
                  </pic:spPr>
                </pic:pic>
              </a:graphicData>
            </a:graphic>
          </wp:inline>
        </w:drawing>
      </w:r>
    </w:p>
    <w:p w:rsidR="00DA78AB" w:rsidRPr="00264F48" w:rsidRDefault="00DA78AB" w:rsidP="00DA78AB">
      <w:pPr>
        <w:autoSpaceDE w:val="0"/>
        <w:autoSpaceDN w:val="0"/>
        <w:adjustRightInd w:val="0"/>
        <w:spacing w:after="0" w:line="240" w:lineRule="auto"/>
        <w:rPr>
          <w:lang w:val="en-US"/>
        </w:rPr>
      </w:pPr>
    </w:p>
    <w:p w:rsidR="00DA78AB" w:rsidRDefault="00DA78AB" w:rsidP="00DA78AB">
      <w:pPr>
        <w:autoSpaceDE w:val="0"/>
        <w:autoSpaceDN w:val="0"/>
        <w:adjustRightInd w:val="0"/>
        <w:spacing w:after="0" w:line="240" w:lineRule="auto"/>
        <w:rPr>
          <w:lang w:val="en-US"/>
        </w:rPr>
      </w:pPr>
      <w:r>
        <w:rPr>
          <w:lang w:val="en-US"/>
        </w:rPr>
        <w:t>W</w:t>
      </w:r>
      <w:r w:rsidRPr="00735028">
        <w:rPr>
          <w:lang w:val="en-US"/>
        </w:rPr>
        <w:t xml:space="preserve">eak positive nonlinearity tends to further </w:t>
      </w:r>
      <w:r w:rsidRPr="00C9375E">
        <w:rPr>
          <w:color w:val="00B050"/>
          <w:lang w:val="en-US"/>
        </w:rPr>
        <w:t>localize flat phased</w:t>
      </w:r>
      <w:r w:rsidRPr="00735028">
        <w:rPr>
          <w:lang w:val="en-US"/>
        </w:rPr>
        <w:t xml:space="preserve"> localized modes, but tends to </w:t>
      </w:r>
      <w:r w:rsidRPr="00C9375E">
        <w:rPr>
          <w:color w:val="FF0000"/>
          <w:lang w:val="en-US"/>
        </w:rPr>
        <w:t>delocalize staggered modes</w:t>
      </w:r>
      <w:r>
        <w:rPr>
          <w:lang w:val="en-US"/>
        </w:rPr>
        <w:t xml:space="preserve">. </w:t>
      </w:r>
      <w:r w:rsidR="00C9375E">
        <w:rPr>
          <w:lang w:val="en-US"/>
        </w:rPr>
        <w:t>N</w:t>
      </w:r>
      <w:r w:rsidR="00C9375E" w:rsidRPr="00735028">
        <w:rPr>
          <w:lang w:val="en-US"/>
        </w:rPr>
        <w:t>on</w:t>
      </w:r>
      <w:r w:rsidR="00E17303">
        <w:rPr>
          <w:lang w:val="en-US"/>
        </w:rPr>
        <w:t>-</w:t>
      </w:r>
      <w:r w:rsidR="00C9375E" w:rsidRPr="00735028">
        <w:rPr>
          <w:lang w:val="en-US"/>
        </w:rPr>
        <w:t>linearity shifts of a localized eigenmode’s frequency (represented here by the parameter β) can lead to delocalization if the frequency crosses a resonance with other modes of the lattice</w:t>
      </w:r>
      <w:r w:rsidR="00BB4375">
        <w:rPr>
          <w:lang w:val="en-US"/>
        </w:rPr>
        <w:t>.</w:t>
      </w:r>
    </w:p>
    <w:p w:rsidR="00DA78AB" w:rsidRDefault="00DA78AB" w:rsidP="00DA78AB">
      <w:pPr>
        <w:pStyle w:val="ListParagraph"/>
        <w:numPr>
          <w:ilvl w:val="0"/>
          <w:numId w:val="12"/>
        </w:numPr>
        <w:autoSpaceDE w:val="0"/>
        <w:autoSpaceDN w:val="0"/>
        <w:adjustRightInd w:val="0"/>
        <w:spacing w:after="0" w:line="240" w:lineRule="auto"/>
        <w:rPr>
          <w:lang w:val="en-US"/>
        </w:rPr>
      </w:pPr>
      <w:r>
        <w:rPr>
          <w:lang w:val="en-US"/>
        </w:rPr>
        <w:t>N</w:t>
      </w:r>
      <w:r w:rsidRPr="00735028">
        <w:rPr>
          <w:lang w:val="en-US"/>
        </w:rPr>
        <w:t xml:space="preserve">on linearity shifts </w:t>
      </w:r>
      <w:r w:rsidRPr="0084284E">
        <w:rPr>
          <w:b/>
          <w:lang w:val="en-US"/>
        </w:rPr>
        <w:t>staggered</w:t>
      </w:r>
      <w:r w:rsidRPr="00735028">
        <w:rPr>
          <w:lang w:val="en-US"/>
        </w:rPr>
        <w:t xml:space="preserve"> modes from the edge of the band </w:t>
      </w:r>
      <w:r w:rsidRPr="0084284E">
        <w:rPr>
          <w:u w:val="single"/>
          <w:lang w:val="en-US"/>
        </w:rPr>
        <w:t>into the linear</w:t>
      </w:r>
      <w:r w:rsidRPr="00735028">
        <w:rPr>
          <w:lang w:val="en-US"/>
        </w:rPr>
        <w:t xml:space="preserve"> spectrum. </w:t>
      </w:r>
    </w:p>
    <w:p w:rsidR="00DA78AB" w:rsidRDefault="00DA78AB" w:rsidP="00DA78AB">
      <w:pPr>
        <w:pStyle w:val="ListParagraph"/>
        <w:numPr>
          <w:ilvl w:val="0"/>
          <w:numId w:val="12"/>
        </w:numPr>
        <w:autoSpaceDE w:val="0"/>
        <w:autoSpaceDN w:val="0"/>
        <w:adjustRightInd w:val="0"/>
        <w:spacing w:after="0" w:line="240" w:lineRule="auto"/>
        <w:rPr>
          <w:lang w:val="en-US"/>
        </w:rPr>
      </w:pPr>
      <w:r w:rsidRPr="00735028">
        <w:rPr>
          <w:lang w:val="en-US"/>
        </w:rPr>
        <w:t xml:space="preserve">Conversely, the </w:t>
      </w:r>
      <w:r w:rsidRPr="0084284E">
        <w:rPr>
          <w:b/>
          <w:lang w:val="en-US"/>
        </w:rPr>
        <w:t>flat</w:t>
      </w:r>
      <w:r w:rsidRPr="00735028">
        <w:rPr>
          <w:lang w:val="en-US"/>
        </w:rPr>
        <w:t xml:space="preserve"> phased modes at the other edge of the band are shifted by nonlinearity </w:t>
      </w:r>
      <w:r w:rsidRPr="0084284E">
        <w:rPr>
          <w:u w:val="single"/>
          <w:lang w:val="en-US"/>
        </w:rPr>
        <w:t>out of the linear spectrum</w:t>
      </w:r>
      <w:r>
        <w:rPr>
          <w:lang w:val="en-US"/>
        </w:rPr>
        <w:t>; thus, they remain localized.</w:t>
      </w:r>
    </w:p>
    <w:p w:rsidR="00DA78AB" w:rsidRDefault="00DA78AB" w:rsidP="000C1E0A">
      <w:pPr>
        <w:rPr>
          <w:lang w:val="en-US"/>
        </w:rPr>
      </w:pPr>
    </w:p>
    <w:p w:rsidR="00836A54" w:rsidRPr="00836A54" w:rsidRDefault="00836A54" w:rsidP="000C1E0A">
      <w:pPr>
        <w:rPr>
          <w:b/>
          <w:sz w:val="28"/>
          <w:lang w:val="en-US"/>
        </w:rPr>
      </w:pPr>
      <w:r w:rsidRPr="00836A54">
        <w:rPr>
          <w:b/>
          <w:sz w:val="28"/>
          <w:lang w:val="en-US"/>
        </w:rPr>
        <w:t>Second way</w:t>
      </w:r>
    </w:p>
    <w:p w:rsidR="00B3195F" w:rsidRPr="00B3195F" w:rsidRDefault="00B3195F" w:rsidP="00B3195F">
      <w:pPr>
        <w:autoSpaceDE w:val="0"/>
        <w:autoSpaceDN w:val="0"/>
        <w:adjustRightInd w:val="0"/>
        <w:spacing w:after="0" w:line="240" w:lineRule="auto"/>
        <w:rPr>
          <w:lang w:val="en-US"/>
        </w:rPr>
      </w:pPr>
      <w:r>
        <w:rPr>
          <w:lang w:val="en-US"/>
        </w:rPr>
        <w:t>We are</w:t>
      </w:r>
      <w:r w:rsidRPr="00964A37">
        <w:rPr>
          <w:rFonts w:ascii="Times-Roman" w:hAnsi="Times-Roman" w:cs="Times-Roman"/>
          <w:sz w:val="21"/>
          <w:szCs w:val="21"/>
          <w:lang w:val="en-US"/>
        </w:rPr>
        <w:t xml:space="preserve"> </w:t>
      </w:r>
      <w:r w:rsidRPr="00B3195F">
        <w:rPr>
          <w:lang w:val="en-US"/>
        </w:rPr>
        <w:t>injecting light into a single lattice site, thus exciting a tight δ-like wave packet of all eigenmodes having non</w:t>
      </w:r>
      <w:r w:rsidR="00CD3D38">
        <w:rPr>
          <w:lang w:val="en-US"/>
        </w:rPr>
        <w:t>-</w:t>
      </w:r>
      <w:r w:rsidRPr="00B3195F">
        <w:rPr>
          <w:lang w:val="en-US"/>
        </w:rPr>
        <w:t>vanishing overlap with the excited site</w:t>
      </w:r>
      <w:r w:rsidR="00CC209D">
        <w:rPr>
          <w:lang w:val="en-US"/>
        </w:rPr>
        <w:t>.</w:t>
      </w:r>
    </w:p>
    <w:p w:rsidR="00B3195F" w:rsidRDefault="00B3195F" w:rsidP="000C1E0A">
      <w:pPr>
        <w:rPr>
          <w:rFonts w:ascii="Times-Roman" w:hAnsi="Times-Roman" w:cs="Times-Roman"/>
          <w:sz w:val="28"/>
          <w:szCs w:val="28"/>
          <w:u w:val="single"/>
          <w:lang w:val="en-US"/>
        </w:rPr>
      </w:pPr>
    </w:p>
    <w:p w:rsidR="00B3195F" w:rsidRDefault="00B3195F" w:rsidP="000C1E0A">
      <w:pPr>
        <w:rPr>
          <w:rFonts w:ascii="Times-Roman" w:hAnsi="Times-Roman" w:cs="Times-Roman"/>
          <w:sz w:val="28"/>
          <w:szCs w:val="28"/>
          <w:u w:val="single"/>
          <w:lang w:val="en-US"/>
        </w:rPr>
      </w:pPr>
      <w:r>
        <w:rPr>
          <w:noProof/>
          <w:lang w:eastAsia="el-GR"/>
        </w:rPr>
        <w:drawing>
          <wp:inline distT="0" distB="0" distL="0" distR="0" wp14:anchorId="143E50FF" wp14:editId="35B6080D">
            <wp:extent cx="5274310" cy="1973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3580"/>
                    </a:xfrm>
                    <a:prstGeom prst="rect">
                      <a:avLst/>
                    </a:prstGeom>
                  </pic:spPr>
                </pic:pic>
              </a:graphicData>
            </a:graphic>
          </wp:inline>
        </w:drawing>
      </w:r>
    </w:p>
    <w:p w:rsidR="00B3195F" w:rsidRPr="00375EF1" w:rsidRDefault="00B3195F" w:rsidP="00B3195F">
      <w:pPr>
        <w:pStyle w:val="ListParagraph"/>
        <w:numPr>
          <w:ilvl w:val="0"/>
          <w:numId w:val="13"/>
        </w:numPr>
        <w:autoSpaceDE w:val="0"/>
        <w:autoSpaceDN w:val="0"/>
        <w:adjustRightInd w:val="0"/>
        <w:spacing w:after="0" w:line="240" w:lineRule="auto"/>
        <w:rPr>
          <w:lang w:val="en-US"/>
        </w:rPr>
      </w:pPr>
      <w:r w:rsidRPr="00A97BC5">
        <w:rPr>
          <w:color w:val="0070C0"/>
          <w:lang w:val="en-US"/>
        </w:rPr>
        <w:t>Without disorder</w:t>
      </w:r>
      <w:r w:rsidRPr="005B6B44">
        <w:rPr>
          <w:lang w:val="en-US"/>
        </w:rPr>
        <w:t xml:space="preserve">, single site excitation results in </w:t>
      </w:r>
      <w:r w:rsidRPr="00A97BC5">
        <w:rPr>
          <w:u w:val="single"/>
          <w:lang w:val="en-US"/>
        </w:rPr>
        <w:t>ballistic</w:t>
      </w:r>
      <w:r w:rsidRPr="005B6B44">
        <w:rPr>
          <w:lang w:val="en-US"/>
        </w:rPr>
        <w:t xml:space="preserve"> propagation</w:t>
      </w:r>
      <w:r>
        <w:rPr>
          <w:lang w:val="en-US"/>
        </w:rPr>
        <w:t xml:space="preserve"> </w:t>
      </w:r>
      <w:r w:rsidRPr="005B6B44">
        <w:rPr>
          <w:lang w:val="en-US"/>
        </w:rPr>
        <w:t xml:space="preserve">(wave packet </w:t>
      </w:r>
      <w:r>
        <w:rPr>
          <w:lang w:val="en-US"/>
        </w:rPr>
        <w:t xml:space="preserve">width grows linearly with time)-&gt; </w:t>
      </w:r>
      <w:r w:rsidRPr="00A97BC5">
        <w:rPr>
          <w:lang w:val="en-US"/>
        </w:rPr>
        <w:t>two separated lobes</w:t>
      </w:r>
    </w:p>
    <w:p w:rsidR="00B3195F" w:rsidRPr="00375EF1" w:rsidRDefault="00B3195F" w:rsidP="00B3195F">
      <w:pPr>
        <w:pStyle w:val="ListParagraph"/>
        <w:numPr>
          <w:ilvl w:val="0"/>
          <w:numId w:val="13"/>
        </w:numPr>
        <w:autoSpaceDE w:val="0"/>
        <w:autoSpaceDN w:val="0"/>
        <w:adjustRightInd w:val="0"/>
        <w:spacing w:after="0" w:line="240" w:lineRule="auto"/>
        <w:rPr>
          <w:lang w:val="en-US"/>
        </w:rPr>
      </w:pPr>
      <w:r w:rsidRPr="00A97BC5">
        <w:rPr>
          <w:color w:val="0070C0"/>
          <w:lang w:val="en-US"/>
        </w:rPr>
        <w:t>At high disorder</w:t>
      </w:r>
      <w:r w:rsidRPr="00375EF1">
        <w:rPr>
          <w:lang w:val="en-US"/>
        </w:rPr>
        <w:t xml:space="preserve"> a highly</w:t>
      </w:r>
      <w:r>
        <w:rPr>
          <w:lang w:val="en-US"/>
        </w:rPr>
        <w:t xml:space="preserve"> </w:t>
      </w:r>
      <w:r w:rsidRPr="00375EF1">
        <w:rPr>
          <w:lang w:val="en-US"/>
        </w:rPr>
        <w:t>localized, exponentially decaying distribution is observe</w:t>
      </w:r>
      <w:r>
        <w:rPr>
          <w:lang w:val="en-US"/>
        </w:rPr>
        <w:t xml:space="preserve">d-&gt; </w:t>
      </w:r>
      <w:r w:rsidRPr="00A97BC5">
        <w:rPr>
          <w:lang w:val="en-US"/>
        </w:rPr>
        <w:t>Anderson localization</w:t>
      </w:r>
    </w:p>
    <w:p w:rsidR="00B3195F" w:rsidRDefault="00B3195F" w:rsidP="00B3195F">
      <w:pPr>
        <w:pStyle w:val="ListParagraph"/>
        <w:numPr>
          <w:ilvl w:val="0"/>
          <w:numId w:val="13"/>
        </w:numPr>
        <w:autoSpaceDE w:val="0"/>
        <w:autoSpaceDN w:val="0"/>
        <w:adjustRightInd w:val="0"/>
        <w:spacing w:after="0" w:line="240" w:lineRule="auto"/>
        <w:rPr>
          <w:lang w:val="en-US"/>
        </w:rPr>
      </w:pPr>
      <w:r w:rsidRPr="00F96946">
        <w:rPr>
          <w:lang w:val="en-US"/>
        </w:rPr>
        <w:t>Measurements of the same lattices in the nonlinear</w:t>
      </w:r>
      <w:r>
        <w:rPr>
          <w:lang w:val="en-US"/>
        </w:rPr>
        <w:t xml:space="preserve"> </w:t>
      </w:r>
      <w:r w:rsidRPr="00F96946">
        <w:rPr>
          <w:lang w:val="en-US"/>
        </w:rPr>
        <w:t>case</w:t>
      </w:r>
      <w:r>
        <w:rPr>
          <w:lang w:val="en-US"/>
        </w:rPr>
        <w:t xml:space="preserve"> show</w:t>
      </w:r>
      <w:r w:rsidRPr="00F96946">
        <w:rPr>
          <w:lang w:val="en-US"/>
        </w:rPr>
        <w:t xml:space="preserve"> </w:t>
      </w:r>
      <w:r w:rsidRPr="00A97BC5">
        <w:rPr>
          <w:color w:val="0070C0"/>
          <w:lang w:val="en-US"/>
        </w:rPr>
        <w:t xml:space="preserve">that on average nonlinearity tends to </w:t>
      </w:r>
      <w:r w:rsidRPr="00E02D0B">
        <w:rPr>
          <w:color w:val="00B050"/>
          <w:lang w:val="en-US"/>
        </w:rPr>
        <w:t>increase localization</w:t>
      </w:r>
      <w:r w:rsidRPr="00F96946">
        <w:rPr>
          <w:lang w:val="en-US"/>
        </w:rPr>
        <w:t xml:space="preserve"> for intermediate disorder levels</w:t>
      </w:r>
      <w:r>
        <w:rPr>
          <w:lang w:val="en-US"/>
        </w:rPr>
        <w:t xml:space="preserve">. The </w:t>
      </w:r>
      <w:r w:rsidRPr="00626E34">
        <w:rPr>
          <w:lang w:val="en-US"/>
        </w:rPr>
        <w:t>buildup of the localized component and the suppression of the ballistic component happen faster under nonlinear conditions. This description holds for short time scales in which the ballistic component is still present. On much longer time scales, sub</w:t>
      </w:r>
      <w:r w:rsidR="00A97BC5">
        <w:rPr>
          <w:lang w:val="en-US"/>
        </w:rPr>
        <w:t>-</w:t>
      </w:r>
      <w:r w:rsidRPr="00626E34">
        <w:rPr>
          <w:lang w:val="en-US"/>
        </w:rPr>
        <w:t>diffusive delocalization due to nonlinearity was predicted to take over</w:t>
      </w:r>
      <w:r w:rsidR="00A97BC5">
        <w:rPr>
          <w:lang w:val="en-US"/>
        </w:rPr>
        <w:t>.</w:t>
      </w:r>
    </w:p>
    <w:p w:rsidR="00B3195F" w:rsidRPr="00E261BC" w:rsidRDefault="00B3195F" w:rsidP="00B3195F">
      <w:pPr>
        <w:pStyle w:val="ListParagraph"/>
        <w:numPr>
          <w:ilvl w:val="0"/>
          <w:numId w:val="13"/>
        </w:numPr>
        <w:autoSpaceDE w:val="0"/>
        <w:autoSpaceDN w:val="0"/>
        <w:adjustRightInd w:val="0"/>
        <w:spacing w:after="0" w:line="240" w:lineRule="auto"/>
        <w:rPr>
          <w:lang w:val="en-US"/>
        </w:rPr>
      </w:pPr>
      <w:r w:rsidRPr="00E261BC">
        <w:rPr>
          <w:lang w:val="en-US"/>
        </w:rPr>
        <w:t xml:space="preserve">It is known that for infinite disordered 1D systems and for long time scales, wave packet expansion is always fully suppressed. However, on short time scales, wave packets do evolve. </w:t>
      </w:r>
      <w:r w:rsidRPr="00A97BC5">
        <w:rPr>
          <w:color w:val="0070C0"/>
          <w:lang w:val="en-US"/>
        </w:rPr>
        <w:t xml:space="preserve">Localization emerges from ballistic expansion </w:t>
      </w:r>
      <w:r w:rsidR="00A97BC5">
        <w:rPr>
          <w:lang w:val="en-US"/>
        </w:rPr>
        <w:t xml:space="preserve">through the </w:t>
      </w:r>
      <w:r w:rsidR="00A97BC5">
        <w:rPr>
          <w:lang w:val="en-US"/>
        </w:rPr>
        <w:lastRenderedPageBreak/>
        <w:t>continuou</w:t>
      </w:r>
      <w:r w:rsidRPr="00E261BC">
        <w:rPr>
          <w:lang w:val="en-US"/>
        </w:rPr>
        <w:t>s buildup of a localized component and the suppression of a ballistic component.</w:t>
      </w:r>
    </w:p>
    <w:p w:rsidR="00B3195F" w:rsidRPr="00DD5A76" w:rsidRDefault="00B3195F" w:rsidP="00B3195F">
      <w:pPr>
        <w:pStyle w:val="ListParagraph"/>
        <w:numPr>
          <w:ilvl w:val="0"/>
          <w:numId w:val="13"/>
        </w:numPr>
        <w:autoSpaceDE w:val="0"/>
        <w:autoSpaceDN w:val="0"/>
        <w:adjustRightInd w:val="0"/>
        <w:spacing w:after="0" w:line="240" w:lineRule="auto"/>
        <w:rPr>
          <w:lang w:val="en-US"/>
        </w:rPr>
      </w:pPr>
      <w:r w:rsidRPr="00E261BC">
        <w:rPr>
          <w:lang w:val="en-US"/>
        </w:rPr>
        <w:t xml:space="preserve">In the 1D case the diffusive dynamics is absent. </w:t>
      </w:r>
      <w:r w:rsidRPr="00DD5A76">
        <w:rPr>
          <w:lang w:val="en-US"/>
        </w:rPr>
        <w:t>In quasi-1D experiments the expansion turns quickly from ballistic to diffusive and becomes localized after much longer prop</w:t>
      </w:r>
      <w:r w:rsidR="00CC209D" w:rsidRPr="00DD5A76">
        <w:rPr>
          <w:lang w:val="en-US"/>
        </w:rPr>
        <w:t>agation times</w:t>
      </w:r>
      <w:r w:rsidRPr="00DD5A76">
        <w:rPr>
          <w:lang w:val="en-US"/>
        </w:rPr>
        <w:t>.</w:t>
      </w:r>
    </w:p>
    <w:p w:rsidR="00B3195F" w:rsidRDefault="00B3195F" w:rsidP="000C1E0A">
      <w:pPr>
        <w:rPr>
          <w:rFonts w:ascii="Times-Roman" w:hAnsi="Times-Roman" w:cs="Times-Roman"/>
          <w:sz w:val="28"/>
          <w:szCs w:val="28"/>
          <w:u w:val="single"/>
          <w:lang w:val="en-US"/>
        </w:rPr>
      </w:pPr>
    </w:p>
    <w:p w:rsidR="00CC209D" w:rsidRDefault="00CC209D" w:rsidP="00CC209D">
      <w:pPr>
        <w:rPr>
          <w:rFonts w:ascii="Times-Roman" w:hAnsi="Times-Roman" w:cs="Times-Roman"/>
          <w:sz w:val="28"/>
          <w:szCs w:val="28"/>
          <w:u w:val="single"/>
          <w:lang w:val="en-US"/>
        </w:rPr>
      </w:pPr>
      <w:r>
        <w:rPr>
          <w:rFonts w:ascii="Times-Roman" w:hAnsi="Times-Roman" w:cs="Times-Roman"/>
          <w:sz w:val="28"/>
          <w:szCs w:val="28"/>
          <w:u w:val="single"/>
          <w:lang w:val="en-US"/>
        </w:rPr>
        <w:t>1D-quasi periodic lattice</w:t>
      </w:r>
    </w:p>
    <w:p w:rsidR="00CC209D" w:rsidRDefault="005034F1" w:rsidP="005034F1">
      <w:pPr>
        <w:autoSpaceDE w:val="0"/>
        <w:autoSpaceDN w:val="0"/>
        <w:adjustRightInd w:val="0"/>
        <w:spacing w:after="0" w:line="240" w:lineRule="auto"/>
        <w:rPr>
          <w:lang w:val="en-US"/>
        </w:rPr>
      </w:pPr>
      <w:r w:rsidRPr="005034F1">
        <w:rPr>
          <w:lang w:val="en-US"/>
        </w:rPr>
        <w:t>Here we mea</w:t>
      </w:r>
      <w:r>
        <w:rPr>
          <w:lang w:val="en-US"/>
        </w:rPr>
        <w:t xml:space="preserve">sure </w:t>
      </w:r>
      <w:r w:rsidRPr="005034F1">
        <w:rPr>
          <w:lang w:val="en-US"/>
        </w:rPr>
        <w:t>wave packet expansion to observe the signature of the</w:t>
      </w:r>
      <w:r>
        <w:rPr>
          <w:lang w:val="en-US"/>
        </w:rPr>
        <w:t xml:space="preserve"> </w:t>
      </w:r>
      <w:r w:rsidRPr="005034F1">
        <w:rPr>
          <w:lang w:val="en-US"/>
        </w:rPr>
        <w:t>localization transition in quasiperiodic lattices.</w:t>
      </w:r>
      <w:r>
        <w:rPr>
          <w:lang w:val="en-US"/>
        </w:rPr>
        <w:t xml:space="preserve"> </w:t>
      </w:r>
      <w:r w:rsidR="00F72FCB" w:rsidRPr="00F72FCB">
        <w:rPr>
          <w:lang w:val="en-US"/>
        </w:rPr>
        <w:t>In the experiment we use a one-dimensional photonic</w:t>
      </w:r>
      <w:r w:rsidR="00B96F1B">
        <w:rPr>
          <w:lang w:val="en-US"/>
        </w:rPr>
        <w:t xml:space="preserve"> </w:t>
      </w:r>
      <w:r w:rsidR="00F72FCB" w:rsidRPr="00F72FCB">
        <w:rPr>
          <w:lang w:val="en-US"/>
        </w:rPr>
        <w:t>lattice of evanescently coupled waveguides</w:t>
      </w:r>
      <w:r w:rsidR="0023341A">
        <w:rPr>
          <w:lang w:val="en-US"/>
        </w:rPr>
        <w:t>.</w:t>
      </w:r>
    </w:p>
    <w:p w:rsidR="0023341A" w:rsidRDefault="0023341A" w:rsidP="00B96F1B">
      <w:pPr>
        <w:autoSpaceDE w:val="0"/>
        <w:autoSpaceDN w:val="0"/>
        <w:adjustRightInd w:val="0"/>
        <w:spacing w:after="0" w:line="240" w:lineRule="auto"/>
        <w:rPr>
          <w:lang w:val="en-US"/>
        </w:rPr>
      </w:pPr>
    </w:p>
    <w:p w:rsidR="0023341A" w:rsidRDefault="0023341A" w:rsidP="0023341A">
      <w:pPr>
        <w:pStyle w:val="ListParagraph"/>
        <w:numPr>
          <w:ilvl w:val="0"/>
          <w:numId w:val="4"/>
        </w:numPr>
        <w:autoSpaceDE w:val="0"/>
        <w:autoSpaceDN w:val="0"/>
        <w:adjustRightInd w:val="0"/>
        <w:spacing w:after="0" w:line="240" w:lineRule="auto"/>
        <w:rPr>
          <w:lang w:val="en-US"/>
        </w:rPr>
      </w:pPr>
      <w:r w:rsidRPr="00FF5A18">
        <w:rPr>
          <w:lang w:val="en-US"/>
        </w:rPr>
        <w:t xml:space="preserve">Below the transition all the modes of the system are extended and therefore an initially narrow wave packet eventually spreads across the entire lattice. </w:t>
      </w:r>
      <w:r>
        <w:rPr>
          <w:lang w:val="en-US"/>
        </w:rPr>
        <w:t xml:space="preserve">Above the </w:t>
      </w:r>
      <w:r w:rsidRPr="00FF5A18">
        <w:rPr>
          <w:lang w:val="en-US"/>
        </w:rPr>
        <w:t>critical point</w:t>
      </w:r>
      <w:r w:rsidR="00532618">
        <w:rPr>
          <w:lang w:val="en-US"/>
        </w:rPr>
        <w:t xml:space="preserve"> (here </w:t>
      </w:r>
      <w:r w:rsidR="00532618">
        <w:t>λ</w:t>
      </w:r>
      <w:r w:rsidR="00532618" w:rsidRPr="00532618">
        <w:rPr>
          <w:lang w:val="en-US"/>
        </w:rPr>
        <w:t>/</w:t>
      </w:r>
      <w:r w:rsidR="00532618">
        <w:rPr>
          <w:lang w:val="en-US"/>
        </w:rPr>
        <w:t>C=2)</w:t>
      </w:r>
      <w:r w:rsidRPr="00FF5A18">
        <w:rPr>
          <w:lang w:val="en-US"/>
        </w:rPr>
        <w:t>, all modes are</w:t>
      </w:r>
      <w:r>
        <w:rPr>
          <w:lang w:val="en-US"/>
        </w:rPr>
        <w:t xml:space="preserve"> </w:t>
      </w:r>
      <w:r w:rsidRPr="00FF5A18">
        <w:rPr>
          <w:lang w:val="en-US"/>
        </w:rPr>
        <w:t>localized and expansion is suppressed</w:t>
      </w:r>
      <w:r>
        <w:rPr>
          <w:lang w:val="en-US"/>
        </w:rPr>
        <w:t>.</w:t>
      </w:r>
    </w:p>
    <w:p w:rsidR="0023341A" w:rsidRDefault="0023341A" w:rsidP="00B96F1B">
      <w:pPr>
        <w:autoSpaceDE w:val="0"/>
        <w:autoSpaceDN w:val="0"/>
        <w:adjustRightInd w:val="0"/>
        <w:spacing w:after="0" w:line="240" w:lineRule="auto"/>
        <w:rPr>
          <w:lang w:val="en-US"/>
        </w:rPr>
      </w:pPr>
    </w:p>
    <w:p w:rsidR="0023341A" w:rsidRDefault="0023341A" w:rsidP="00B96F1B">
      <w:pPr>
        <w:autoSpaceDE w:val="0"/>
        <w:autoSpaceDN w:val="0"/>
        <w:adjustRightInd w:val="0"/>
        <w:spacing w:after="0" w:line="240" w:lineRule="auto"/>
        <w:rPr>
          <w:lang w:val="en-US"/>
        </w:rPr>
      </w:pPr>
    </w:p>
    <w:p w:rsidR="0023341A" w:rsidRDefault="0023341A" w:rsidP="00B96F1B">
      <w:pPr>
        <w:autoSpaceDE w:val="0"/>
        <w:autoSpaceDN w:val="0"/>
        <w:adjustRightInd w:val="0"/>
        <w:spacing w:after="0" w:line="240" w:lineRule="auto"/>
        <w:rPr>
          <w:lang w:val="en-US"/>
        </w:rPr>
      </w:pPr>
      <w:r>
        <w:rPr>
          <w:noProof/>
          <w:lang w:eastAsia="el-GR"/>
        </w:rPr>
        <w:drawing>
          <wp:inline distT="0" distB="0" distL="0" distR="0" wp14:anchorId="3E251FB6" wp14:editId="42BABE12">
            <wp:extent cx="5667689" cy="1301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073" cy="1305713"/>
                    </a:xfrm>
                    <a:prstGeom prst="rect">
                      <a:avLst/>
                    </a:prstGeom>
                  </pic:spPr>
                </pic:pic>
              </a:graphicData>
            </a:graphic>
          </wp:inline>
        </w:drawing>
      </w:r>
    </w:p>
    <w:p w:rsidR="00CD3D38" w:rsidRPr="000C1E0A" w:rsidRDefault="00CD3D38" w:rsidP="00CD3D38">
      <w:pPr>
        <w:autoSpaceDE w:val="0"/>
        <w:autoSpaceDN w:val="0"/>
        <w:adjustRightInd w:val="0"/>
        <w:spacing w:after="0" w:line="240" w:lineRule="auto"/>
        <w:rPr>
          <w:lang w:val="en-US"/>
        </w:rPr>
      </w:pPr>
    </w:p>
    <w:p w:rsidR="00CD3D38" w:rsidRDefault="00CD3D38" w:rsidP="00CD3D38">
      <w:pPr>
        <w:pStyle w:val="ListParagraph"/>
        <w:numPr>
          <w:ilvl w:val="0"/>
          <w:numId w:val="4"/>
        </w:numPr>
        <w:autoSpaceDE w:val="0"/>
        <w:autoSpaceDN w:val="0"/>
        <w:adjustRightInd w:val="0"/>
        <w:spacing w:after="0" w:line="240" w:lineRule="auto"/>
        <w:rPr>
          <w:lang w:val="en-US"/>
        </w:rPr>
      </w:pPr>
      <w:r w:rsidRPr="00CD3D38">
        <w:rPr>
          <w:color w:val="0070C0"/>
          <w:lang w:val="en-US"/>
        </w:rPr>
        <w:t xml:space="preserve">Weak </w:t>
      </w:r>
      <w:r w:rsidRPr="00C9375E">
        <w:rPr>
          <w:color w:val="0070C0"/>
          <w:lang w:val="en-US"/>
        </w:rPr>
        <w:t>Nonlinear</w:t>
      </w:r>
      <w:r w:rsidRPr="00FF5A18">
        <w:rPr>
          <w:lang w:val="en-US"/>
        </w:rPr>
        <w:t xml:space="preserve"> interactions below and</w:t>
      </w:r>
      <w:r>
        <w:rPr>
          <w:lang w:val="en-US"/>
        </w:rPr>
        <w:t xml:space="preserve"> above the transition:</w:t>
      </w:r>
    </w:p>
    <w:p w:rsidR="00CD3D38" w:rsidRDefault="00CD3D38" w:rsidP="00CD3D38">
      <w:pPr>
        <w:pStyle w:val="ListParagraph"/>
        <w:autoSpaceDE w:val="0"/>
        <w:autoSpaceDN w:val="0"/>
        <w:adjustRightInd w:val="0"/>
        <w:spacing w:after="0" w:line="240" w:lineRule="auto"/>
        <w:jc w:val="center"/>
        <w:rPr>
          <w:rFonts w:ascii="AdvP6F00" w:hAnsi="AdvP6F00" w:cs="AdvP6F00"/>
          <w:color w:val="231F20"/>
          <w:sz w:val="21"/>
          <w:szCs w:val="21"/>
          <w:lang w:val="en-US"/>
        </w:rPr>
      </w:pPr>
      <w:r>
        <w:rPr>
          <w:noProof/>
          <w:lang w:eastAsia="el-GR"/>
        </w:rPr>
        <w:drawing>
          <wp:inline distT="0" distB="0" distL="0" distR="0" wp14:anchorId="00B4CE98" wp14:editId="33663DF7">
            <wp:extent cx="2611496" cy="5008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817" cy="526019"/>
                    </a:xfrm>
                    <a:prstGeom prst="rect">
                      <a:avLst/>
                    </a:prstGeom>
                  </pic:spPr>
                </pic:pic>
              </a:graphicData>
            </a:graphic>
          </wp:inline>
        </w:drawing>
      </w:r>
    </w:p>
    <w:p w:rsidR="00CD3D38" w:rsidRDefault="00CD3D38" w:rsidP="00CD3D38">
      <w:pPr>
        <w:autoSpaceDE w:val="0"/>
        <w:autoSpaceDN w:val="0"/>
        <w:adjustRightInd w:val="0"/>
        <w:spacing w:after="0" w:line="240" w:lineRule="auto"/>
        <w:rPr>
          <w:rFonts w:ascii="AdvP6F00" w:hAnsi="AdvP6F00" w:cs="AdvP6F00"/>
          <w:color w:val="231F20"/>
          <w:sz w:val="21"/>
          <w:szCs w:val="21"/>
          <w:lang w:val="en-US"/>
        </w:rPr>
      </w:pPr>
    </w:p>
    <w:p w:rsidR="00CD3D38" w:rsidRPr="00AA4A98" w:rsidRDefault="00CD3D38" w:rsidP="00CD3D38">
      <w:pPr>
        <w:pStyle w:val="ListParagraph"/>
        <w:numPr>
          <w:ilvl w:val="1"/>
          <w:numId w:val="8"/>
        </w:numPr>
        <w:rPr>
          <w:lang w:val="en-US"/>
        </w:rPr>
      </w:pPr>
      <w:r w:rsidRPr="00AA4A98">
        <w:rPr>
          <w:lang w:val="en-US"/>
        </w:rPr>
        <w:t>For λ=0, nonlinear effects result in a</w:t>
      </w:r>
      <w:r w:rsidRPr="00725765">
        <w:rPr>
          <w:rFonts w:ascii="AdvP6F00" w:hAnsi="AdvP6F00" w:cs="AdvP6F00"/>
          <w:color w:val="231F20"/>
          <w:sz w:val="21"/>
          <w:szCs w:val="21"/>
          <w:lang w:val="en-US"/>
        </w:rPr>
        <w:t xml:space="preserve"> </w:t>
      </w:r>
      <w:r w:rsidRPr="00AA4A98">
        <w:rPr>
          <w:color w:val="00B050"/>
          <w:lang w:val="en-US"/>
        </w:rPr>
        <w:t>reduced expansion</w:t>
      </w:r>
      <w:r w:rsidRPr="00AA4A98">
        <w:rPr>
          <w:rFonts w:ascii="AdvP6F00" w:hAnsi="AdvP6F00" w:cs="AdvP6F00"/>
          <w:color w:val="00B050"/>
          <w:sz w:val="21"/>
          <w:szCs w:val="21"/>
          <w:lang w:val="en-US"/>
        </w:rPr>
        <w:t xml:space="preserve"> </w:t>
      </w:r>
      <w:r w:rsidRPr="00AA4A98">
        <w:rPr>
          <w:lang w:val="en-US"/>
        </w:rPr>
        <w:t>of the wave packet, because the sign of the nonlinearity in our system corresponds to</w:t>
      </w:r>
      <w:r>
        <w:rPr>
          <w:rFonts w:ascii="AdvP6F00" w:hAnsi="AdvP6F00" w:cs="AdvP6F00"/>
          <w:color w:val="231F20"/>
          <w:sz w:val="21"/>
          <w:szCs w:val="21"/>
          <w:lang w:val="en-US"/>
        </w:rPr>
        <w:t xml:space="preserve"> </w:t>
      </w:r>
      <w:r w:rsidRPr="00AA4A98">
        <w:rPr>
          <w:u w:val="single"/>
          <w:lang w:val="en-US"/>
        </w:rPr>
        <w:t>self-focusing interaction</w:t>
      </w:r>
      <w:r w:rsidRPr="00AA4A98">
        <w:rPr>
          <w:lang w:val="en-US"/>
        </w:rPr>
        <w:t>.</w:t>
      </w:r>
    </w:p>
    <w:p w:rsidR="00CD3D38" w:rsidRPr="00D61722" w:rsidRDefault="00CD3D38" w:rsidP="00CD3D38">
      <w:pPr>
        <w:pStyle w:val="ListParagraph"/>
        <w:numPr>
          <w:ilvl w:val="1"/>
          <w:numId w:val="8"/>
        </w:numPr>
        <w:rPr>
          <w:rFonts w:ascii="AdvP48E673" w:hAnsi="AdvP48E673" w:cs="AdvP48E673"/>
          <w:color w:val="231F20"/>
          <w:sz w:val="21"/>
          <w:szCs w:val="21"/>
          <w:lang w:val="en-US"/>
        </w:rPr>
      </w:pPr>
      <w:r w:rsidRPr="00AA4A98">
        <w:rPr>
          <w:lang w:val="en-US"/>
        </w:rPr>
        <w:t>In the localized regime (λ/C&gt;2), nonlinear effects result in a slight</w:t>
      </w:r>
      <w:r w:rsidRPr="00725765">
        <w:rPr>
          <w:rFonts w:ascii="AdvP6F00" w:hAnsi="AdvP6F00" w:cs="AdvP6F00"/>
          <w:color w:val="231F20"/>
          <w:sz w:val="21"/>
          <w:szCs w:val="21"/>
          <w:lang w:val="en-US"/>
        </w:rPr>
        <w:t xml:space="preserve"> </w:t>
      </w:r>
      <w:r w:rsidRPr="00AA4A98">
        <w:rPr>
          <w:color w:val="FF0000"/>
          <w:lang w:val="en-US"/>
        </w:rPr>
        <w:t xml:space="preserve">increase in the width </w:t>
      </w:r>
      <w:r w:rsidRPr="00AA4A98">
        <w:rPr>
          <w:lang w:val="en-US"/>
        </w:rPr>
        <w:t>of the localized wave packets</w:t>
      </w:r>
      <w:bookmarkStart w:id="0" w:name="_GoBack"/>
      <w:bookmarkEnd w:id="0"/>
    </w:p>
    <w:p w:rsidR="00CD3D38" w:rsidRPr="00F72FCB" w:rsidRDefault="00CD3D38" w:rsidP="00061147">
      <w:pPr>
        <w:pStyle w:val="ListParagraph"/>
        <w:autoSpaceDE w:val="0"/>
        <w:autoSpaceDN w:val="0"/>
        <w:adjustRightInd w:val="0"/>
        <w:spacing w:after="0" w:line="240" w:lineRule="auto"/>
        <w:jc w:val="center"/>
        <w:rPr>
          <w:lang w:val="en-US"/>
        </w:rPr>
      </w:pPr>
      <w:r>
        <w:rPr>
          <w:noProof/>
          <w:lang w:eastAsia="el-GR"/>
        </w:rPr>
        <w:drawing>
          <wp:inline distT="0" distB="0" distL="0" distR="0" wp14:anchorId="7463EEAA" wp14:editId="38C7F578">
            <wp:extent cx="3699416" cy="233728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622" cy="2341209"/>
                    </a:xfrm>
                    <a:prstGeom prst="rect">
                      <a:avLst/>
                    </a:prstGeom>
                  </pic:spPr>
                </pic:pic>
              </a:graphicData>
            </a:graphic>
          </wp:inline>
        </w:drawing>
      </w:r>
    </w:p>
    <w:sectPr w:rsidR="00CD3D38" w:rsidRPr="00F72FCB" w:rsidSect="00A61A78">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1BB" w:rsidRDefault="001501BB" w:rsidP="00A61A78">
      <w:pPr>
        <w:spacing w:after="0" w:line="240" w:lineRule="auto"/>
      </w:pPr>
      <w:r>
        <w:separator/>
      </w:r>
    </w:p>
  </w:endnote>
  <w:endnote w:type="continuationSeparator" w:id="0">
    <w:p w:rsidR="001501BB" w:rsidRDefault="001501BB" w:rsidP="00A6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8E673">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A1"/>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P6F00">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Default="00682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Default="00682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Default="00682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1BB" w:rsidRDefault="001501BB" w:rsidP="00A61A78">
      <w:pPr>
        <w:spacing w:after="0" w:line="240" w:lineRule="auto"/>
      </w:pPr>
      <w:r>
        <w:separator/>
      </w:r>
    </w:p>
  </w:footnote>
  <w:footnote w:type="continuationSeparator" w:id="0">
    <w:p w:rsidR="001501BB" w:rsidRDefault="001501BB" w:rsidP="00A61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Default="00682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Default="006820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D1" w:rsidRPr="006820D1" w:rsidRDefault="006820D1" w:rsidP="006820D1">
    <w:pPr>
      <w:rPr>
        <w:rFonts w:ascii="Cambria" w:hAnsi="Cambria" w:cs="Cambria"/>
        <w:b/>
        <w:bCs/>
        <w:sz w:val="24"/>
        <w:szCs w:val="24"/>
      </w:rPr>
    </w:pPr>
    <w:r>
      <w:rPr>
        <w:rFonts w:ascii="Cambria" w:hAnsi="Cambria" w:cs="Cambria"/>
        <w:b/>
        <w:bCs/>
        <w:sz w:val="24"/>
        <w:szCs w:val="24"/>
      </w:rPr>
      <w:t>Γεώργιος Σιμόπουλος</w:t>
    </w:r>
    <w:r>
      <w:rPr>
        <w:rFonts w:ascii="Cambria" w:hAnsi="Cambria" w:cs="Cambria"/>
        <w:b/>
        <w:bCs/>
        <w:sz w:val="24"/>
        <w:szCs w:val="24"/>
      </w:rPr>
      <w:tab/>
      <w:t xml:space="preserve">ΑΜ: </w:t>
    </w:r>
    <w:r w:rsidRPr="006820D1">
      <w:rPr>
        <w:rFonts w:ascii="Cambria" w:hAnsi="Cambria" w:cs="Cambria"/>
        <w:b/>
        <w:bCs/>
        <w:sz w:val="24"/>
        <w:szCs w:val="24"/>
      </w:rPr>
      <w:t>7</w:t>
    </w:r>
    <w:r>
      <w:rPr>
        <w:rFonts w:ascii="Cambria" w:hAnsi="Cambria" w:cs="Cambria"/>
        <w:b/>
        <w:bCs/>
        <w:sz w:val="24"/>
        <w:szCs w:val="24"/>
      </w:rPr>
      <w:t>35</w:t>
    </w:r>
    <w:r>
      <w:rPr>
        <w:rFonts w:ascii="Cambria" w:hAnsi="Cambria" w:cs="Cambria"/>
        <w:b/>
        <w:bCs/>
        <w:sz w:val="24"/>
        <w:szCs w:val="24"/>
      </w:rPr>
      <w:tab/>
    </w:r>
    <w:r>
      <w:rPr>
        <w:rFonts w:ascii="Cambria" w:hAnsi="Cambria" w:cs="Cambria"/>
        <w:b/>
        <w:bCs/>
        <w:sz w:val="24"/>
        <w:szCs w:val="24"/>
      </w:rPr>
      <w:tab/>
      <w:t>Ειδικά</w:t>
    </w:r>
    <w:r w:rsidRPr="006820D1">
      <w:rPr>
        <w:rFonts w:ascii="Cambria" w:hAnsi="Cambria" w:cs="Cambria"/>
        <w:b/>
        <w:bCs/>
        <w:sz w:val="24"/>
        <w:szCs w:val="24"/>
      </w:rPr>
      <w:t xml:space="preserve"> </w:t>
    </w:r>
    <w:r>
      <w:rPr>
        <w:rFonts w:ascii="Cambria" w:hAnsi="Cambria" w:cs="Cambria"/>
        <w:b/>
        <w:bCs/>
        <w:sz w:val="24"/>
        <w:szCs w:val="24"/>
      </w:rPr>
      <w:t>Θέματα</w:t>
    </w:r>
    <w:r w:rsidRPr="006820D1">
      <w:rPr>
        <w:rFonts w:ascii="Cambria" w:hAnsi="Cambria" w:cs="Cambria"/>
        <w:b/>
        <w:bCs/>
        <w:sz w:val="24"/>
        <w:szCs w:val="24"/>
      </w:rPr>
      <w:t xml:space="preserve"> </w:t>
    </w:r>
    <w:r>
      <w:rPr>
        <w:rFonts w:ascii="Cambria" w:hAnsi="Cambria" w:cs="Cambria"/>
        <w:b/>
        <w:bCs/>
        <w:sz w:val="24"/>
        <w:szCs w:val="24"/>
      </w:rPr>
      <w:t>Φωτονικής</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76B2"/>
    <w:multiLevelType w:val="hybridMultilevel"/>
    <w:tmpl w:val="AA062FEC"/>
    <w:lvl w:ilvl="0" w:tplc="04080001">
      <w:start w:val="1"/>
      <w:numFmt w:val="bullet"/>
      <w:lvlText w:val=""/>
      <w:lvlJc w:val="left"/>
      <w:pPr>
        <w:ind w:left="766" w:hanging="360"/>
      </w:pPr>
      <w:rPr>
        <w:rFonts w:ascii="Symbol" w:hAnsi="Symbol" w:hint="default"/>
      </w:rPr>
    </w:lvl>
    <w:lvl w:ilvl="1" w:tplc="04080003" w:tentative="1">
      <w:start w:val="1"/>
      <w:numFmt w:val="bullet"/>
      <w:lvlText w:val="o"/>
      <w:lvlJc w:val="left"/>
      <w:pPr>
        <w:ind w:left="1486" w:hanging="360"/>
      </w:pPr>
      <w:rPr>
        <w:rFonts w:ascii="Courier New" w:hAnsi="Courier New" w:cs="Courier New" w:hint="default"/>
      </w:rPr>
    </w:lvl>
    <w:lvl w:ilvl="2" w:tplc="04080005" w:tentative="1">
      <w:start w:val="1"/>
      <w:numFmt w:val="bullet"/>
      <w:lvlText w:val=""/>
      <w:lvlJc w:val="left"/>
      <w:pPr>
        <w:ind w:left="2206" w:hanging="360"/>
      </w:pPr>
      <w:rPr>
        <w:rFonts w:ascii="Wingdings" w:hAnsi="Wingdings" w:hint="default"/>
      </w:rPr>
    </w:lvl>
    <w:lvl w:ilvl="3" w:tplc="04080001" w:tentative="1">
      <w:start w:val="1"/>
      <w:numFmt w:val="bullet"/>
      <w:lvlText w:val=""/>
      <w:lvlJc w:val="left"/>
      <w:pPr>
        <w:ind w:left="2926" w:hanging="360"/>
      </w:pPr>
      <w:rPr>
        <w:rFonts w:ascii="Symbol" w:hAnsi="Symbol" w:hint="default"/>
      </w:rPr>
    </w:lvl>
    <w:lvl w:ilvl="4" w:tplc="04080003" w:tentative="1">
      <w:start w:val="1"/>
      <w:numFmt w:val="bullet"/>
      <w:lvlText w:val="o"/>
      <w:lvlJc w:val="left"/>
      <w:pPr>
        <w:ind w:left="3646" w:hanging="360"/>
      </w:pPr>
      <w:rPr>
        <w:rFonts w:ascii="Courier New" w:hAnsi="Courier New" w:cs="Courier New" w:hint="default"/>
      </w:rPr>
    </w:lvl>
    <w:lvl w:ilvl="5" w:tplc="04080005" w:tentative="1">
      <w:start w:val="1"/>
      <w:numFmt w:val="bullet"/>
      <w:lvlText w:val=""/>
      <w:lvlJc w:val="left"/>
      <w:pPr>
        <w:ind w:left="4366" w:hanging="360"/>
      </w:pPr>
      <w:rPr>
        <w:rFonts w:ascii="Wingdings" w:hAnsi="Wingdings" w:hint="default"/>
      </w:rPr>
    </w:lvl>
    <w:lvl w:ilvl="6" w:tplc="04080001" w:tentative="1">
      <w:start w:val="1"/>
      <w:numFmt w:val="bullet"/>
      <w:lvlText w:val=""/>
      <w:lvlJc w:val="left"/>
      <w:pPr>
        <w:ind w:left="5086" w:hanging="360"/>
      </w:pPr>
      <w:rPr>
        <w:rFonts w:ascii="Symbol" w:hAnsi="Symbol" w:hint="default"/>
      </w:rPr>
    </w:lvl>
    <w:lvl w:ilvl="7" w:tplc="04080003" w:tentative="1">
      <w:start w:val="1"/>
      <w:numFmt w:val="bullet"/>
      <w:lvlText w:val="o"/>
      <w:lvlJc w:val="left"/>
      <w:pPr>
        <w:ind w:left="5806" w:hanging="360"/>
      </w:pPr>
      <w:rPr>
        <w:rFonts w:ascii="Courier New" w:hAnsi="Courier New" w:cs="Courier New" w:hint="default"/>
      </w:rPr>
    </w:lvl>
    <w:lvl w:ilvl="8" w:tplc="04080005" w:tentative="1">
      <w:start w:val="1"/>
      <w:numFmt w:val="bullet"/>
      <w:lvlText w:val=""/>
      <w:lvlJc w:val="left"/>
      <w:pPr>
        <w:ind w:left="6526" w:hanging="360"/>
      </w:pPr>
      <w:rPr>
        <w:rFonts w:ascii="Wingdings" w:hAnsi="Wingdings" w:hint="default"/>
      </w:rPr>
    </w:lvl>
  </w:abstractNum>
  <w:abstractNum w:abstractNumId="1" w15:restartNumberingAfterBreak="0">
    <w:nsid w:val="12044C44"/>
    <w:multiLevelType w:val="hybridMultilevel"/>
    <w:tmpl w:val="89921B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A6D52A2"/>
    <w:multiLevelType w:val="hybridMultilevel"/>
    <w:tmpl w:val="62B2AEE8"/>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A2F5B88"/>
    <w:multiLevelType w:val="hybridMultilevel"/>
    <w:tmpl w:val="653E52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A7225546">
      <w:start w:val="1"/>
      <w:numFmt w:val="bullet"/>
      <w:lvlText w:val="-"/>
      <w:lvlJc w:val="left"/>
      <w:pPr>
        <w:ind w:left="2160" w:hanging="360"/>
      </w:pPr>
      <w:rPr>
        <w:rFonts w:ascii="AdvP48E673" w:eastAsiaTheme="minorHAnsi" w:hAnsi="AdvP48E673" w:cs="AdvP48E673" w:hint="default"/>
        <w:color w:val="231F20"/>
        <w:sz w:val="21"/>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D8B3F37"/>
    <w:multiLevelType w:val="hybridMultilevel"/>
    <w:tmpl w:val="DF429CB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4970F02"/>
    <w:multiLevelType w:val="hybridMultilevel"/>
    <w:tmpl w:val="EBBAD6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A6F597F"/>
    <w:multiLevelType w:val="hybridMultilevel"/>
    <w:tmpl w:val="43DE03A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50290CAD"/>
    <w:multiLevelType w:val="hybridMultilevel"/>
    <w:tmpl w:val="F2AEA4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0576E35"/>
    <w:multiLevelType w:val="hybridMultilevel"/>
    <w:tmpl w:val="EC8C5E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9196754"/>
    <w:multiLevelType w:val="hybridMultilevel"/>
    <w:tmpl w:val="BD0CFC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9F96247"/>
    <w:multiLevelType w:val="hybridMultilevel"/>
    <w:tmpl w:val="046E4E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97C7ED8"/>
    <w:multiLevelType w:val="hybridMultilevel"/>
    <w:tmpl w:val="0472F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E141FC5"/>
    <w:multiLevelType w:val="hybridMultilevel"/>
    <w:tmpl w:val="0568E6D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8"/>
  </w:num>
  <w:num w:numId="5">
    <w:abstractNumId w:val="11"/>
  </w:num>
  <w:num w:numId="6">
    <w:abstractNumId w:val="10"/>
  </w:num>
  <w:num w:numId="7">
    <w:abstractNumId w:val="1"/>
  </w:num>
  <w:num w:numId="8">
    <w:abstractNumId w:val="3"/>
  </w:num>
  <w:num w:numId="9">
    <w:abstractNumId w:val="6"/>
  </w:num>
  <w:num w:numId="10">
    <w:abstractNumId w:val="12"/>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1E"/>
    <w:rsid w:val="00061147"/>
    <w:rsid w:val="00073C81"/>
    <w:rsid w:val="000A6A6A"/>
    <w:rsid w:val="000C1E0A"/>
    <w:rsid w:val="000E5F33"/>
    <w:rsid w:val="001146F0"/>
    <w:rsid w:val="00140753"/>
    <w:rsid w:val="001501BB"/>
    <w:rsid w:val="00165F06"/>
    <w:rsid w:val="00186340"/>
    <w:rsid w:val="001A14D6"/>
    <w:rsid w:val="001A4D9B"/>
    <w:rsid w:val="001A5B7C"/>
    <w:rsid w:val="0023341A"/>
    <w:rsid w:val="00242143"/>
    <w:rsid w:val="00243900"/>
    <w:rsid w:val="00281F7E"/>
    <w:rsid w:val="002C0FF7"/>
    <w:rsid w:val="00315FFA"/>
    <w:rsid w:val="003C678B"/>
    <w:rsid w:val="00404376"/>
    <w:rsid w:val="00407FAB"/>
    <w:rsid w:val="0045184D"/>
    <w:rsid w:val="00483E6F"/>
    <w:rsid w:val="004F480A"/>
    <w:rsid w:val="005034F1"/>
    <w:rsid w:val="00532618"/>
    <w:rsid w:val="00595C9E"/>
    <w:rsid w:val="005F7AA3"/>
    <w:rsid w:val="00620FAF"/>
    <w:rsid w:val="00656497"/>
    <w:rsid w:val="006820D1"/>
    <w:rsid w:val="006E5A63"/>
    <w:rsid w:val="006F3F0A"/>
    <w:rsid w:val="00742C84"/>
    <w:rsid w:val="007A181E"/>
    <w:rsid w:val="007C53EE"/>
    <w:rsid w:val="00812591"/>
    <w:rsid w:val="00836A54"/>
    <w:rsid w:val="0084284E"/>
    <w:rsid w:val="008C08D0"/>
    <w:rsid w:val="009175E6"/>
    <w:rsid w:val="009B46DC"/>
    <w:rsid w:val="00A02786"/>
    <w:rsid w:val="00A074ED"/>
    <w:rsid w:val="00A22B76"/>
    <w:rsid w:val="00A61A78"/>
    <w:rsid w:val="00A63046"/>
    <w:rsid w:val="00A74B24"/>
    <w:rsid w:val="00A8058B"/>
    <w:rsid w:val="00A97BC5"/>
    <w:rsid w:val="00AA3007"/>
    <w:rsid w:val="00AA4A98"/>
    <w:rsid w:val="00AA5AAB"/>
    <w:rsid w:val="00AD224B"/>
    <w:rsid w:val="00B3195F"/>
    <w:rsid w:val="00B626C5"/>
    <w:rsid w:val="00B929C4"/>
    <w:rsid w:val="00B96F1B"/>
    <w:rsid w:val="00BB4375"/>
    <w:rsid w:val="00BE143E"/>
    <w:rsid w:val="00C42C03"/>
    <w:rsid w:val="00C67B1E"/>
    <w:rsid w:val="00C9375E"/>
    <w:rsid w:val="00CB1697"/>
    <w:rsid w:val="00CC209D"/>
    <w:rsid w:val="00CD3D38"/>
    <w:rsid w:val="00CE3395"/>
    <w:rsid w:val="00D128BA"/>
    <w:rsid w:val="00DA78AB"/>
    <w:rsid w:val="00DD6D82"/>
    <w:rsid w:val="00DD750B"/>
    <w:rsid w:val="00DE6FD4"/>
    <w:rsid w:val="00E17303"/>
    <w:rsid w:val="00E242B6"/>
    <w:rsid w:val="00EE5C04"/>
    <w:rsid w:val="00F26432"/>
    <w:rsid w:val="00F40948"/>
    <w:rsid w:val="00F72FCB"/>
    <w:rsid w:val="00F73027"/>
    <w:rsid w:val="00F90954"/>
    <w:rsid w:val="00F911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B647"/>
  <w15:chartTrackingRefBased/>
  <w15:docId w15:val="{D2DE24ED-58F6-4E0B-8557-8C2F0382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A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1A78"/>
  </w:style>
  <w:style w:type="paragraph" w:styleId="Footer">
    <w:name w:val="footer"/>
    <w:basedOn w:val="Normal"/>
    <w:link w:val="FooterChar"/>
    <w:uiPriority w:val="99"/>
    <w:unhideWhenUsed/>
    <w:rsid w:val="00A61A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1A78"/>
  </w:style>
  <w:style w:type="paragraph" w:styleId="ListParagraph">
    <w:name w:val="List Paragraph"/>
    <w:basedOn w:val="Normal"/>
    <w:uiPriority w:val="34"/>
    <w:qFormat/>
    <w:rsid w:val="005F7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1319</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cp:lastPrinted>2023-06-28T18:54:00Z</cp:lastPrinted>
  <dcterms:created xsi:type="dcterms:W3CDTF">2023-06-28T13:14:00Z</dcterms:created>
  <dcterms:modified xsi:type="dcterms:W3CDTF">2023-07-03T18:27:00Z</dcterms:modified>
</cp:coreProperties>
</file>