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49DFE" w14:textId="77777777" w:rsidR="00294FFD" w:rsidRDefault="005F1DB0">
      <w:r w:rsidRPr="006C74EF">
        <w:rPr>
          <w:lang w:val="en-GB"/>
        </w:rPr>
        <w:t>The central concept of a document store is the notion of a "document". While each document-oriented database implementation differs on the details of this definition, in general, they all assume that documents encapsulate and encode data (or information) in some standard formats or encodings. Encodings in use include XML, YAML, and JSON as well as binary forms like BSON. Documents are addressed in the database via a unique key that represents that document. One of the other defining characteristics of a document-oriented database is that in addition to the key lookup performed by a key-value store, the database offers an API or query language that retrieves documents based on their contents</w:t>
      </w:r>
      <w:r>
        <w:rPr>
          <w:lang w:val="en-GB"/>
        </w:rPr>
        <w:t>.</w:t>
      </w:r>
      <w:bookmarkStart w:id="0" w:name="_GoBack"/>
      <w:bookmarkEnd w:id="0"/>
    </w:p>
    <w:sectPr w:rsidR="00294FFD" w:rsidSect="002422F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DB0"/>
    <w:rsid w:val="00083C6A"/>
    <w:rsid w:val="00113C06"/>
    <w:rsid w:val="002422F9"/>
    <w:rsid w:val="005F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50C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C6A"/>
    <w:rPr>
      <w:rFonts w:ascii="Trebuchet MS" w:hAnsi="Trebuchet MS"/>
    </w:rPr>
  </w:style>
  <w:style w:type="paragraph" w:styleId="Heading1">
    <w:name w:val="heading 1"/>
    <w:basedOn w:val="Normal"/>
    <w:next w:val="Normal"/>
    <w:link w:val="Heading1Char"/>
    <w:uiPriority w:val="9"/>
    <w:qFormat/>
    <w:rsid w:val="00113C06"/>
    <w:pPr>
      <w:keepNext/>
      <w:keepLines/>
      <w:spacing w:before="120" w:after="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597</Characters>
  <Application>Microsoft Macintosh Word</Application>
  <DocSecurity>0</DocSecurity>
  <Lines>4</Lines>
  <Paragraphs>1</Paragraphs>
  <ScaleCrop>false</ScaleCrop>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Andreadakis</dc:creator>
  <cp:keywords/>
  <dc:description/>
  <cp:lastModifiedBy>Georgios Andreadakis</cp:lastModifiedBy>
  <cp:revision>1</cp:revision>
  <dcterms:created xsi:type="dcterms:W3CDTF">2016-08-31T20:15:00Z</dcterms:created>
  <dcterms:modified xsi:type="dcterms:W3CDTF">2016-08-31T20:16:00Z</dcterms:modified>
</cp:coreProperties>
</file>