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817D" w14:textId="77777777" w:rsidR="00C36158" w:rsidRDefault="00000000">
      <w:pPr>
        <w:pStyle w:val="1"/>
        <w:rPr>
          <w:rFonts w:cs="Times New Roman"/>
          <w:sz w:val="32"/>
          <w:szCs w:val="32"/>
        </w:rPr>
      </w:pPr>
      <w:r>
        <w:rPr>
          <w:rFonts w:hint="eastAsia"/>
        </w:rPr>
        <w:tab/>
      </w:r>
      <w:r>
        <w:rPr>
          <w:rFonts w:hint="eastAsia"/>
        </w:rPr>
        <w:tab/>
      </w:r>
      <w:r>
        <w:rPr>
          <w:rFonts w:hint="eastAsia"/>
        </w:rPr>
        <w:tab/>
      </w:r>
      <w:r>
        <w:rPr>
          <w:rFonts w:hint="eastAsia"/>
        </w:rPr>
        <w:tab/>
      </w:r>
      <w:r>
        <w:rPr>
          <w:rFonts w:hint="eastAsia"/>
        </w:rPr>
        <w:tab/>
      </w:r>
      <w:r>
        <w:rPr>
          <w:rFonts w:cs="Times New Roman"/>
          <w:sz w:val="32"/>
          <w:szCs w:val="32"/>
        </w:rPr>
        <w:t>ADR-001: Deployment Model</w:t>
      </w:r>
    </w:p>
    <w:p w14:paraId="0351D7AA" w14:textId="77777777" w:rsidR="00C36158" w:rsidRDefault="00000000">
      <w:pPr>
        <w:pStyle w:val="2"/>
        <w:widowControl/>
        <w:rPr>
          <w:rFonts w:ascii="Times New Roman" w:hAnsi="Times New Roman" w:hint="default"/>
        </w:rPr>
      </w:pPr>
      <w:r>
        <w:rPr>
          <w:rFonts w:ascii="Times New Roman" w:hAnsi="Times New Roman" w:hint="default"/>
        </w:rPr>
        <w:t>Status</w:t>
      </w:r>
    </w:p>
    <w:p w14:paraId="7068D2A8" w14:textId="77777777" w:rsidR="00C36158" w:rsidRDefault="00000000">
      <w:pPr>
        <w:pStyle w:val="Web"/>
        <w:widowControl/>
        <w:rPr>
          <w:rFonts w:ascii="Times New Roman" w:hAnsi="Times New Roman"/>
        </w:rPr>
      </w:pPr>
      <w:r>
        <w:rPr>
          <w:rFonts w:ascii="Times New Roman" w:hAnsi="Times New Roman"/>
        </w:rPr>
        <w:t>Proposed / Under Team Review</w:t>
      </w:r>
    </w:p>
    <w:p w14:paraId="4EBDA412" w14:textId="77777777" w:rsidR="00C36158" w:rsidRDefault="00C36158"/>
    <w:p w14:paraId="6FC51ACC" w14:textId="77777777" w:rsidR="00C36158" w:rsidRDefault="00000000">
      <w:pPr>
        <w:pStyle w:val="a4"/>
        <w:rPr>
          <w:b/>
          <w:bCs/>
          <w:sz w:val="36"/>
          <w:szCs w:val="36"/>
        </w:rPr>
      </w:pPr>
      <w:r>
        <w:rPr>
          <w:b/>
          <w:bCs/>
          <w:sz w:val="36"/>
          <w:szCs w:val="36"/>
        </w:rPr>
        <w:t>Context</w:t>
      </w:r>
    </w:p>
    <w:p w14:paraId="4CC8890A" w14:textId="77777777" w:rsidR="00C36158" w:rsidRDefault="00000000">
      <w:pPr>
        <w:pStyle w:val="a4"/>
        <w:ind w:firstLine="420"/>
      </w:pPr>
      <w:r>
        <w:t>The platform is designed to coordinate shared Agile software development workflows. Therefore, it requires a consistent shared workflow state, shared project history, and a single source of truth.</w:t>
      </w:r>
    </w:p>
    <w:p w14:paraId="4789C071" w14:textId="77777777" w:rsidR="00C36158" w:rsidRDefault="00C36158">
      <w:pPr>
        <w:pStyle w:val="a4"/>
      </w:pPr>
    </w:p>
    <w:p w14:paraId="52EEA2BB" w14:textId="77777777" w:rsidR="00C36158" w:rsidRDefault="00000000">
      <w:pPr>
        <w:pStyle w:val="a4"/>
        <w:numPr>
          <w:ilvl w:val="0"/>
          <w:numId w:val="1"/>
        </w:numPr>
        <w:rPr>
          <w:b/>
          <w:bCs/>
        </w:rPr>
      </w:pPr>
      <w:r>
        <w:rPr>
          <w:b/>
          <w:bCs/>
        </w:rPr>
        <w:t>Option B: Customer/team-controlled centralized deployment</w:t>
      </w:r>
    </w:p>
    <w:p w14:paraId="236B419F" w14:textId="77777777" w:rsidR="00C36158" w:rsidRDefault="00000000">
      <w:pPr>
        <w:pStyle w:val="a4"/>
        <w:ind w:firstLine="420"/>
        <w:rPr>
          <w:b/>
          <w:bCs/>
        </w:rPr>
      </w:pPr>
      <w:r>
        <w:rPr>
          <w:b/>
          <w:bCs/>
        </w:rPr>
        <w:t>One shared server runs the platform, database, workflow engine, GitHub integration, and AI runtime. Users access the platform through a browser.</w:t>
      </w:r>
    </w:p>
    <w:p w14:paraId="66FFA894" w14:textId="77777777" w:rsidR="00C36158" w:rsidRDefault="00C36158">
      <w:pPr>
        <w:pStyle w:val="a4"/>
      </w:pPr>
    </w:p>
    <w:p w14:paraId="792AE193" w14:textId="77777777" w:rsidR="00C36158" w:rsidRDefault="00C36158">
      <w:pPr>
        <w:pStyle w:val="a4"/>
      </w:pPr>
    </w:p>
    <w:p w14:paraId="3DAC0DD8" w14:textId="77777777" w:rsidR="00C36158" w:rsidRDefault="00000000">
      <w:pPr>
        <w:pStyle w:val="a4"/>
        <w:numPr>
          <w:ilvl w:val="0"/>
          <w:numId w:val="1"/>
        </w:numPr>
        <w:rPr>
          <w:b/>
          <w:bCs/>
        </w:rPr>
      </w:pPr>
      <w:r>
        <w:rPr>
          <w:b/>
          <w:bCs/>
        </w:rPr>
        <w:t>Option C: Vendor-hosted SaaS deployment</w:t>
      </w:r>
    </w:p>
    <w:p w14:paraId="21EE01C7" w14:textId="77777777" w:rsidR="00C36158" w:rsidRDefault="00000000">
      <w:pPr>
        <w:pStyle w:val="a4"/>
        <w:ind w:firstLine="420"/>
      </w:pPr>
      <w:r>
        <w:t>The vendor hosts and manages the platform, and customers access it through the internet.</w:t>
      </w:r>
    </w:p>
    <w:p w14:paraId="346636D8" w14:textId="77777777" w:rsidR="00C36158" w:rsidRDefault="00C36158">
      <w:pPr>
        <w:pStyle w:val="a4"/>
      </w:pPr>
    </w:p>
    <w:p w14:paraId="26667276" w14:textId="77777777" w:rsidR="00C36158" w:rsidRDefault="00000000">
      <w:pPr>
        <w:pStyle w:val="a4"/>
        <w:ind w:firstLine="420"/>
      </w:pPr>
      <w:r>
        <w:t>For the MVP</w:t>
      </w:r>
      <w:r>
        <w:rPr>
          <w:rFonts w:hint="eastAsia"/>
        </w:rPr>
        <w:t>(</w:t>
      </w:r>
      <w:r>
        <w:rPr>
          <w:rFonts w:eastAsia="SimSun"/>
        </w:rPr>
        <w:t>Minimum Viable Product</w:t>
      </w:r>
      <w:r>
        <w:rPr>
          <w:rFonts w:hint="eastAsia"/>
        </w:rPr>
        <w:t>)</w:t>
      </w:r>
      <w:r>
        <w:t>, Option B is the preferred direction because it best supports a shared workflow state while avoiding the complexity of distributed synchronization.</w:t>
      </w:r>
    </w:p>
    <w:p w14:paraId="273A299F" w14:textId="77777777" w:rsidR="00C36158" w:rsidRDefault="00000000">
      <w:pPr>
        <w:pStyle w:val="a4"/>
        <w:ind w:firstLine="420"/>
      </w:pPr>
      <w:r>
        <w:t>The MVP may use an all-in-one shared server environment, but the internal system design should remain modular. This means the system should still separate concerns such as:</w:t>
      </w:r>
    </w:p>
    <w:p w14:paraId="3F3664A5" w14:textId="77777777" w:rsidR="00C36158" w:rsidRDefault="00000000">
      <w:pPr>
        <w:pStyle w:val="a4"/>
        <w:spacing w:line="140" w:lineRule="atLeast"/>
        <w:rPr>
          <w:i/>
          <w:iCs/>
          <w:sz w:val="21"/>
          <w:szCs w:val="21"/>
        </w:rPr>
      </w:pPr>
      <w:r>
        <w:rPr>
          <w:i/>
          <w:iCs/>
          <w:sz w:val="21"/>
          <w:szCs w:val="21"/>
        </w:rPr>
        <w:t>Web UI</w:t>
      </w:r>
      <w:r>
        <w:rPr>
          <w:rFonts w:hint="eastAsia"/>
          <w:i/>
          <w:iCs/>
          <w:sz w:val="21"/>
          <w:szCs w:val="21"/>
        </w:rPr>
        <w:tab/>
      </w:r>
    </w:p>
    <w:p w14:paraId="1896B3DB" w14:textId="77777777" w:rsidR="00C36158" w:rsidRDefault="00000000">
      <w:pPr>
        <w:pStyle w:val="a4"/>
        <w:spacing w:line="140" w:lineRule="atLeast"/>
        <w:rPr>
          <w:i/>
          <w:iCs/>
          <w:sz w:val="21"/>
          <w:szCs w:val="21"/>
        </w:rPr>
      </w:pPr>
      <w:r>
        <w:rPr>
          <w:i/>
          <w:iCs/>
          <w:sz w:val="21"/>
          <w:szCs w:val="21"/>
        </w:rPr>
        <w:lastRenderedPageBreak/>
        <w:t>Backend API</w:t>
      </w:r>
    </w:p>
    <w:p w14:paraId="264D1838" w14:textId="77777777" w:rsidR="00C36158" w:rsidRDefault="00000000">
      <w:pPr>
        <w:pStyle w:val="a4"/>
        <w:spacing w:line="140" w:lineRule="atLeast"/>
        <w:rPr>
          <w:i/>
          <w:iCs/>
          <w:sz w:val="21"/>
          <w:szCs w:val="21"/>
        </w:rPr>
      </w:pPr>
      <w:r>
        <w:rPr>
          <w:i/>
          <w:iCs/>
          <w:sz w:val="21"/>
          <w:szCs w:val="21"/>
        </w:rPr>
        <w:t>Workflow Engine</w:t>
      </w:r>
    </w:p>
    <w:p w14:paraId="0D19D1DD" w14:textId="77777777" w:rsidR="00C36158" w:rsidRDefault="00000000">
      <w:pPr>
        <w:pStyle w:val="a4"/>
        <w:spacing w:line="140" w:lineRule="atLeast"/>
        <w:rPr>
          <w:i/>
          <w:iCs/>
          <w:sz w:val="21"/>
          <w:szCs w:val="21"/>
        </w:rPr>
      </w:pPr>
      <w:r>
        <w:rPr>
          <w:i/>
          <w:iCs/>
          <w:sz w:val="21"/>
          <w:szCs w:val="21"/>
        </w:rPr>
        <w:t>Rule Handler</w:t>
      </w:r>
    </w:p>
    <w:p w14:paraId="70867DA8" w14:textId="77777777" w:rsidR="00C36158" w:rsidRDefault="00000000">
      <w:pPr>
        <w:pStyle w:val="a4"/>
        <w:spacing w:line="140" w:lineRule="atLeast"/>
        <w:rPr>
          <w:i/>
          <w:iCs/>
          <w:sz w:val="21"/>
          <w:szCs w:val="21"/>
        </w:rPr>
      </w:pPr>
      <w:r>
        <w:rPr>
          <w:i/>
          <w:iCs/>
          <w:sz w:val="21"/>
          <w:szCs w:val="21"/>
        </w:rPr>
        <w:t>AI Service</w:t>
      </w:r>
    </w:p>
    <w:p w14:paraId="51A38036" w14:textId="77777777" w:rsidR="00C36158" w:rsidRDefault="00000000">
      <w:pPr>
        <w:pStyle w:val="a4"/>
        <w:spacing w:line="140" w:lineRule="atLeast"/>
        <w:rPr>
          <w:i/>
          <w:iCs/>
          <w:sz w:val="21"/>
          <w:szCs w:val="21"/>
        </w:rPr>
      </w:pPr>
      <w:r>
        <w:rPr>
          <w:i/>
          <w:iCs/>
          <w:sz w:val="21"/>
          <w:szCs w:val="21"/>
        </w:rPr>
        <w:t>GitHub Integration</w:t>
      </w:r>
    </w:p>
    <w:p w14:paraId="2FE567D2" w14:textId="77777777" w:rsidR="00C36158" w:rsidRDefault="00000000">
      <w:pPr>
        <w:pStyle w:val="a4"/>
        <w:spacing w:line="140" w:lineRule="atLeast"/>
        <w:rPr>
          <w:i/>
          <w:iCs/>
          <w:sz w:val="21"/>
          <w:szCs w:val="21"/>
        </w:rPr>
      </w:pPr>
      <w:r>
        <w:rPr>
          <w:i/>
          <w:iCs/>
          <w:sz w:val="21"/>
          <w:szCs w:val="21"/>
        </w:rPr>
        <w:t>Notification Service</w:t>
      </w:r>
    </w:p>
    <w:p w14:paraId="13624B8C" w14:textId="77777777" w:rsidR="00C36158" w:rsidRDefault="00000000">
      <w:pPr>
        <w:pStyle w:val="a4"/>
        <w:spacing w:line="140" w:lineRule="atLeast"/>
        <w:rPr>
          <w:i/>
          <w:iCs/>
          <w:sz w:val="21"/>
          <w:szCs w:val="21"/>
        </w:rPr>
      </w:pPr>
      <w:r>
        <w:rPr>
          <w:i/>
          <w:iCs/>
          <w:sz w:val="21"/>
          <w:szCs w:val="21"/>
        </w:rPr>
        <w:t>Database</w:t>
      </w:r>
    </w:p>
    <w:p w14:paraId="6FB13A5B" w14:textId="77777777" w:rsidR="00C36158" w:rsidRDefault="00000000">
      <w:pPr>
        <w:pStyle w:val="a4"/>
      </w:pPr>
      <w:r>
        <w:t>The deployment may be centralized, but the architecture should not become a single tightly coupled block.</w:t>
      </w:r>
    </w:p>
    <w:p w14:paraId="71ACFB58" w14:textId="77777777" w:rsidR="00C36158" w:rsidRDefault="00C36158">
      <w:pPr>
        <w:pStyle w:val="a4"/>
      </w:pPr>
    </w:p>
    <w:p w14:paraId="46969378" w14:textId="77777777" w:rsidR="00C36158" w:rsidRDefault="00C36158">
      <w:pPr>
        <w:pStyle w:val="a4"/>
      </w:pPr>
    </w:p>
    <w:p w14:paraId="01F3AA67" w14:textId="77777777" w:rsidR="00C36158" w:rsidRDefault="00C36158">
      <w:pPr>
        <w:pStyle w:val="a4"/>
      </w:pPr>
    </w:p>
    <w:p w14:paraId="50A56B8C" w14:textId="77777777" w:rsidR="00C36158" w:rsidRDefault="00C36158">
      <w:pPr>
        <w:pStyle w:val="a4"/>
      </w:pPr>
    </w:p>
    <w:p w14:paraId="3BC67445" w14:textId="77777777" w:rsidR="00C36158" w:rsidRDefault="00C36158">
      <w:pPr>
        <w:pStyle w:val="a4"/>
      </w:pPr>
    </w:p>
    <w:p w14:paraId="12B54C6F" w14:textId="77777777" w:rsidR="00C36158" w:rsidRDefault="00C36158">
      <w:pPr>
        <w:pStyle w:val="a4"/>
      </w:pPr>
    </w:p>
    <w:p w14:paraId="4C43A283" w14:textId="77777777" w:rsidR="00C36158" w:rsidRDefault="00C36158">
      <w:pPr>
        <w:pStyle w:val="a4"/>
      </w:pPr>
    </w:p>
    <w:p w14:paraId="3AFE349B" w14:textId="77777777" w:rsidR="00C36158" w:rsidRDefault="00C36158">
      <w:pPr>
        <w:pStyle w:val="a4"/>
      </w:pPr>
    </w:p>
    <w:p w14:paraId="189DB527" w14:textId="77777777" w:rsidR="00C36158" w:rsidRDefault="00C36158">
      <w:pPr>
        <w:pStyle w:val="a4"/>
      </w:pPr>
    </w:p>
    <w:p w14:paraId="69CBCE08" w14:textId="77777777" w:rsidR="00C36158" w:rsidRDefault="00C36158">
      <w:pPr>
        <w:pStyle w:val="a4"/>
      </w:pPr>
    </w:p>
    <w:p w14:paraId="343F4C7B" w14:textId="77777777" w:rsidR="001513F6" w:rsidRDefault="001513F6">
      <w:pPr>
        <w:widowControl/>
        <w:jc w:val="left"/>
        <w:rPr>
          <w:rFonts w:ascii="Times New Roman" w:eastAsia="SimSun" w:hAnsi="Times New Roman" w:cs="Times New Roman"/>
          <w:b/>
          <w:bCs/>
          <w:kern w:val="0"/>
          <w:sz w:val="36"/>
          <w:szCs w:val="36"/>
        </w:rPr>
      </w:pPr>
      <w:r>
        <w:rPr>
          <w:rFonts w:ascii="Times New Roman" w:hAnsi="Times New Roman"/>
        </w:rPr>
        <w:br w:type="page"/>
      </w:r>
    </w:p>
    <w:p w14:paraId="0A995837" w14:textId="729AB5D9" w:rsidR="00C36158" w:rsidRDefault="00000000">
      <w:pPr>
        <w:pStyle w:val="2"/>
        <w:rPr>
          <w:rFonts w:ascii="Times New Roman" w:hAnsi="Times New Roman" w:hint="default"/>
        </w:rPr>
      </w:pPr>
      <w:r>
        <w:rPr>
          <w:rFonts w:ascii="Times New Roman" w:hAnsi="Times New Roman" w:hint="default"/>
        </w:rPr>
        <w:lastRenderedPageBreak/>
        <w:t>Decision</w:t>
      </w:r>
    </w:p>
    <w:p w14:paraId="5F7B754F" w14:textId="77777777" w:rsidR="00C36158" w:rsidRDefault="00000000">
      <w:pPr>
        <w:pStyle w:val="a4"/>
        <w:ind w:firstLine="420"/>
      </w:pPr>
      <w:r>
        <w:t>The MVP will use a centralized shared server deployment model.</w:t>
      </w:r>
    </w:p>
    <w:p w14:paraId="42B7F118" w14:textId="77777777" w:rsidR="00C36158" w:rsidRDefault="00000000">
      <w:pPr>
        <w:pStyle w:val="a4"/>
        <w:ind w:firstLine="420"/>
      </w:pPr>
      <w:r>
        <w:t>The platform will be deployed as a centrally managed system rather than as separate full local instances on each user’s machine.</w:t>
      </w:r>
    </w:p>
    <w:p w14:paraId="65DAD4C7" w14:textId="77777777" w:rsidR="00C36158" w:rsidRDefault="00000000">
      <w:pPr>
        <w:pStyle w:val="a4"/>
        <w:ind w:firstLine="420"/>
        <w:rPr>
          <w:b/>
          <w:bCs/>
        </w:rPr>
      </w:pPr>
      <w:r>
        <w:rPr>
          <w:b/>
          <w:bCs/>
        </w:rPr>
        <w:t>For the MVP, the preferred hosting model is a customer/team-controlled shared server. The application, backend API, workflow engine, database, GitHub integration, and AI runtime may run inside the same shared server environment.</w:t>
      </w:r>
    </w:p>
    <w:p w14:paraId="38CA62EF" w14:textId="77777777" w:rsidR="00C36158" w:rsidRDefault="00000000">
      <w:pPr>
        <w:pStyle w:val="a4"/>
        <w:ind w:firstLine="420"/>
      </w:pPr>
      <w:r>
        <w:t>Users will access the platform through a web browser.</w:t>
      </w:r>
    </w:p>
    <w:p w14:paraId="0CF69167" w14:textId="77777777" w:rsidR="00C36158" w:rsidRDefault="00000000">
      <w:pPr>
        <w:pStyle w:val="a4"/>
        <w:ind w:firstLine="420"/>
      </w:pPr>
      <w:r>
        <w:t>A vendor-hosted SaaS deployment may be considered as a future option, but it is not the primary deployment target for the MVP.</w:t>
      </w:r>
    </w:p>
    <w:p w14:paraId="2308BD0B" w14:textId="77777777" w:rsidR="00C36158" w:rsidRDefault="00000000">
      <w:pPr>
        <w:pStyle w:val="a4"/>
        <w:ind w:firstLine="420"/>
      </w:pPr>
      <w:r>
        <w:t>Per-user full local deployment is not part of the MVP scope.</w:t>
      </w:r>
    </w:p>
    <w:p w14:paraId="2D9E89EC" w14:textId="77777777" w:rsidR="00C36158" w:rsidRDefault="00C36158">
      <w:pPr>
        <w:pStyle w:val="a4"/>
      </w:pPr>
    </w:p>
    <w:p w14:paraId="3C6A3597" w14:textId="77777777" w:rsidR="00C36158" w:rsidRDefault="00C36158">
      <w:pPr>
        <w:pStyle w:val="a4"/>
      </w:pPr>
    </w:p>
    <w:p w14:paraId="686AC180" w14:textId="77777777" w:rsidR="00C36158" w:rsidRDefault="00C36158">
      <w:pPr>
        <w:pStyle w:val="a4"/>
      </w:pPr>
    </w:p>
    <w:p w14:paraId="5C5CDFD9" w14:textId="77777777" w:rsidR="00C36158" w:rsidRDefault="00C36158">
      <w:pPr>
        <w:pStyle w:val="a4"/>
      </w:pPr>
    </w:p>
    <w:p w14:paraId="42AAFE66" w14:textId="77777777" w:rsidR="00C36158" w:rsidRDefault="00000000">
      <w:pPr>
        <w:pStyle w:val="2"/>
        <w:widowControl/>
        <w:rPr>
          <w:rFonts w:ascii="Times New Roman" w:hAnsi="Times New Roman" w:hint="default"/>
        </w:rPr>
      </w:pPr>
      <w:r>
        <w:rPr>
          <w:rFonts w:ascii="Times New Roman" w:hAnsi="Times New Roman" w:hint="default"/>
        </w:rPr>
        <w:t>Rationale</w:t>
      </w:r>
    </w:p>
    <w:p w14:paraId="30FD2355" w14:textId="77777777" w:rsidR="00C36158" w:rsidRDefault="00000000">
      <w:pPr>
        <w:pStyle w:val="Web"/>
        <w:widowControl/>
        <w:ind w:firstLine="420"/>
        <w:rPr>
          <w:rFonts w:ascii="Times New Roman" w:hAnsi="Times New Roman"/>
        </w:rPr>
      </w:pPr>
      <w:r>
        <w:rPr>
          <w:rFonts w:ascii="Times New Roman" w:hAnsi="Times New Roman"/>
        </w:rPr>
        <w:t>A centralized shared server provides one shared workflow state and avoids the need for complex synchronization between users.</w:t>
      </w:r>
    </w:p>
    <w:p w14:paraId="7CE93730" w14:textId="77777777" w:rsidR="00C36158" w:rsidRDefault="00000000">
      <w:pPr>
        <w:pStyle w:val="Web"/>
        <w:widowControl/>
        <w:ind w:firstLine="420"/>
        <w:rPr>
          <w:rFonts w:ascii="Times New Roman" w:hAnsi="Times New Roman"/>
        </w:rPr>
      </w:pPr>
      <w:r>
        <w:rPr>
          <w:rFonts w:ascii="Times New Roman" w:hAnsi="Times New Roman"/>
        </w:rPr>
        <w:t>Per-user full local deployment was rejected for the MVP because it creates several architectural problems:</w:t>
      </w:r>
    </w:p>
    <w:p w14:paraId="04A538AD"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Different users would have different local databases.</w:t>
      </w:r>
    </w:p>
    <w:p w14:paraId="7D3F6AB8"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Workflow state synchronization would become difficult.</w:t>
      </w:r>
    </w:p>
    <w:p w14:paraId="71F6B259"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Two users could update the same task differently.</w:t>
      </w:r>
    </w:p>
    <w:p w14:paraId="7EB12410"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GitHub webhooks would not have a clear single target.</w:t>
      </w:r>
    </w:p>
    <w:p w14:paraId="4717F8C0"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AI runtime behavior could differ between machines.</w:t>
      </w:r>
    </w:p>
    <w:p w14:paraId="02CD4422"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Model versions could become inconsistent.</w:t>
      </w:r>
    </w:p>
    <w:p w14:paraId="3128F477"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Hardware performance would vary between users.</w:t>
      </w:r>
    </w:p>
    <w:p w14:paraId="601C4060" w14:textId="77777777" w:rsidR="00C36158"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Debugging and updates would become harder.</w:t>
      </w:r>
    </w:p>
    <w:p w14:paraId="573B6000" w14:textId="77777777" w:rsidR="00C36158" w:rsidRDefault="00000000">
      <w:pPr>
        <w:pStyle w:val="Web"/>
        <w:widowControl/>
        <w:ind w:firstLine="420"/>
        <w:rPr>
          <w:rFonts w:ascii="Times New Roman" w:hAnsi="Times New Roman"/>
        </w:rPr>
      </w:pPr>
      <w:r>
        <w:rPr>
          <w:rFonts w:ascii="Times New Roman" w:hAnsi="Times New Roman"/>
        </w:rPr>
        <w:lastRenderedPageBreak/>
        <w:t>A vendor-hosted SaaS model was also not selected as the MVP target because it introduces additional responsibilities and complexity, such as:</w:t>
      </w:r>
    </w:p>
    <w:p w14:paraId="36149F22"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Multi-tenancy</w:t>
      </w:r>
    </w:p>
    <w:p w14:paraId="26E37AEA"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Customer data isolation</w:t>
      </w:r>
    </w:p>
    <w:p w14:paraId="022FDD04"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Cloud infrastructure management</w:t>
      </w:r>
    </w:p>
    <w:p w14:paraId="13F6E416"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Availability guarantees</w:t>
      </w:r>
    </w:p>
    <w:p w14:paraId="6563266C"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Centralized backups</w:t>
      </w:r>
    </w:p>
    <w:p w14:paraId="75475C0E"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Vendor-side security responsibilities</w:t>
      </w:r>
    </w:p>
    <w:p w14:paraId="1349783F" w14:textId="77777777" w:rsidR="00C36158"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Billing or account management</w:t>
      </w:r>
    </w:p>
    <w:p w14:paraId="13191118" w14:textId="77777777" w:rsidR="00C36158" w:rsidRDefault="00000000">
      <w:pPr>
        <w:pStyle w:val="Web"/>
        <w:widowControl/>
        <w:ind w:firstLine="420"/>
        <w:rPr>
          <w:rFonts w:ascii="Times New Roman" w:hAnsi="Times New Roman"/>
        </w:rPr>
      </w:pPr>
      <w:r>
        <w:rPr>
          <w:rFonts w:ascii="Times New Roman" w:hAnsi="Times New Roman"/>
        </w:rPr>
        <w:t>The customer/team-controlled shared server model is a better MVP fit because it keeps the system centralized while preserving the local-first / customer-controlled philosophy.</w:t>
      </w:r>
    </w:p>
    <w:p w14:paraId="338CC4E1" w14:textId="77777777" w:rsidR="00C36158" w:rsidRDefault="00000000">
      <w:pPr>
        <w:pStyle w:val="Web"/>
        <w:widowControl/>
        <w:rPr>
          <w:rFonts w:ascii="Times New Roman" w:hAnsi="Times New Roman"/>
        </w:rPr>
      </w:pPr>
      <w:r>
        <w:rPr>
          <w:rFonts w:ascii="Times New Roman" w:hAnsi="Times New Roman"/>
        </w:rPr>
        <w:t>This model also supports the project’s core architectural principles:</w:t>
      </w:r>
    </w:p>
    <w:p w14:paraId="7FFD64BB"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Workflow state is shared.</w:t>
      </w:r>
    </w:p>
    <w:p w14:paraId="0FE6DE9F"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Database is the source of truth.</w:t>
      </w:r>
    </w:p>
    <w:p w14:paraId="4E185343"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AI is centralized and consistent.</w:t>
      </w:r>
    </w:p>
    <w:p w14:paraId="133D0412"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Users do not need to run their own local AI model.</w:t>
      </w:r>
    </w:p>
    <w:p w14:paraId="05C67F26"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The system can still work without becoming a SaaS platform.</w:t>
      </w:r>
    </w:p>
    <w:p w14:paraId="3F9FA150" w14:textId="77777777" w:rsidR="00C36158" w:rsidRDefault="00000000">
      <w:pPr>
        <w:widowControl/>
        <w:numPr>
          <w:ilvl w:val="0"/>
          <w:numId w:val="4"/>
        </w:numPr>
        <w:spacing w:beforeAutospacing="1" w:afterAutospacing="1"/>
        <w:rPr>
          <w:rFonts w:ascii="Times New Roman" w:hAnsi="Times New Roman" w:cs="Times New Roman"/>
        </w:rPr>
      </w:pPr>
      <w:r>
        <w:rPr>
          <w:rFonts w:ascii="Times New Roman" w:hAnsi="Times New Roman" w:cs="Times New Roman"/>
        </w:rPr>
        <w:t>The MVP avoids distributed synchronization problems.</w:t>
      </w:r>
    </w:p>
    <w:p w14:paraId="6395FEA8" w14:textId="77777777" w:rsidR="00C36158" w:rsidRDefault="00C36158">
      <w:pPr>
        <w:widowControl/>
      </w:pPr>
    </w:p>
    <w:p w14:paraId="69296DA2" w14:textId="77777777" w:rsidR="00C36158" w:rsidRDefault="00000000">
      <w:pPr>
        <w:pStyle w:val="2"/>
        <w:widowControl/>
        <w:rPr>
          <w:rFonts w:ascii="Times New Roman" w:hAnsi="Times New Roman" w:hint="default"/>
        </w:rPr>
      </w:pPr>
      <w:r>
        <w:rPr>
          <w:rFonts w:ascii="Times New Roman" w:hAnsi="Times New Roman"/>
        </w:rPr>
        <w:t>(</w:t>
      </w:r>
      <w:r>
        <w:rPr>
          <w:rFonts w:ascii="Times New Roman" w:hAnsi="Times New Roman" w:hint="default"/>
        </w:rPr>
        <w:t>Network Access Assumption</w:t>
      </w:r>
    </w:p>
    <w:p w14:paraId="3FBDC2D1" w14:textId="77777777" w:rsidR="00C36158" w:rsidRDefault="00000000">
      <w:pPr>
        <w:pStyle w:val="Web"/>
        <w:widowControl/>
        <w:rPr>
          <w:rFonts w:ascii="Times New Roman" w:hAnsi="Times New Roman"/>
        </w:rPr>
      </w:pPr>
      <w:r>
        <w:rPr>
          <w:rFonts w:ascii="Times New Roman" w:hAnsi="Times New Roman"/>
        </w:rPr>
        <w:t>For the MVP, local network access is supported by default.</w:t>
      </w:r>
    </w:p>
    <w:p w14:paraId="6ECA5562" w14:textId="77777777" w:rsidR="00C36158" w:rsidRDefault="00000000">
      <w:pPr>
        <w:pStyle w:val="Web"/>
        <w:widowControl/>
        <w:rPr>
          <w:rFonts w:ascii="Times New Roman" w:hAnsi="Times New Roman"/>
        </w:rPr>
      </w:pPr>
      <w:r>
        <w:rPr>
          <w:rFonts w:ascii="Times New Roman" w:hAnsi="Times New Roman"/>
        </w:rPr>
        <w:t>Remote access may be enabled through customer-managed mechanisms such as:</w:t>
      </w:r>
    </w:p>
    <w:p w14:paraId="0C1F6A88"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VPN</w:t>
      </w:r>
    </w:p>
    <w:p w14:paraId="0C45093E"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Tailscale</w:t>
      </w:r>
    </w:p>
    <w:p w14:paraId="72326515"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ZeroTier</w:t>
      </w:r>
    </w:p>
    <w:p w14:paraId="03A612E1"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Cloudflare Tunnel</w:t>
      </w:r>
    </w:p>
    <w:p w14:paraId="490864ED" w14:textId="77777777" w:rsidR="00C36158" w:rsidRDefault="00000000">
      <w:pPr>
        <w:widowControl/>
        <w:numPr>
          <w:ilvl w:val="0"/>
          <w:numId w:val="5"/>
        </w:numPr>
        <w:spacing w:beforeAutospacing="1" w:afterAutospacing="1"/>
        <w:rPr>
          <w:rFonts w:ascii="Times New Roman" w:hAnsi="Times New Roman" w:cs="Times New Roman"/>
        </w:rPr>
      </w:pPr>
      <w:r>
        <w:rPr>
          <w:rFonts w:ascii="Times New Roman" w:hAnsi="Times New Roman" w:cs="Times New Roman"/>
        </w:rPr>
        <w:t>Other secure tunneling or private network solutions</w:t>
      </w:r>
    </w:p>
    <w:p w14:paraId="2FB44522" w14:textId="77777777" w:rsidR="00C36158" w:rsidRDefault="00000000">
      <w:pPr>
        <w:pStyle w:val="Web"/>
        <w:widowControl/>
        <w:rPr>
          <w:rFonts w:ascii="Times New Roman" w:hAnsi="Times New Roman"/>
        </w:rPr>
      </w:pPr>
      <w:r>
        <w:rPr>
          <w:rFonts w:ascii="Times New Roman" w:hAnsi="Times New Roman"/>
        </w:rPr>
        <w:t>Public internet exposure is not required for the MVP.</w:t>
      </w:r>
    </w:p>
    <w:p w14:paraId="6D3C596E" w14:textId="77777777" w:rsidR="00C36158" w:rsidRDefault="00000000">
      <w:pPr>
        <w:pStyle w:val="Web"/>
        <w:widowControl/>
        <w:rPr>
          <w:rFonts w:ascii="Times New Roman" w:hAnsi="Times New Roman"/>
        </w:rPr>
      </w:pPr>
      <w:r>
        <w:rPr>
          <w:rFonts w:ascii="Times New Roman" w:hAnsi="Times New Roman"/>
        </w:rPr>
        <w:t>This means the platform does not need to guarantee that users on different networks can access the system by default. If remote access is needed, it should be handled through customer/team-managed network configuration.</w:t>
      </w:r>
      <w:r>
        <w:rPr>
          <w:rFonts w:ascii="Times New Roman" w:hAnsi="Times New Roman" w:hint="eastAsia"/>
          <w:sz w:val="36"/>
          <w:szCs w:val="36"/>
        </w:rPr>
        <w:t>)</w:t>
      </w:r>
    </w:p>
    <w:p w14:paraId="69BDB1D3" w14:textId="77777777" w:rsidR="00C36158" w:rsidRDefault="00000000">
      <w:pPr>
        <w:pStyle w:val="2"/>
        <w:widowControl/>
        <w:rPr>
          <w:rFonts w:ascii="Times New Roman" w:hAnsi="Times New Roman" w:hint="default"/>
        </w:rPr>
      </w:pPr>
      <w:r>
        <w:rPr>
          <w:rFonts w:ascii="Times New Roman" w:hAnsi="Times New Roman" w:hint="default"/>
        </w:rPr>
        <w:lastRenderedPageBreak/>
        <w:t>Consequences</w:t>
      </w:r>
    </w:p>
    <w:p w14:paraId="4EB852C1" w14:textId="77777777" w:rsidR="00C36158" w:rsidRDefault="00000000">
      <w:pPr>
        <w:pStyle w:val="Web"/>
        <w:widowControl/>
        <w:ind w:firstLine="420"/>
        <w:rPr>
          <w:rFonts w:ascii="Times New Roman" w:hAnsi="Times New Roman"/>
        </w:rPr>
      </w:pPr>
      <w:r>
        <w:rPr>
          <w:rFonts w:ascii="Times New Roman" w:hAnsi="Times New Roman"/>
        </w:rPr>
        <w:t>The MVP requires one shared server environment.</w:t>
      </w:r>
    </w:p>
    <w:p w14:paraId="7C7B1366" w14:textId="77777777" w:rsidR="00C36158" w:rsidRDefault="00000000">
      <w:pPr>
        <w:pStyle w:val="Web"/>
        <w:widowControl/>
        <w:ind w:firstLine="420"/>
        <w:rPr>
          <w:rFonts w:ascii="Times New Roman" w:hAnsi="Times New Roman"/>
        </w:rPr>
      </w:pPr>
      <w:r>
        <w:rPr>
          <w:rFonts w:ascii="Times New Roman" w:hAnsi="Times New Roman"/>
        </w:rPr>
        <w:t>All users access the platform through a browser rather than running separate full local instances.</w:t>
      </w:r>
    </w:p>
    <w:p w14:paraId="7B95719B" w14:textId="77777777" w:rsidR="00C36158" w:rsidRDefault="00000000">
      <w:pPr>
        <w:pStyle w:val="Web"/>
        <w:widowControl/>
        <w:ind w:firstLine="420"/>
        <w:rPr>
          <w:rFonts w:ascii="Times New Roman" w:hAnsi="Times New Roman"/>
        </w:rPr>
      </w:pPr>
      <w:r>
        <w:rPr>
          <w:rFonts w:ascii="Times New Roman" w:hAnsi="Times New Roman"/>
        </w:rPr>
        <w:t>The database is centralized, which supports a single source of truth for workflow state, project history, task status, approvals, GitHub events, and AI-generated outputs.</w:t>
      </w:r>
    </w:p>
    <w:p w14:paraId="0B36881D" w14:textId="77777777" w:rsidR="00C36158" w:rsidRDefault="00000000">
      <w:pPr>
        <w:pStyle w:val="Web"/>
        <w:widowControl/>
        <w:ind w:firstLine="420"/>
        <w:rPr>
          <w:rFonts w:ascii="Times New Roman" w:hAnsi="Times New Roman"/>
        </w:rPr>
      </w:pPr>
      <w:r>
        <w:rPr>
          <w:rFonts w:ascii="Times New Roman" w:hAnsi="Times New Roman"/>
        </w:rPr>
        <w:t>The AI runtime is centralized, which avoids inconsistent model versions and different AI behavior across user machines.</w:t>
      </w:r>
    </w:p>
    <w:p w14:paraId="2217CE85" w14:textId="77777777" w:rsidR="00C36158" w:rsidRDefault="00000000">
      <w:pPr>
        <w:pStyle w:val="Web"/>
        <w:widowControl/>
        <w:ind w:firstLine="420"/>
        <w:rPr>
          <w:rFonts w:ascii="Times New Roman" w:hAnsi="Times New Roman"/>
        </w:rPr>
      </w:pPr>
      <w:r>
        <w:rPr>
          <w:rFonts w:ascii="Times New Roman" w:hAnsi="Times New Roman"/>
        </w:rPr>
        <w:t>The internal architecture must remain modular even if the MVP deployment is all-in-one. This allows the AI runtime, database, or other services to be separated later if performance, maintenance, or infrastructure requirements change.</w:t>
      </w:r>
    </w:p>
    <w:p w14:paraId="7683A9FE" w14:textId="77777777" w:rsidR="00C36158" w:rsidRDefault="00000000">
      <w:pPr>
        <w:pStyle w:val="Web"/>
        <w:widowControl/>
        <w:ind w:firstLine="420"/>
        <w:rPr>
          <w:rFonts w:ascii="Times New Roman" w:hAnsi="Times New Roman"/>
        </w:rPr>
      </w:pPr>
      <w:r>
        <w:rPr>
          <w:rFonts w:ascii="Times New Roman" w:hAnsi="Times New Roman"/>
        </w:rPr>
        <w:t>Remote access is not guaranteed by the application itself. If remote access is required, it depends on customer/team-managed VPN or tunneling configuration.</w:t>
      </w:r>
    </w:p>
    <w:p w14:paraId="31B5961A" w14:textId="77777777" w:rsidR="00C36158" w:rsidRDefault="00000000">
      <w:pPr>
        <w:pStyle w:val="Web"/>
        <w:widowControl/>
        <w:rPr>
          <w:rFonts w:ascii="Times New Roman" w:hAnsi="Times New Roman"/>
        </w:rPr>
      </w:pPr>
      <w:r>
        <w:rPr>
          <w:rFonts w:ascii="Times New Roman" w:hAnsi="Times New Roman"/>
        </w:rPr>
        <w:t>SaaS deployment remains a possible future direction, but it is outside the MVP scope.</w:t>
      </w:r>
    </w:p>
    <w:p w14:paraId="637F6F6D" w14:textId="77777777" w:rsidR="00C36158" w:rsidRDefault="00000000">
      <w:pPr>
        <w:pStyle w:val="Web"/>
        <w:widowControl/>
        <w:ind w:firstLine="420"/>
        <w:rPr>
          <w:rFonts w:ascii="Times New Roman" w:hAnsi="Times New Roman"/>
        </w:rPr>
      </w:pPr>
      <w:r>
        <w:rPr>
          <w:rFonts w:ascii="Times New Roman" w:hAnsi="Times New Roman"/>
        </w:rPr>
        <w:t>Per-user full local deployment is outside the MVP scope because it would require distributed synchronization and conflict resolution.</w:t>
      </w:r>
    </w:p>
    <w:p w14:paraId="710F16B3" w14:textId="77777777" w:rsidR="00C36158" w:rsidRDefault="00C36158">
      <w:pPr>
        <w:pStyle w:val="a4"/>
      </w:pPr>
    </w:p>
    <w:p w14:paraId="32206220" w14:textId="77777777" w:rsidR="00C36158" w:rsidRDefault="00C36158">
      <w:pPr>
        <w:pStyle w:val="a4"/>
      </w:pPr>
    </w:p>
    <w:p w14:paraId="4CAFEFCE" w14:textId="77777777" w:rsidR="00C36158" w:rsidRDefault="00C36158">
      <w:pPr>
        <w:pStyle w:val="a4"/>
      </w:pPr>
    </w:p>
    <w:p w14:paraId="2BB7D9BC" w14:textId="77777777" w:rsidR="00C36158" w:rsidRDefault="00C36158">
      <w:pPr>
        <w:pStyle w:val="a4"/>
      </w:pPr>
    </w:p>
    <w:p w14:paraId="31D38994" w14:textId="77777777" w:rsidR="00C36158" w:rsidRDefault="00C36158">
      <w:pPr>
        <w:pStyle w:val="a4"/>
      </w:pPr>
    </w:p>
    <w:p w14:paraId="16830B3B" w14:textId="77777777" w:rsidR="00C36158" w:rsidRDefault="00C36158">
      <w:pPr>
        <w:pStyle w:val="a4"/>
      </w:pPr>
    </w:p>
    <w:p w14:paraId="3724B6F2" w14:textId="77777777" w:rsidR="00C36158" w:rsidRDefault="00C36158">
      <w:pPr>
        <w:pStyle w:val="a4"/>
      </w:pPr>
    </w:p>
    <w:p w14:paraId="5CA5048D" w14:textId="77777777" w:rsidR="00C36158" w:rsidRDefault="00C36158">
      <w:pPr>
        <w:pStyle w:val="a4"/>
      </w:pPr>
    </w:p>
    <w:p w14:paraId="2B0B0C44" w14:textId="77777777" w:rsidR="00C36158" w:rsidRDefault="00C36158">
      <w:pPr>
        <w:pStyle w:val="a4"/>
      </w:pPr>
    </w:p>
    <w:p w14:paraId="47C65F49" w14:textId="77777777" w:rsidR="00C36158" w:rsidRDefault="00C36158">
      <w:pPr>
        <w:pStyle w:val="a4"/>
      </w:pPr>
    </w:p>
    <w:p w14:paraId="29468864" w14:textId="77777777" w:rsidR="00C36158" w:rsidRDefault="00000000">
      <w:pPr>
        <w:pStyle w:val="2"/>
        <w:widowControl/>
        <w:rPr>
          <w:rFonts w:ascii="Times New Roman" w:hAnsi="Times New Roman" w:hint="default"/>
        </w:rPr>
      </w:pPr>
      <w:r>
        <w:rPr>
          <w:rFonts w:ascii="Times New Roman" w:hAnsi="Times New Roman" w:hint="default"/>
        </w:rPr>
        <w:lastRenderedPageBreak/>
        <w:t>Open Decision Point: Infrastructure Responsibility</w:t>
      </w:r>
    </w:p>
    <w:p w14:paraId="65EECCF0" w14:textId="5ABDF845" w:rsidR="00C36158" w:rsidRDefault="00000000">
      <w:pPr>
        <w:pStyle w:val="3"/>
        <w:widowControl/>
        <w:rPr>
          <w:rFonts w:ascii="Times New Roman" w:hAnsi="Times New Roman" w:hint="default"/>
        </w:rPr>
      </w:pPr>
      <w:r>
        <w:rPr>
          <w:rFonts w:ascii="Times New Roman" w:hAnsi="Times New Roman" w:hint="default"/>
        </w:rPr>
        <w:t xml:space="preserve"> Shared Responsibility</w:t>
      </w:r>
    </w:p>
    <w:p w14:paraId="3444438F" w14:textId="77777777" w:rsidR="00C36158" w:rsidRDefault="00000000">
      <w:pPr>
        <w:pStyle w:val="Web"/>
        <w:widowControl/>
        <w:rPr>
          <w:rFonts w:ascii="Times New Roman" w:hAnsi="Times New Roman"/>
        </w:rPr>
      </w:pPr>
      <w:r>
        <w:rPr>
          <w:rFonts w:ascii="Times New Roman" w:hAnsi="Times New Roman"/>
        </w:rPr>
        <w:t>The customer is responsible for the infrastructure environment, while the development team is responsible for providing the software, deployment guidance, and secure configuration design.</w:t>
      </w:r>
    </w:p>
    <w:p w14:paraId="2C38A253" w14:textId="77777777" w:rsidR="00C36158" w:rsidRDefault="00000000">
      <w:pPr>
        <w:pStyle w:val="Web"/>
        <w:widowControl/>
        <w:rPr>
          <w:rFonts w:ascii="Times New Roman" w:hAnsi="Times New Roman"/>
        </w:rPr>
      </w:pPr>
      <w:r>
        <w:rPr>
          <w:rFonts w:ascii="Times New Roman" w:hAnsi="Times New Roman"/>
        </w:rPr>
        <w:t>Customer responsibilities include:</w:t>
      </w:r>
    </w:p>
    <w:p w14:paraId="5FA8A25C"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Server or virtual machine</w:t>
      </w:r>
    </w:p>
    <w:p w14:paraId="67136981"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Network access</w:t>
      </w:r>
    </w:p>
    <w:p w14:paraId="7E504059"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Storage</w:t>
      </w:r>
    </w:p>
    <w:p w14:paraId="0BB32B32"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Backup policy</w:t>
      </w:r>
    </w:p>
    <w:p w14:paraId="29B51EA3"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CPU/GPU resources</w:t>
      </w:r>
    </w:p>
    <w:p w14:paraId="421EDAA3"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Remote access through VPN or tunneling if needed</w:t>
      </w:r>
    </w:p>
    <w:p w14:paraId="11C1D8A7" w14:textId="77777777" w:rsidR="00C36158" w:rsidRDefault="00000000">
      <w:pPr>
        <w:widowControl/>
        <w:numPr>
          <w:ilvl w:val="0"/>
          <w:numId w:val="7"/>
        </w:numPr>
        <w:spacing w:beforeAutospacing="1" w:afterAutospacing="1"/>
        <w:rPr>
          <w:rFonts w:ascii="Times New Roman" w:hAnsi="Times New Roman" w:cs="Times New Roman"/>
        </w:rPr>
      </w:pPr>
      <w:r>
        <w:rPr>
          <w:rFonts w:ascii="Times New Roman" w:hAnsi="Times New Roman" w:cs="Times New Roman"/>
        </w:rPr>
        <w:t>Infrastructure-level security</w:t>
      </w:r>
    </w:p>
    <w:p w14:paraId="610BF1CC" w14:textId="77777777" w:rsidR="00C36158" w:rsidRDefault="00000000">
      <w:pPr>
        <w:pStyle w:val="Web"/>
        <w:widowControl/>
        <w:rPr>
          <w:rFonts w:ascii="Times New Roman" w:hAnsi="Times New Roman"/>
        </w:rPr>
      </w:pPr>
      <w:r>
        <w:rPr>
          <w:rFonts w:ascii="Times New Roman" w:hAnsi="Times New Roman"/>
        </w:rPr>
        <w:t>Development team responsibilities include:</w:t>
      </w:r>
    </w:p>
    <w:p w14:paraId="6C9F28C3"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Application software</w:t>
      </w:r>
    </w:p>
    <w:p w14:paraId="5DF51B0B"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Deployment documentation</w:t>
      </w:r>
    </w:p>
    <w:p w14:paraId="03F26447"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Configuration guidance</w:t>
      </w:r>
    </w:p>
    <w:p w14:paraId="5E323A50"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Authentication and authorization design</w:t>
      </w:r>
    </w:p>
    <w:p w14:paraId="30BEA14C"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Safe default settings</w:t>
      </w:r>
    </w:p>
    <w:p w14:paraId="2775F7DD" w14:textId="77777777" w:rsidR="00C36158" w:rsidRDefault="00000000">
      <w:pPr>
        <w:widowControl/>
        <w:numPr>
          <w:ilvl w:val="0"/>
          <w:numId w:val="8"/>
        </w:numPr>
        <w:spacing w:beforeAutospacing="1" w:afterAutospacing="1"/>
        <w:rPr>
          <w:rFonts w:ascii="Times New Roman" w:hAnsi="Times New Roman" w:cs="Times New Roman"/>
        </w:rPr>
      </w:pPr>
      <w:r>
        <w:rPr>
          <w:rFonts w:ascii="Times New Roman" w:hAnsi="Times New Roman" w:cs="Times New Roman"/>
        </w:rPr>
        <w:t>Update instructions for the MVP</w:t>
      </w:r>
    </w:p>
    <w:p w14:paraId="0FFC4273" w14:textId="77777777" w:rsidR="00C36158" w:rsidRDefault="00000000">
      <w:pPr>
        <w:pStyle w:val="4"/>
        <w:widowControl/>
        <w:rPr>
          <w:rFonts w:ascii="Times New Roman" w:hAnsi="Times New Roman" w:hint="default"/>
        </w:rPr>
      </w:pPr>
      <w:r>
        <w:rPr>
          <w:rFonts w:ascii="Times New Roman" w:hAnsi="Times New Roman" w:hint="default"/>
        </w:rPr>
        <w:t>Consequence</w:t>
      </w:r>
    </w:p>
    <w:p w14:paraId="0029B816" w14:textId="77777777" w:rsidR="00C36158" w:rsidRDefault="00000000">
      <w:pPr>
        <w:pStyle w:val="Web"/>
        <w:widowControl/>
        <w:rPr>
          <w:rFonts w:ascii="Times New Roman" w:hAnsi="Times New Roman"/>
        </w:rPr>
      </w:pPr>
      <w:r>
        <w:rPr>
          <w:rFonts w:ascii="Times New Roman" w:hAnsi="Times New Roman"/>
        </w:rPr>
        <w:t>This is more realistic and professional, but it creates additional responsibility for the development team because deployment requirements and secure defaults must be clearly documented.</w:t>
      </w:r>
    </w:p>
    <w:p w14:paraId="1CD06DBD" w14:textId="77777777" w:rsidR="00C36158" w:rsidRDefault="00C36158">
      <w:pPr>
        <w:pStyle w:val="a4"/>
      </w:pPr>
    </w:p>
    <w:p w14:paraId="75BAD499" w14:textId="77777777" w:rsidR="00C36158" w:rsidRDefault="00C36158">
      <w:pPr>
        <w:pStyle w:val="a4"/>
      </w:pPr>
    </w:p>
    <w:p w14:paraId="4FF0F18F" w14:textId="77777777" w:rsidR="00C36158" w:rsidRDefault="00C36158">
      <w:pPr>
        <w:pStyle w:val="a4"/>
      </w:pPr>
    </w:p>
    <w:p w14:paraId="3EA9EA98" w14:textId="77777777" w:rsidR="00C36158" w:rsidRDefault="00C36158">
      <w:pPr>
        <w:pStyle w:val="a4"/>
      </w:pPr>
    </w:p>
    <w:p w14:paraId="64F07A09" w14:textId="77777777" w:rsidR="00C36158" w:rsidRDefault="00C36158">
      <w:pPr>
        <w:pStyle w:val="a4"/>
      </w:pPr>
    </w:p>
    <w:p w14:paraId="2D8022BF" w14:textId="77777777" w:rsidR="00C36158" w:rsidRDefault="00C36158">
      <w:pPr>
        <w:pStyle w:val="a4"/>
      </w:pPr>
    </w:p>
    <w:p w14:paraId="6E5ECAA7" w14:textId="77777777" w:rsidR="00C36158" w:rsidRDefault="00000000">
      <w:pPr>
        <w:pStyle w:val="2"/>
        <w:widowControl/>
        <w:rPr>
          <w:rFonts w:ascii="Times New Roman" w:hAnsi="Times New Roman" w:hint="default"/>
        </w:rPr>
      </w:pPr>
      <w:r>
        <w:rPr>
          <w:rFonts w:ascii="Times New Roman" w:hAnsi="Times New Roman" w:hint="default"/>
        </w:rPr>
        <w:lastRenderedPageBreak/>
        <w:t>Summary</w:t>
      </w:r>
    </w:p>
    <w:p w14:paraId="0D0AB795" w14:textId="77777777" w:rsidR="00C36158" w:rsidRDefault="00000000">
      <w:pPr>
        <w:pStyle w:val="Web"/>
        <w:widowControl/>
        <w:rPr>
          <w:rFonts w:ascii="Times New Roman" w:hAnsi="Times New Roman"/>
        </w:rPr>
      </w:pPr>
      <w:r>
        <w:rPr>
          <w:rFonts w:ascii="Times New Roman" w:hAnsi="Times New Roman"/>
        </w:rPr>
        <w:t>The MVP deployment model is a centralized, customer/team-controlled shared server.</w:t>
      </w:r>
    </w:p>
    <w:p w14:paraId="0C7F9AC2" w14:textId="77777777" w:rsidR="00C36158" w:rsidRDefault="00000000">
      <w:pPr>
        <w:pStyle w:val="Web"/>
        <w:widowControl/>
        <w:rPr>
          <w:rFonts w:ascii="Times New Roman" w:hAnsi="Times New Roman"/>
        </w:rPr>
      </w:pPr>
      <w:r>
        <w:rPr>
          <w:rFonts w:ascii="Times New Roman" w:hAnsi="Times New Roman"/>
        </w:rPr>
        <w:t>The platform will not use per-user full local deployment for the MVP.</w:t>
      </w:r>
    </w:p>
    <w:p w14:paraId="1A929F3E" w14:textId="77777777" w:rsidR="00C36158" w:rsidRDefault="00000000">
      <w:pPr>
        <w:pStyle w:val="Web"/>
        <w:widowControl/>
        <w:ind w:firstLine="420"/>
        <w:rPr>
          <w:rFonts w:ascii="Times New Roman" w:hAnsi="Times New Roman"/>
        </w:rPr>
      </w:pPr>
      <w:r>
        <w:rPr>
          <w:rFonts w:ascii="Times New Roman" w:hAnsi="Times New Roman"/>
        </w:rPr>
        <w:t>The application, database, workflow engine, GitHub integration, and AI runtime may run in one shared server environment, while the internal system architecture remains modular.</w:t>
      </w:r>
    </w:p>
    <w:p w14:paraId="53AFB3F3" w14:textId="77777777" w:rsidR="00C36158" w:rsidRDefault="00000000">
      <w:pPr>
        <w:pStyle w:val="Web"/>
        <w:widowControl/>
        <w:rPr>
          <w:rFonts w:ascii="Times New Roman" w:hAnsi="Times New Roman"/>
        </w:rPr>
      </w:pPr>
      <w:r>
        <w:rPr>
          <w:rFonts w:ascii="Times New Roman" w:hAnsi="Times New Roman"/>
        </w:rPr>
        <w:t>Users access the platform through a browser.</w:t>
      </w:r>
    </w:p>
    <w:p w14:paraId="530E259F" w14:textId="77777777" w:rsidR="00C36158" w:rsidRDefault="00000000">
      <w:pPr>
        <w:pStyle w:val="Web"/>
        <w:widowControl/>
        <w:ind w:firstLine="420"/>
        <w:rPr>
          <w:rFonts w:ascii="Times New Roman" w:hAnsi="Times New Roman"/>
        </w:rPr>
      </w:pPr>
      <w:r>
        <w:rPr>
          <w:rFonts w:ascii="Times New Roman" w:hAnsi="Times New Roman"/>
        </w:rPr>
        <w:t>Remote access may be supported through customer-managed VPN or tunneling, but public internet exposure is outside the MVP scope.</w:t>
      </w:r>
    </w:p>
    <w:p w14:paraId="0F430C5F" w14:textId="491BE45B" w:rsidR="00C36158" w:rsidRDefault="007D543D" w:rsidP="007D543D">
      <w:pPr>
        <w:pStyle w:val="Web"/>
        <w:widowControl/>
        <w:rPr>
          <w:rFonts w:ascii="Times New Roman" w:hAnsi="Times New Roman"/>
        </w:rPr>
      </w:pPr>
      <w:r>
        <w:rPr>
          <w:rFonts w:ascii="Times New Roman" w:hAnsi="Times New Roman"/>
        </w:rPr>
        <w:t>The development team is responsible for updates, deployment guidance and secure configuration settings.</w:t>
      </w:r>
    </w:p>
    <w:p w14:paraId="2857EB7F" w14:textId="77777777" w:rsidR="00C36158" w:rsidRDefault="00C36158">
      <w:pPr>
        <w:pStyle w:val="a4"/>
      </w:pPr>
    </w:p>
    <w:p w14:paraId="08587E72" w14:textId="77777777" w:rsidR="00C36158" w:rsidRDefault="00C36158">
      <w:pPr>
        <w:pStyle w:val="a4"/>
      </w:pPr>
    </w:p>
    <w:p w14:paraId="4C700B29" w14:textId="77777777" w:rsidR="00C36158" w:rsidRDefault="00C36158">
      <w:pPr>
        <w:pStyle w:val="a4"/>
      </w:pPr>
    </w:p>
    <w:p w14:paraId="03F5886F" w14:textId="77777777" w:rsidR="00C36158" w:rsidRDefault="00C36158">
      <w:pPr>
        <w:pStyle w:val="a4"/>
      </w:pPr>
    </w:p>
    <w:p w14:paraId="787459E3" w14:textId="77777777" w:rsidR="00C36158" w:rsidRDefault="00C36158">
      <w:pPr>
        <w:pStyle w:val="a4"/>
      </w:pPr>
    </w:p>
    <w:p w14:paraId="0C50C308" w14:textId="77777777" w:rsidR="00C36158" w:rsidRDefault="00C36158">
      <w:pPr>
        <w:pStyle w:val="a4"/>
      </w:pPr>
    </w:p>
    <w:p w14:paraId="7FE3381B" w14:textId="77777777" w:rsidR="00C36158" w:rsidRDefault="00C36158">
      <w:pPr>
        <w:pStyle w:val="a4"/>
      </w:pPr>
    </w:p>
    <w:p w14:paraId="2F0B1663" w14:textId="77777777" w:rsidR="00C36158" w:rsidRDefault="00C36158">
      <w:pPr>
        <w:pStyle w:val="a4"/>
      </w:pPr>
    </w:p>
    <w:p w14:paraId="54B0B082" w14:textId="77777777" w:rsidR="00C36158" w:rsidRDefault="00C36158">
      <w:pPr>
        <w:pStyle w:val="a4"/>
      </w:pPr>
    </w:p>
    <w:p w14:paraId="48D1E806" w14:textId="77777777" w:rsidR="00C36158" w:rsidRDefault="00C36158">
      <w:pPr>
        <w:pStyle w:val="a4"/>
      </w:pPr>
    </w:p>
    <w:p w14:paraId="7134DE19" w14:textId="77777777" w:rsidR="00C36158" w:rsidRDefault="00C36158">
      <w:pPr>
        <w:pStyle w:val="a4"/>
      </w:pPr>
    </w:p>
    <w:sectPr w:rsidR="00C361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68033"/>
    <w:multiLevelType w:val="multilevel"/>
    <w:tmpl w:val="811680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B7E8DF4"/>
    <w:multiLevelType w:val="multilevel"/>
    <w:tmpl w:val="8B7E8D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152378C"/>
    <w:multiLevelType w:val="multilevel"/>
    <w:tmpl w:val="915237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97AEDC7"/>
    <w:multiLevelType w:val="multilevel"/>
    <w:tmpl w:val="C97AEDC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F36D138"/>
    <w:multiLevelType w:val="multilevel"/>
    <w:tmpl w:val="CF36D1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14E4206"/>
    <w:multiLevelType w:val="multilevel"/>
    <w:tmpl w:val="014E42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1292B2F1"/>
    <w:multiLevelType w:val="singleLevel"/>
    <w:tmpl w:val="1292B2F1"/>
    <w:lvl w:ilvl="0">
      <w:start w:val="1"/>
      <w:numFmt w:val="bullet"/>
      <w:lvlText w:val=""/>
      <w:lvlJc w:val="left"/>
      <w:pPr>
        <w:ind w:left="420" w:hanging="420"/>
      </w:pPr>
      <w:rPr>
        <w:rFonts w:ascii="Wingdings" w:hAnsi="Wingdings" w:hint="default"/>
      </w:rPr>
    </w:lvl>
  </w:abstractNum>
  <w:abstractNum w:abstractNumId="7" w15:restartNumberingAfterBreak="0">
    <w:nsid w:val="77F4650D"/>
    <w:multiLevelType w:val="multilevel"/>
    <w:tmpl w:val="77F465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67909453">
    <w:abstractNumId w:val="6"/>
  </w:num>
  <w:num w:numId="2" w16cid:durableId="1758671453">
    <w:abstractNumId w:val="5"/>
  </w:num>
  <w:num w:numId="3" w16cid:durableId="349140529">
    <w:abstractNumId w:val="0"/>
  </w:num>
  <w:num w:numId="4" w16cid:durableId="1211380662">
    <w:abstractNumId w:val="4"/>
  </w:num>
  <w:num w:numId="5" w16cid:durableId="1396585524">
    <w:abstractNumId w:val="3"/>
  </w:num>
  <w:num w:numId="6" w16cid:durableId="1475368499">
    <w:abstractNumId w:val="1"/>
  </w:num>
  <w:num w:numId="7" w16cid:durableId="1690644973">
    <w:abstractNumId w:val="7"/>
  </w:num>
  <w:num w:numId="8" w16cid:durableId="484248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58"/>
    <w:rsid w:val="001513F6"/>
    <w:rsid w:val="005420BE"/>
    <w:rsid w:val="007D543D"/>
    <w:rsid w:val="008F68F0"/>
    <w:rsid w:val="00C36158"/>
    <w:rsid w:val="00EF7399"/>
    <w:rsid w:val="153F159D"/>
    <w:rsid w:val="33CE1232"/>
    <w:rsid w:val="417A33C5"/>
    <w:rsid w:val="4AD45D06"/>
    <w:rsid w:val="7B517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75C11"/>
  <w15:docId w15:val="{1D69A309-8E57-4566-B133-5B09812A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paragraph" w:styleId="1">
    <w:name w:val="heading 1"/>
    <w:basedOn w:val="a"/>
    <w:next w:val="a"/>
    <w:qFormat/>
    <w:pPr>
      <w:keepNext/>
      <w:keepLines/>
      <w:spacing w:before="340" w:after="330" w:line="576" w:lineRule="auto"/>
      <w:outlineLvl w:val="0"/>
    </w:pPr>
    <w:rPr>
      <w:rFonts w:ascii="Times New Roman" w:eastAsia="SimSun" w:hAnsi="Times New Roman"/>
      <w:b/>
      <w:kern w:val="44"/>
      <w:sz w:val="44"/>
    </w:rPr>
  </w:style>
  <w:style w:type="paragraph" w:styleId="2">
    <w:name w:val="heading 2"/>
    <w:basedOn w:val="a"/>
    <w:next w:val="a"/>
    <w:unhideWhenUsed/>
    <w:qFormat/>
    <w:pPr>
      <w:spacing w:beforeAutospacing="1" w:afterAutospacing="1"/>
      <w:jc w:val="left"/>
      <w:outlineLvl w:val="1"/>
    </w:pPr>
    <w:rPr>
      <w:rFonts w:ascii="SimSun" w:eastAsia="SimSun" w:hAnsi="SimSun"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SimSun" w:eastAsia="SimSun" w:hAnsi="SimSun"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Times New Roman" w:hint="eastAsia"/>
      <w:kern w:val="0"/>
      <w:sz w:val="24"/>
    </w:rPr>
  </w:style>
  <w:style w:type="paragraph" w:styleId="Web">
    <w:name w:val="Normal (Web)"/>
    <w:basedOn w:val="a"/>
    <w:pPr>
      <w:spacing w:beforeAutospacing="1" w:afterAutospacing="1"/>
      <w:jc w:val="left"/>
    </w:pPr>
    <w:rPr>
      <w:rFonts w:cs="Times New Roman"/>
      <w:kern w:val="0"/>
      <w:sz w:val="24"/>
    </w:rPr>
  </w:style>
  <w:style w:type="character" w:styleId="a3">
    <w:name w:val="Strong"/>
    <w:basedOn w:val="a0"/>
    <w:qFormat/>
    <w:rPr>
      <w:b/>
    </w:rPr>
  </w:style>
  <w:style w:type="character" w:styleId="HTML">
    <w:name w:val="HTML Code"/>
    <w:basedOn w:val="a0"/>
    <w:rPr>
      <w:rFonts w:ascii="Courier New" w:hAnsi="Courier New"/>
      <w:sz w:val="20"/>
    </w:rPr>
  </w:style>
  <w:style w:type="paragraph" w:customStyle="1" w:styleId="a4">
    <w:name w:val="英文"/>
    <w:basedOn w:val="a"/>
    <w:pPr>
      <w:widowControl/>
      <w:spacing w:beforeAutospacing="1" w:afterAutospacing="1"/>
      <w:jc w:val="left"/>
    </w:pPr>
    <w:rPr>
      <w:rFonts w:ascii="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wp143</dc:creator>
  <cp:lastModifiedBy>Γιώργος Μαυρίδης</cp:lastModifiedBy>
  <cp:revision>3</cp:revision>
  <dcterms:created xsi:type="dcterms:W3CDTF">2026-06-30T10:06:00Z</dcterms:created>
  <dcterms:modified xsi:type="dcterms:W3CDTF">2026-07-01T14:39:00Z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eyJoZGlkIjoiMzRmZDcwNzg1MDhlMmRhNmJjZmJjYzg5MWJjZjgxMjMiLCJ1c2VySWQiOiI3NTkzMDMwMDIifQ==</vt:lpwstr>
  </property>
  <property fmtid="{D5CDD505-2E9C-101B-9397-08002B2CF9AE}" pid="4" name="ICV">
    <vt:lpwstr>0B579187B8AE457A96CE1ABC47913F97_12</vt:lpwstr>
  </property>
</Properties>
</file>