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0041C" w14:textId="77777777" w:rsidR="00A2052B" w:rsidRPr="00A732B9" w:rsidRDefault="00A220EC" w:rsidP="00A732B9">
      <w:pPr>
        <w:pStyle w:val="Heading1"/>
      </w:pPr>
      <w:r>
        <w:t>БУХИС</w:t>
      </w:r>
    </w:p>
    <w:p w14:paraId="118A797F" w14:textId="77777777" w:rsidR="00A2052B" w:rsidRPr="00A2052B" w:rsidRDefault="00A2052B">
      <w:pPr>
        <w:rPr>
          <w:lang w:val="en-US"/>
        </w:rPr>
      </w:pPr>
      <w:r>
        <w:t>Стадии формирования бизнеса</w:t>
      </w:r>
      <w:r>
        <w:rPr>
          <w:lang w:val="en-US"/>
        </w:rPr>
        <w:t>:</w:t>
      </w:r>
    </w:p>
    <w:p w14:paraId="0863B004" w14:textId="77777777" w:rsidR="00A2052B" w:rsidRDefault="00A2052B" w:rsidP="00A2052B">
      <w:pPr>
        <w:pStyle w:val="ListParagraph"/>
        <w:numPr>
          <w:ilvl w:val="0"/>
          <w:numId w:val="1"/>
        </w:numPr>
      </w:pPr>
      <w:r>
        <w:t>Идея</w:t>
      </w:r>
    </w:p>
    <w:p w14:paraId="736449BD" w14:textId="77777777" w:rsidR="00A2052B" w:rsidRDefault="00A2052B" w:rsidP="00A2052B">
      <w:pPr>
        <w:pStyle w:val="ListParagraph"/>
        <w:numPr>
          <w:ilvl w:val="0"/>
          <w:numId w:val="1"/>
        </w:numPr>
      </w:pPr>
      <w:r>
        <w:t>Разработка концепции</w:t>
      </w:r>
    </w:p>
    <w:p w14:paraId="696DD204" w14:textId="77777777" w:rsidR="00A2052B" w:rsidRDefault="00A2052B" w:rsidP="00A2052B">
      <w:pPr>
        <w:pStyle w:val="ListParagraph"/>
        <w:numPr>
          <w:ilvl w:val="0"/>
          <w:numId w:val="1"/>
        </w:numPr>
      </w:pPr>
      <w:proofErr w:type="gramStart"/>
      <w:r>
        <w:t>Бизнес план</w:t>
      </w:r>
      <w:proofErr w:type="gramEnd"/>
      <w:r w:rsidR="00551C40">
        <w:t xml:space="preserve"> (инвестиционный и </w:t>
      </w:r>
      <w:proofErr w:type="spellStart"/>
      <w:r w:rsidR="00551C40">
        <w:t>неинвестиционный</w:t>
      </w:r>
      <w:proofErr w:type="spellEnd"/>
      <w:r w:rsidR="00551C40">
        <w:t>)</w:t>
      </w:r>
    </w:p>
    <w:p w14:paraId="351ED51F" w14:textId="77777777" w:rsidR="00517AB1" w:rsidRDefault="00517AB1" w:rsidP="00FF70A2">
      <w:pPr>
        <w:ind w:left="360"/>
      </w:pPr>
    </w:p>
    <w:p w14:paraId="7AE2CECA" w14:textId="77777777" w:rsidR="00FF70A2" w:rsidRDefault="00FF70A2" w:rsidP="00FF70A2">
      <w:pPr>
        <w:ind w:left="360"/>
      </w:pPr>
      <w:r>
        <w:t>В документе гражданский кодекс прописано</w:t>
      </w:r>
      <w:r w:rsidRPr="00FF70A2">
        <w:t xml:space="preserve">, </w:t>
      </w:r>
      <w:r>
        <w:t>какие виды организаций бывают (КО</w:t>
      </w:r>
      <w:r w:rsidRPr="00FF70A2">
        <w:t xml:space="preserve">, </w:t>
      </w:r>
      <w:r>
        <w:t>НКО)</w:t>
      </w:r>
    </w:p>
    <w:p w14:paraId="6A2414FD" w14:textId="77777777" w:rsidR="0069389A" w:rsidRDefault="0069389A" w:rsidP="00FF70A2">
      <w:pPr>
        <w:ind w:left="360"/>
      </w:pPr>
      <w:r>
        <w:rPr>
          <w:noProof/>
        </w:rPr>
        <w:drawing>
          <wp:inline distT="0" distB="0" distL="0" distR="0" wp14:anchorId="3E06F0DE" wp14:editId="2B533F94">
            <wp:extent cx="487680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26A0" w14:textId="77777777" w:rsidR="005025E0" w:rsidRDefault="005025E0" w:rsidP="00FF70A2">
      <w:pPr>
        <w:ind w:left="360"/>
      </w:pPr>
    </w:p>
    <w:p w14:paraId="6F446D23" w14:textId="77777777" w:rsidR="009F0464" w:rsidRPr="00501641" w:rsidRDefault="009F0464" w:rsidP="00501641">
      <w:pPr>
        <w:ind w:left="360"/>
        <w:rPr>
          <w:b/>
        </w:rPr>
      </w:pPr>
      <w:r w:rsidRPr="00501641">
        <w:t>Имущество организации называется ее</w:t>
      </w:r>
      <w:r w:rsidRPr="00501641">
        <w:rPr>
          <w:b/>
        </w:rPr>
        <w:t xml:space="preserve"> активами</w:t>
      </w:r>
      <w:r w:rsidR="00501641" w:rsidRPr="00501641">
        <w:rPr>
          <w:b/>
        </w:rPr>
        <w:t xml:space="preserve">. </w:t>
      </w:r>
      <w:r w:rsidRPr="00501641">
        <w:rPr>
          <w:b/>
        </w:rPr>
        <w:t>Активы – это то, чем владеет организация</w:t>
      </w:r>
      <w:r w:rsidR="00501641" w:rsidRPr="00501641">
        <w:rPr>
          <w:b/>
        </w:rPr>
        <w:t>.</w:t>
      </w:r>
    </w:p>
    <w:p w14:paraId="2F1BCD94" w14:textId="77777777" w:rsidR="009F0464" w:rsidRDefault="009F0464" w:rsidP="00FF70A2">
      <w:pPr>
        <w:ind w:left="360"/>
        <w:rPr>
          <w:b/>
        </w:rPr>
      </w:pPr>
      <w:r w:rsidRPr="00501641">
        <w:rPr>
          <w:b/>
        </w:rPr>
        <w:t xml:space="preserve">А источники называются пассивами. Это то, откуда </w:t>
      </w:r>
      <w:r w:rsidR="00501641" w:rsidRPr="00501641">
        <w:rPr>
          <w:b/>
        </w:rPr>
        <w:t>взялись средства.</w:t>
      </w:r>
    </w:p>
    <w:p w14:paraId="58AA75F7" w14:textId="77777777" w:rsidR="00501641" w:rsidRDefault="00501641" w:rsidP="00FF70A2">
      <w:pPr>
        <w:ind w:left="360"/>
        <w:rPr>
          <w:b/>
        </w:rPr>
      </w:pPr>
    </w:p>
    <w:p w14:paraId="1E7C5E59" w14:textId="77777777" w:rsidR="00501641" w:rsidRPr="00501641" w:rsidRDefault="00501641" w:rsidP="00FF70A2">
      <w:pPr>
        <w:ind w:left="360"/>
      </w:pPr>
      <w:r>
        <w:rPr>
          <w:b/>
        </w:rPr>
        <w:t xml:space="preserve">Баланс – </w:t>
      </w:r>
      <w:r w:rsidRPr="00501641">
        <w:t>это таблица, включающая две части</w:t>
      </w:r>
    </w:p>
    <w:p w14:paraId="243C391A" w14:textId="77777777" w:rsidR="00501641" w:rsidRDefault="00501641" w:rsidP="00501641">
      <w:pPr>
        <w:pStyle w:val="ListParagraph"/>
        <w:numPr>
          <w:ilvl w:val="0"/>
          <w:numId w:val="2"/>
        </w:numPr>
      </w:pPr>
      <w:r w:rsidRPr="00501641">
        <w:t xml:space="preserve">Левая часть </w:t>
      </w:r>
      <w:r>
        <w:t xml:space="preserve">- </w:t>
      </w:r>
      <w:r w:rsidRPr="00501641">
        <w:t>актив</w:t>
      </w:r>
    </w:p>
    <w:p w14:paraId="356759D6" w14:textId="77777777" w:rsidR="00501641" w:rsidRDefault="00501641" w:rsidP="00501641">
      <w:pPr>
        <w:pStyle w:val="ListParagraph"/>
        <w:numPr>
          <w:ilvl w:val="0"/>
          <w:numId w:val="2"/>
        </w:numPr>
      </w:pPr>
      <w:r w:rsidRPr="00501641">
        <w:t>Правая часть – пассив</w:t>
      </w:r>
    </w:p>
    <w:p w14:paraId="58EE33D8" w14:textId="77777777" w:rsidR="00501641" w:rsidRDefault="00501641" w:rsidP="00501641">
      <w:r>
        <w:t>Строки</w:t>
      </w:r>
      <w:r w:rsidRPr="00501641">
        <w:t xml:space="preserve">, </w:t>
      </w:r>
      <w:r>
        <w:t>в которых отражаются показатели</w:t>
      </w:r>
      <w:r w:rsidRPr="00501641">
        <w:t xml:space="preserve">, </w:t>
      </w:r>
      <w:r>
        <w:t xml:space="preserve">называются </w:t>
      </w:r>
      <w:r w:rsidRPr="00501641">
        <w:rPr>
          <w:b/>
        </w:rPr>
        <w:t>статьями баланса</w:t>
      </w:r>
      <w:r w:rsidRPr="00501641">
        <w:t>.</w:t>
      </w:r>
    </w:p>
    <w:p w14:paraId="4547BBC9" w14:textId="77777777" w:rsidR="00501641" w:rsidRDefault="00501641" w:rsidP="00501641">
      <w:r w:rsidRPr="00501641">
        <w:rPr>
          <w:b/>
        </w:rPr>
        <w:t>Итоговые строки</w:t>
      </w:r>
      <w:r>
        <w:t xml:space="preserve"> – это валюта баланса</w:t>
      </w:r>
    </w:p>
    <w:p w14:paraId="6BFBF172" w14:textId="77777777" w:rsidR="00E21F82" w:rsidRDefault="00E21F82" w:rsidP="00501641"/>
    <w:p w14:paraId="3B6AA40A" w14:textId="77777777" w:rsidR="00E21F82" w:rsidRDefault="00E21F82" w:rsidP="00E21F82">
      <w:r>
        <w:t>Прибыль отражается в пассиве</w:t>
      </w:r>
      <w:r w:rsidRPr="00072B77">
        <w:t xml:space="preserve"> </w:t>
      </w:r>
      <w:r>
        <w:t>и принадлежит владельцу компании</w:t>
      </w:r>
    </w:p>
    <w:p w14:paraId="0523F6C4" w14:textId="77777777" w:rsidR="00E21F82" w:rsidRPr="00E21F82" w:rsidRDefault="00E21F82" w:rsidP="00501641">
      <w:pPr>
        <w:rPr>
          <w:sz w:val="36"/>
          <w:szCs w:val="36"/>
        </w:rPr>
      </w:pPr>
      <w:r w:rsidRPr="00E21F82">
        <w:rPr>
          <w:sz w:val="36"/>
          <w:szCs w:val="36"/>
        </w:rPr>
        <w:lastRenderedPageBreak/>
        <w:t>Виды задолженностей:</w:t>
      </w:r>
    </w:p>
    <w:p w14:paraId="4FBE7C98" w14:textId="77777777" w:rsidR="00E21F82" w:rsidRDefault="00E21F82" w:rsidP="00E21F82">
      <w:r>
        <w:t xml:space="preserve">Нам должны – </w:t>
      </w:r>
      <w:r w:rsidRPr="00E21F82">
        <w:rPr>
          <w:b/>
        </w:rPr>
        <w:t>дебиторская</w:t>
      </w:r>
      <w:r>
        <w:t xml:space="preserve"> задолженность (отражается в активе)</w:t>
      </w:r>
    </w:p>
    <w:p w14:paraId="59BEA052" w14:textId="77777777" w:rsidR="00E21F82" w:rsidRPr="00E21F82" w:rsidRDefault="00E21F82" w:rsidP="00E21F82">
      <w:r>
        <w:t xml:space="preserve">Мы должны – </w:t>
      </w:r>
      <w:r w:rsidRPr="00E21F82">
        <w:rPr>
          <w:b/>
        </w:rPr>
        <w:t>кредиторская</w:t>
      </w:r>
      <w:r>
        <w:t xml:space="preserve"> задолженность</w:t>
      </w:r>
      <w:r w:rsidRPr="00E21F82">
        <w:t xml:space="preserve"> (</w:t>
      </w:r>
      <w:r>
        <w:t>отражается в пассиве)</w:t>
      </w:r>
    </w:p>
    <w:p w14:paraId="0119401C" w14:textId="77777777" w:rsidR="00077CDD" w:rsidRDefault="00077CDD" w:rsidP="00501641"/>
    <w:p w14:paraId="40BD2F3D" w14:textId="77777777" w:rsidR="00077CDD" w:rsidRDefault="00077CDD" w:rsidP="00501641">
      <w:pPr>
        <w:rPr>
          <w:lang w:val="en-US"/>
        </w:rPr>
      </w:pPr>
      <w:r>
        <w:t xml:space="preserve">4 критерия </w:t>
      </w:r>
      <w:r w:rsidR="00A93A2F">
        <w:t>имущества организации</w:t>
      </w:r>
      <w:r w:rsidR="00A93A2F">
        <w:rPr>
          <w:lang w:val="en-US"/>
        </w:rPr>
        <w:t>:</w:t>
      </w:r>
    </w:p>
    <w:p w14:paraId="34CA126D" w14:textId="77777777" w:rsidR="00A93A2F" w:rsidRPr="00A93A2F" w:rsidRDefault="00A93A2F" w:rsidP="00A93A2F">
      <w:pPr>
        <w:pStyle w:val="ListParagraph"/>
        <w:numPr>
          <w:ilvl w:val="0"/>
          <w:numId w:val="3"/>
        </w:numPr>
        <w:rPr>
          <w:lang w:val="en-US"/>
        </w:rPr>
      </w:pPr>
      <w:r>
        <w:t>Не для перепродажи</w:t>
      </w:r>
    </w:p>
    <w:p w14:paraId="4731A7AE" w14:textId="77777777" w:rsidR="00A93A2F" w:rsidRPr="00A93A2F" w:rsidRDefault="00A93A2F" w:rsidP="00A93A2F">
      <w:pPr>
        <w:pStyle w:val="ListParagraph"/>
        <w:numPr>
          <w:ilvl w:val="0"/>
          <w:numId w:val="3"/>
        </w:numPr>
        <w:rPr>
          <w:lang w:val="en-US"/>
        </w:rPr>
      </w:pPr>
      <w:r>
        <w:t>Служит более года</w:t>
      </w:r>
    </w:p>
    <w:p w14:paraId="56FA8E02" w14:textId="77777777" w:rsidR="00A93A2F" w:rsidRPr="00A93A2F" w:rsidRDefault="00A93A2F" w:rsidP="00A93A2F">
      <w:pPr>
        <w:pStyle w:val="ListParagraph"/>
        <w:numPr>
          <w:ilvl w:val="0"/>
          <w:numId w:val="3"/>
        </w:numPr>
        <w:rPr>
          <w:lang w:val="en-US"/>
        </w:rPr>
      </w:pPr>
      <w:r>
        <w:t>Способствует получению прибыли</w:t>
      </w:r>
    </w:p>
    <w:p w14:paraId="6526CDB9" w14:textId="77777777" w:rsidR="00A93A2F" w:rsidRPr="00E21F82" w:rsidRDefault="00E21F82" w:rsidP="00A93A2F">
      <w:pPr>
        <w:pStyle w:val="ListParagraph"/>
        <w:numPr>
          <w:ilvl w:val="0"/>
          <w:numId w:val="3"/>
        </w:numPr>
        <w:rPr>
          <w:lang w:val="en-US"/>
        </w:rPr>
      </w:pPr>
      <w:r>
        <w:t>Участвует</w:t>
      </w:r>
      <w:r w:rsidR="00A93A2F">
        <w:t xml:space="preserve"> в основной деятельности</w:t>
      </w:r>
    </w:p>
    <w:p w14:paraId="1CAF1ABC" w14:textId="77777777" w:rsidR="00E21F82" w:rsidRDefault="00E21F82" w:rsidP="00E21F82"/>
    <w:p w14:paraId="04A160B0" w14:textId="4BDBC897" w:rsidR="00E21F82" w:rsidRDefault="00E21F82" w:rsidP="00E21F82"/>
    <w:p w14:paraId="49AB258B" w14:textId="45CC136C" w:rsidR="00354A54" w:rsidRDefault="00354A54" w:rsidP="00E21F82"/>
    <w:p w14:paraId="4B8169EB" w14:textId="484A382F" w:rsidR="00354A54" w:rsidRDefault="00354A54" w:rsidP="00E21F82">
      <w:pPr>
        <w:rPr>
          <w:lang w:val="en-US"/>
        </w:rPr>
      </w:pPr>
      <w:r>
        <w:t>Затраты на производство</w:t>
      </w:r>
      <w:r>
        <w:rPr>
          <w:lang w:val="en-US"/>
        </w:rPr>
        <w:t>:</w:t>
      </w:r>
    </w:p>
    <w:p w14:paraId="625A4634" w14:textId="412E9BB4" w:rsidR="00354A54" w:rsidRPr="00354A54" w:rsidRDefault="00354A54" w:rsidP="00E21F82">
      <w:r>
        <w:t xml:space="preserve">Прямые </w:t>
      </w:r>
      <w:proofErr w:type="spellStart"/>
      <w:r>
        <w:t>затарты</w:t>
      </w:r>
      <w:proofErr w:type="spellEnd"/>
      <w:r>
        <w:t xml:space="preserve"> - материалы</w:t>
      </w:r>
      <w:r w:rsidRPr="00354A54">
        <w:t xml:space="preserve">, </w:t>
      </w:r>
      <w:r>
        <w:t>зарплата работникам</w:t>
      </w:r>
    </w:p>
    <w:p w14:paraId="34FC7CFB" w14:textId="3D4C777B" w:rsidR="00354A54" w:rsidRDefault="00354A54" w:rsidP="00E21F82">
      <w:r>
        <w:t>Косвенные затраты –</w:t>
      </w:r>
      <w:r w:rsidR="009D1EAD">
        <w:t xml:space="preserve"> </w:t>
      </w:r>
      <w:r w:rsidR="009D1EAD" w:rsidRPr="009D1EAD">
        <w:t>затраты, опосредованно относящиеся к производимому товару (напр. обслуживание оборудования)</w:t>
      </w:r>
    </w:p>
    <w:p w14:paraId="373665AB" w14:textId="77777777" w:rsidR="00354A54" w:rsidRDefault="00354A54" w:rsidP="00E21F82"/>
    <w:p w14:paraId="1EBC1CE5" w14:textId="2D47914D" w:rsidR="00354A54" w:rsidRDefault="00354A54" w:rsidP="00354A54">
      <w:pPr>
        <w:pStyle w:val="Heading2"/>
      </w:pPr>
      <w:r>
        <w:t xml:space="preserve">Типы хозяйственных операций </w:t>
      </w:r>
    </w:p>
    <w:p w14:paraId="03668072" w14:textId="77777777" w:rsidR="00151CC1" w:rsidRDefault="00354A54" w:rsidP="00151CC1">
      <w:pPr>
        <w:pStyle w:val="ListParagraph"/>
        <w:numPr>
          <w:ilvl w:val="0"/>
          <w:numId w:val="4"/>
        </w:numPr>
      </w:pPr>
      <w:r>
        <w:t>Актив увеличивается</w:t>
      </w:r>
      <w:r w:rsidRPr="00354A54">
        <w:t xml:space="preserve">, </w:t>
      </w:r>
      <w:r>
        <w:t xml:space="preserve">актив уменьшается – валюта баланса не </w:t>
      </w:r>
      <w:r w:rsidR="00D23A64">
        <w:t>меняется</w:t>
      </w:r>
      <w:r w:rsidR="00151CC1" w:rsidRPr="00151CC1">
        <w:t>;</w:t>
      </w:r>
    </w:p>
    <w:p w14:paraId="09B2935E" w14:textId="527606B1" w:rsidR="00151CC1" w:rsidRPr="00151CC1" w:rsidRDefault="00354A54" w:rsidP="00354A54">
      <w:pPr>
        <w:pStyle w:val="ListParagraph"/>
        <w:numPr>
          <w:ilvl w:val="0"/>
          <w:numId w:val="4"/>
        </w:numPr>
      </w:pPr>
      <w:r>
        <w:t xml:space="preserve">Пассив </w:t>
      </w:r>
      <w:proofErr w:type="gramStart"/>
      <w:r w:rsidR="00E91A92">
        <w:t xml:space="preserve">увеличивается </w:t>
      </w:r>
      <w:r w:rsidRPr="00354A54">
        <w:t>,</w:t>
      </w:r>
      <w:proofErr w:type="gramEnd"/>
      <w:r w:rsidR="00D23A64">
        <w:t xml:space="preserve"> </w:t>
      </w:r>
      <w:r>
        <w:t xml:space="preserve">пассив уменьшается – </w:t>
      </w:r>
      <w:r w:rsidR="00876369">
        <w:t xml:space="preserve">валюта баланса </w:t>
      </w:r>
      <w:r>
        <w:t>не меняется</w:t>
      </w:r>
      <w:r w:rsidR="00151CC1" w:rsidRPr="00151CC1">
        <w:t>;</w:t>
      </w:r>
    </w:p>
    <w:p w14:paraId="69AFE09D" w14:textId="77777777" w:rsidR="00151CC1" w:rsidRPr="00151CC1" w:rsidRDefault="00D23A64" w:rsidP="00D23A64">
      <w:pPr>
        <w:pStyle w:val="ListParagraph"/>
        <w:numPr>
          <w:ilvl w:val="0"/>
          <w:numId w:val="4"/>
        </w:numPr>
      </w:pPr>
      <w:r>
        <w:t>Актив увеличивается</w:t>
      </w:r>
      <w:r w:rsidRPr="00D23A64">
        <w:t xml:space="preserve">, </w:t>
      </w:r>
      <w:r>
        <w:t>пассив увеличивается – валюта баланса увеличивается</w:t>
      </w:r>
      <w:r w:rsidR="00151CC1" w:rsidRPr="00151CC1">
        <w:t>;</w:t>
      </w:r>
    </w:p>
    <w:p w14:paraId="32E5C5AA" w14:textId="4BF0A327" w:rsidR="00D23A64" w:rsidRPr="00D23A64" w:rsidRDefault="00D23A64" w:rsidP="00D23A64">
      <w:pPr>
        <w:pStyle w:val="ListParagraph"/>
        <w:numPr>
          <w:ilvl w:val="0"/>
          <w:numId w:val="4"/>
        </w:numPr>
      </w:pPr>
      <w:r>
        <w:t>Актив уменьшается</w:t>
      </w:r>
      <w:r w:rsidRPr="00D23A64">
        <w:t xml:space="preserve">, </w:t>
      </w:r>
      <w:r>
        <w:t>пассив уменьшается – валюта баланса уменьшается</w:t>
      </w:r>
    </w:p>
    <w:p w14:paraId="46B5435B" w14:textId="70C4F55C" w:rsidR="00D23A64" w:rsidRDefault="00D23A64" w:rsidP="00354A54"/>
    <w:p w14:paraId="4F05D065" w14:textId="7EC29013" w:rsidR="004B66B6" w:rsidRPr="004B66B6" w:rsidRDefault="004B66B6" w:rsidP="00354A54">
      <w:r>
        <w:t>То</w:t>
      </w:r>
      <w:r w:rsidRPr="004B66B6">
        <w:t xml:space="preserve">, </w:t>
      </w:r>
      <w:r>
        <w:t>на что можно снять наличные с расчётного счета</w:t>
      </w:r>
      <w:r w:rsidRPr="004B66B6">
        <w:t>:</w:t>
      </w:r>
    </w:p>
    <w:p w14:paraId="5C81B542" w14:textId="77777777" w:rsidR="004B66B6" w:rsidRDefault="004B66B6" w:rsidP="00354A54">
      <w:pPr>
        <w:pStyle w:val="ListParagraph"/>
        <w:numPr>
          <w:ilvl w:val="0"/>
          <w:numId w:val="5"/>
        </w:numPr>
      </w:pPr>
      <w:r>
        <w:t>Заработная плата</w:t>
      </w:r>
    </w:p>
    <w:p w14:paraId="47CBB250" w14:textId="77137BBE" w:rsidR="004B66B6" w:rsidRDefault="004B66B6" w:rsidP="00354A54">
      <w:pPr>
        <w:pStyle w:val="ListParagraph"/>
        <w:numPr>
          <w:ilvl w:val="0"/>
          <w:numId w:val="5"/>
        </w:numPr>
      </w:pPr>
      <w:r>
        <w:t>Командировочные</w:t>
      </w:r>
    </w:p>
    <w:p w14:paraId="417F0EE6" w14:textId="1D90802E" w:rsidR="004B66B6" w:rsidRDefault="004B66B6" w:rsidP="00354A54">
      <w:pPr>
        <w:pStyle w:val="ListParagraph"/>
        <w:numPr>
          <w:ilvl w:val="0"/>
          <w:numId w:val="5"/>
        </w:numPr>
      </w:pPr>
      <w:r>
        <w:t>Хозяйственные нужды</w:t>
      </w:r>
    </w:p>
    <w:p w14:paraId="3DCCA6BF" w14:textId="192B781E" w:rsidR="004B66B6" w:rsidRDefault="004B66B6" w:rsidP="00354A54">
      <w:pPr>
        <w:pStyle w:val="ListParagraph"/>
        <w:numPr>
          <w:ilvl w:val="0"/>
          <w:numId w:val="5"/>
        </w:numPr>
      </w:pPr>
      <w:r>
        <w:t>Социальные нужды</w:t>
      </w:r>
    </w:p>
    <w:p w14:paraId="7708EA02" w14:textId="77777777" w:rsidR="004B66B6" w:rsidRDefault="004B66B6" w:rsidP="00354A54"/>
    <w:p w14:paraId="7F379949" w14:textId="69687893" w:rsidR="00AE7EA0" w:rsidRPr="009D1EAD" w:rsidRDefault="00AE7EA0" w:rsidP="00354A54">
      <w:r>
        <w:t>Номера счетов</w:t>
      </w:r>
      <w:r>
        <w:rPr>
          <w:lang w:val="en-US"/>
        </w:rPr>
        <w:t>:</w:t>
      </w:r>
    </w:p>
    <w:p w14:paraId="77E6B495" w14:textId="4EC82E70" w:rsidR="00AE7EA0" w:rsidRDefault="00AE7EA0" w:rsidP="00354A54">
      <w:r>
        <w:rPr>
          <w:noProof/>
        </w:rPr>
        <w:lastRenderedPageBreak/>
        <w:drawing>
          <wp:inline distT="0" distB="0" distL="0" distR="0" wp14:anchorId="21821414" wp14:editId="52DB497A">
            <wp:extent cx="5940425" cy="25838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6D34" w14:textId="552C6105" w:rsidR="00B16228" w:rsidRDefault="00B16228" w:rsidP="00354A54"/>
    <w:p w14:paraId="2292E3D8" w14:textId="783BA5F0" w:rsidR="00B16228" w:rsidRDefault="00B16228" w:rsidP="00354A54"/>
    <w:p w14:paraId="2359EB8A" w14:textId="5FF8C8C9" w:rsidR="00B16228" w:rsidRDefault="00B16228" w:rsidP="00B16228">
      <w:pPr>
        <w:pStyle w:val="Heading1"/>
      </w:pPr>
      <w:r>
        <w:t>Работа с 1С</w:t>
      </w:r>
    </w:p>
    <w:p w14:paraId="17F572FD" w14:textId="1CE6A13A" w:rsidR="00B16228" w:rsidRDefault="00B16228" w:rsidP="00354A54">
      <w:pPr>
        <w:pStyle w:val="ListParagraph"/>
        <w:numPr>
          <w:ilvl w:val="0"/>
          <w:numId w:val="6"/>
        </w:numPr>
      </w:pPr>
      <w:r>
        <w:t xml:space="preserve">Работаем с </w:t>
      </w:r>
      <w:hyperlink r:id="rId7" w:history="1">
        <w:r w:rsidRPr="00BD426E">
          <w:rPr>
            <w:rStyle w:val="Hyperlink"/>
          </w:rPr>
          <w:t>https://edu.1cfresh.com/</w:t>
        </w:r>
      </w:hyperlink>
    </w:p>
    <w:p w14:paraId="45448535" w14:textId="77777777" w:rsidR="00B16228" w:rsidRDefault="00B16228" w:rsidP="00354A54">
      <w:pPr>
        <w:pStyle w:val="ListParagraph"/>
        <w:numPr>
          <w:ilvl w:val="0"/>
          <w:numId w:val="6"/>
        </w:numPr>
        <w:rPr>
          <w:lang w:val="en-US"/>
        </w:rPr>
      </w:pPr>
      <w:r>
        <w:t>Не</w:t>
      </w:r>
      <w:r w:rsidRPr="00B16228">
        <w:rPr>
          <w:lang w:val="en-US"/>
        </w:rPr>
        <w:t xml:space="preserve"> </w:t>
      </w:r>
      <w:r>
        <w:t>используем</w:t>
      </w:r>
      <w:r w:rsidRPr="00B16228">
        <w:rPr>
          <w:lang w:val="en-US"/>
        </w:rPr>
        <w:t xml:space="preserve"> </w:t>
      </w:r>
      <w:r>
        <w:rPr>
          <w:lang w:val="en-US"/>
        </w:rPr>
        <w:t xml:space="preserve">Internet Explorer </w:t>
      </w:r>
      <w:r>
        <w:t>и</w:t>
      </w:r>
      <w:r>
        <w:rPr>
          <w:lang w:val="en-US"/>
        </w:rPr>
        <w:t xml:space="preserve"> Edge</w:t>
      </w:r>
    </w:p>
    <w:p w14:paraId="65FD2213" w14:textId="7B92AEB0" w:rsidR="00B16228" w:rsidRPr="00B16228" w:rsidRDefault="00B16228" w:rsidP="00354A54">
      <w:pPr>
        <w:pStyle w:val="ListParagraph"/>
        <w:numPr>
          <w:ilvl w:val="0"/>
          <w:numId w:val="6"/>
        </w:numPr>
        <w:rPr>
          <w:lang w:val="en-US"/>
        </w:rPr>
      </w:pPr>
      <w:r>
        <w:t>Главная – справочник организаций</w:t>
      </w:r>
      <w:r w:rsidRPr="00B16228">
        <w:t xml:space="preserve">. </w:t>
      </w:r>
      <w:r>
        <w:t>Содержит перечень организаций</w:t>
      </w:r>
      <w:r w:rsidRPr="00B16228">
        <w:t xml:space="preserve">, </w:t>
      </w:r>
      <w:r>
        <w:t>от имени которых ведется учет в программе</w:t>
      </w:r>
    </w:p>
    <w:sectPr w:rsidR="00B16228" w:rsidRPr="00B16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E62F8"/>
    <w:multiLevelType w:val="hybridMultilevel"/>
    <w:tmpl w:val="39806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40FB6"/>
    <w:multiLevelType w:val="hybridMultilevel"/>
    <w:tmpl w:val="E850F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66BF6"/>
    <w:multiLevelType w:val="hybridMultilevel"/>
    <w:tmpl w:val="F52E95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4663F"/>
    <w:multiLevelType w:val="hybridMultilevel"/>
    <w:tmpl w:val="78D87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B549B"/>
    <w:multiLevelType w:val="hybridMultilevel"/>
    <w:tmpl w:val="8432F60A"/>
    <w:lvl w:ilvl="0" w:tplc="9A6A4D8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D7B3C"/>
    <w:multiLevelType w:val="hybridMultilevel"/>
    <w:tmpl w:val="F62480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EC"/>
    <w:rsid w:val="00072B77"/>
    <w:rsid w:val="00077CDD"/>
    <w:rsid w:val="00151CC1"/>
    <w:rsid w:val="00354A54"/>
    <w:rsid w:val="004B66B6"/>
    <w:rsid w:val="004F40DB"/>
    <w:rsid w:val="00501641"/>
    <w:rsid w:val="005025E0"/>
    <w:rsid w:val="00517AB1"/>
    <w:rsid w:val="00551C40"/>
    <w:rsid w:val="00632589"/>
    <w:rsid w:val="0069389A"/>
    <w:rsid w:val="00876369"/>
    <w:rsid w:val="009D1EAD"/>
    <w:rsid w:val="009F0464"/>
    <w:rsid w:val="00A2052B"/>
    <w:rsid w:val="00A220EC"/>
    <w:rsid w:val="00A732B9"/>
    <w:rsid w:val="00A93A2F"/>
    <w:rsid w:val="00AE7EA0"/>
    <w:rsid w:val="00B16228"/>
    <w:rsid w:val="00D23A64"/>
    <w:rsid w:val="00E21F82"/>
    <w:rsid w:val="00E91A92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625C7"/>
  <w15:chartTrackingRefBased/>
  <w15:docId w15:val="{E5F5CF4D-BF4D-4B4E-A92E-C6E48DAA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2B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52B"/>
    <w:pPr>
      <w:ind w:left="720"/>
      <w:contextualSpacing/>
    </w:pPr>
  </w:style>
  <w:style w:type="paragraph" w:styleId="NoSpacing">
    <w:name w:val="No Spacing"/>
    <w:uiPriority w:val="1"/>
    <w:qFormat/>
    <w:rsid w:val="00A732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16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u.1cfres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Деменчук</dc:creator>
  <cp:keywords/>
  <dc:description/>
  <cp:lastModifiedBy>Деменчук Георгий Максимович</cp:lastModifiedBy>
  <cp:revision>16</cp:revision>
  <dcterms:created xsi:type="dcterms:W3CDTF">2021-02-10T05:39:00Z</dcterms:created>
  <dcterms:modified xsi:type="dcterms:W3CDTF">2021-04-21T19:20:00Z</dcterms:modified>
</cp:coreProperties>
</file>