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76A9" w14:textId="7755D89E" w:rsidR="0034559B" w:rsidRDefault="0034559B" w:rsidP="0034559B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A2C2E"/>
          <w:sz w:val="56"/>
          <w:szCs w:val="56"/>
        </w:rPr>
      </w:pPr>
      <w:r w:rsidRPr="5B5A4A11">
        <w:rPr>
          <w:rFonts w:ascii="HelveticaNeue" w:hAnsi="HelveticaNeue" w:cs="HelveticaNeue"/>
          <w:color w:val="2A2C2E"/>
          <w:sz w:val="56"/>
          <w:szCs w:val="56"/>
        </w:rPr>
        <w:t xml:space="preserve">Семинар 3. Описательная статистика в MS </w:t>
      </w:r>
      <w:proofErr w:type="spellStart"/>
      <w:r w:rsidRPr="5B5A4A11">
        <w:rPr>
          <w:rFonts w:ascii="HelveticaNeue" w:hAnsi="HelveticaNeue" w:cs="HelveticaNeue"/>
          <w:color w:val="2A2C2E"/>
          <w:sz w:val="56"/>
          <w:szCs w:val="56"/>
        </w:rPr>
        <w:t>Excel</w:t>
      </w:r>
      <w:proofErr w:type="spellEnd"/>
    </w:p>
    <w:p w14:paraId="614A8F35" w14:textId="157713A6" w:rsidR="0034559B" w:rsidRPr="0034559B" w:rsidRDefault="0034559B" w:rsidP="5B5A4A11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 xml:space="preserve">Работа с </w:t>
      </w:r>
      <w:proofErr w:type="spellStart"/>
      <w:r w:rsidR="54E73F4F" w:rsidRPr="5B5A4A11">
        <w:rPr>
          <w:rFonts w:ascii="HelveticaNeue" w:hAnsi="HelveticaNeue" w:cs="HelveticaNeue"/>
          <w:color w:val="2A2C2E"/>
          <w:sz w:val="26"/>
          <w:szCs w:val="26"/>
        </w:rPr>
        <w:t>датасетом</w:t>
      </w:r>
      <w:proofErr w:type="spellEnd"/>
      <w:r w:rsidR="54E73F4F" w:rsidRPr="5B5A4A11">
        <w:rPr>
          <w:rFonts w:ascii="HelveticaNeue" w:hAnsi="HelveticaNeue" w:cs="HelveticaNeue"/>
          <w:color w:val="2A2C2E"/>
          <w:sz w:val="26"/>
          <w:szCs w:val="26"/>
        </w:rPr>
        <w:t xml:space="preserve"> </w:t>
      </w:r>
      <w:hyperlink r:id="rId5">
        <w:r w:rsidR="54E73F4F" w:rsidRPr="5B5A4A11">
          <w:rPr>
            <w:rStyle w:val="Hyperlink"/>
            <w:rFonts w:ascii="HelveticaNeue" w:hAnsi="HelveticaNeue" w:cs="HelveticaNeue"/>
            <w:sz w:val="26"/>
            <w:szCs w:val="26"/>
          </w:rPr>
          <w:t>https://www.kaggle.com/c/bike-sharing-demand/data?select=train.csv</w:t>
        </w:r>
      </w:hyperlink>
      <w:r w:rsidR="54E73F4F" w:rsidRPr="5B5A4A11">
        <w:rPr>
          <w:rFonts w:ascii="HelveticaNeue" w:hAnsi="HelveticaNeue" w:cs="HelveticaNeue"/>
          <w:color w:val="2A2C2E"/>
          <w:sz w:val="26"/>
          <w:szCs w:val="26"/>
        </w:rPr>
        <w:t xml:space="preserve"> </w:t>
      </w:r>
    </w:p>
    <w:p w14:paraId="38AB694D" w14:textId="1D310900" w:rsidR="0034559B" w:rsidRPr="0034559B" w:rsidRDefault="54E73F4F" w:rsidP="5B5A4A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 xml:space="preserve">Корректно импортировать данные в </w:t>
      </w:r>
      <w:proofErr w:type="spellStart"/>
      <w:r w:rsidRPr="5B5A4A11">
        <w:rPr>
          <w:rFonts w:ascii="HelveticaNeue" w:hAnsi="HelveticaNeue" w:cs="HelveticaNeue"/>
          <w:color w:val="2A2C2E"/>
          <w:sz w:val="26"/>
          <w:szCs w:val="26"/>
        </w:rPr>
        <w:t>Excel</w:t>
      </w:r>
      <w:proofErr w:type="spellEnd"/>
    </w:p>
    <w:p w14:paraId="7AA45CD8" w14:textId="23E631BB" w:rsidR="0034559B" w:rsidRPr="0034559B" w:rsidRDefault="54E73F4F" w:rsidP="5B5A4A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>Отформатировать как умную таблицу</w:t>
      </w:r>
    </w:p>
    <w:p w14:paraId="0475ED83" w14:textId="289D2B0A" w:rsidR="0034559B" w:rsidRPr="0034559B" w:rsidRDefault="0034559B" w:rsidP="5B5A4A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>Присвоить таблице содержательное имя через "Диспетчер имен"</w:t>
      </w:r>
    </w:p>
    <w:p w14:paraId="3B25653A" w14:textId="44B6FF5F" w:rsidR="0034559B" w:rsidRPr="0034559B" w:rsidRDefault="0034559B" w:rsidP="5B5A4A11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A2C2E"/>
          <w:sz w:val="26"/>
          <w:szCs w:val="26"/>
          <w:u w:val="single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  <w:u w:val="single"/>
        </w:rPr>
        <w:t>Далее анализируем признак "</w:t>
      </w:r>
      <w:proofErr w:type="spellStart"/>
      <w:r w:rsidR="010022DB" w:rsidRPr="5B5A4A11">
        <w:rPr>
          <w:rFonts w:ascii="HelveticaNeue" w:hAnsi="HelveticaNeue" w:cs="HelveticaNeue"/>
          <w:color w:val="2A2C2E"/>
          <w:sz w:val="26"/>
          <w:szCs w:val="26"/>
          <w:u w:val="single"/>
        </w:rPr>
        <w:t>Count</w:t>
      </w:r>
      <w:proofErr w:type="spellEnd"/>
      <w:r w:rsidRPr="5B5A4A11">
        <w:rPr>
          <w:rFonts w:ascii="HelveticaNeue" w:hAnsi="HelveticaNeue" w:cs="HelveticaNeue"/>
          <w:color w:val="2A2C2E"/>
          <w:sz w:val="26"/>
          <w:szCs w:val="26"/>
          <w:u w:val="single"/>
        </w:rPr>
        <w:t>"</w:t>
      </w:r>
    </w:p>
    <w:p w14:paraId="24A9231C" w14:textId="250F1979" w:rsidR="0034559B" w:rsidRPr="0034559B" w:rsidRDefault="0034559B" w:rsidP="5B5A4A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>Рассчитать метрики центра данных (среднее, медиана, мода) признака </w:t>
      </w:r>
    </w:p>
    <w:p w14:paraId="07B4B621" w14:textId="705EEB88" w:rsidR="0034559B" w:rsidRPr="0034559B" w:rsidRDefault="0034559B" w:rsidP="5B5A4A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 xml:space="preserve">Отсортировать значения </w:t>
      </w:r>
      <w:proofErr w:type="gramStart"/>
      <w:r w:rsidRPr="5B5A4A11">
        <w:rPr>
          <w:rFonts w:ascii="HelveticaNeue" w:hAnsi="HelveticaNeue" w:cs="HelveticaNeue"/>
          <w:color w:val="2A2C2E"/>
          <w:sz w:val="26"/>
          <w:szCs w:val="26"/>
        </w:rPr>
        <w:t>признака  по</w:t>
      </w:r>
      <w:proofErr w:type="gramEnd"/>
      <w:r w:rsidRPr="5B5A4A11">
        <w:rPr>
          <w:rFonts w:ascii="HelveticaNeue" w:hAnsi="HelveticaNeue" w:cs="HelveticaNeue"/>
          <w:color w:val="2A2C2E"/>
          <w:sz w:val="26"/>
          <w:szCs w:val="26"/>
        </w:rPr>
        <w:t xml:space="preserve"> возрастанию, добавить порядковый номер</w:t>
      </w:r>
    </w:p>
    <w:p w14:paraId="3ABBB202" w14:textId="422902DB" w:rsidR="0034559B" w:rsidRPr="00CF3FFD" w:rsidRDefault="0034559B" w:rsidP="5B5A4A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  <w:highlight w:val="yellow"/>
        </w:rPr>
      </w:pPr>
      <w:r w:rsidRPr="00CF3FFD">
        <w:rPr>
          <w:rFonts w:ascii="HelveticaNeue" w:hAnsi="HelveticaNeue" w:cs="HelveticaNeue"/>
          <w:color w:val="2A2C2E"/>
          <w:sz w:val="26"/>
          <w:szCs w:val="26"/>
          <w:highlight w:val="yellow"/>
        </w:rPr>
        <w:t xml:space="preserve">Определить количество значений, присвоить новой переменной имя, и ссылаясь на эту переменную, определить порядковый номера элементов, </w:t>
      </w:r>
      <w:proofErr w:type="spellStart"/>
      <w:r w:rsidRPr="00CF3FFD">
        <w:rPr>
          <w:rFonts w:ascii="HelveticaNeue" w:hAnsi="HelveticaNeue" w:cs="HelveticaNeue"/>
          <w:color w:val="2A2C2E"/>
          <w:sz w:val="26"/>
          <w:szCs w:val="26"/>
          <w:highlight w:val="yellow"/>
        </w:rPr>
        <w:t>соответсвующих</w:t>
      </w:r>
      <w:proofErr w:type="spellEnd"/>
      <w:r w:rsidRPr="00CF3FFD">
        <w:rPr>
          <w:rFonts w:ascii="HelveticaNeue" w:hAnsi="HelveticaNeue" w:cs="HelveticaNeue"/>
          <w:color w:val="2A2C2E"/>
          <w:sz w:val="26"/>
          <w:szCs w:val="26"/>
          <w:highlight w:val="yellow"/>
        </w:rPr>
        <w:t xml:space="preserve"> 1ой и 3ей квартилям</w:t>
      </w:r>
    </w:p>
    <w:p w14:paraId="4DA8BC09" w14:textId="1798AD19" w:rsidR="0034559B" w:rsidRPr="0034559B" w:rsidRDefault="0034559B" w:rsidP="5B5A4A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>Выделить Q1 и Q3 средствами форматирования</w:t>
      </w:r>
    </w:p>
    <w:p w14:paraId="5D427FC8" w14:textId="451263CE" w:rsidR="0034559B" w:rsidRPr="0034559B" w:rsidRDefault="0034559B" w:rsidP="5B5A4A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 xml:space="preserve">Определить значения квартилей с помощью функции </w:t>
      </w:r>
      <w:proofErr w:type="spellStart"/>
      <w:r w:rsidRPr="5B5A4A11">
        <w:rPr>
          <w:rFonts w:ascii="HelveticaNeue" w:hAnsi="HelveticaNeue" w:cs="HelveticaNeue"/>
          <w:color w:val="2A2C2E"/>
          <w:sz w:val="26"/>
          <w:szCs w:val="26"/>
        </w:rPr>
        <w:t>Excel</w:t>
      </w:r>
      <w:proofErr w:type="spellEnd"/>
      <w:r w:rsidRPr="5B5A4A11">
        <w:rPr>
          <w:rFonts w:ascii="HelveticaNeue" w:hAnsi="HelveticaNeue" w:cs="HelveticaNeue"/>
          <w:color w:val="2A2C2E"/>
          <w:sz w:val="26"/>
          <w:szCs w:val="26"/>
        </w:rPr>
        <w:t>, присвоить имена новым переменным</w:t>
      </w:r>
    </w:p>
    <w:p w14:paraId="5B2D05AE" w14:textId="55E742E8" w:rsidR="0034559B" w:rsidRPr="0034559B" w:rsidRDefault="0034559B" w:rsidP="5B5A4A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>Рассчитать IQR</w:t>
      </w:r>
    </w:p>
    <w:p w14:paraId="693FBEDF" w14:textId="348CD299" w:rsidR="0034559B" w:rsidRPr="0034559B" w:rsidRDefault="0034559B" w:rsidP="5B5A4A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>Рассчитать стандартное отклонение</w:t>
      </w:r>
    </w:p>
    <w:p w14:paraId="4D8A68F9" w14:textId="3293D817" w:rsidR="0034559B" w:rsidRPr="0034559B" w:rsidRDefault="0034559B" w:rsidP="5B5A4A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 xml:space="preserve"> Создать статистическую гистограмму признака, нанести с помощью стрелок указатели среднего значения и медианы, сделать выводы о симметричности \ несимметричности распределения</w:t>
      </w:r>
    </w:p>
    <w:p w14:paraId="51E9EAE1" w14:textId="731922CB" w:rsidR="0034559B" w:rsidRPr="0034559B" w:rsidRDefault="0034559B" w:rsidP="5B5A4A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>Создать диаграмму размаха (Ящик с усами), добавить подписи данных и объяснить значения</w:t>
      </w:r>
    </w:p>
    <w:p w14:paraId="42985C43" w14:textId="63CF88F9" w:rsidR="4E356FA5" w:rsidRDefault="4E356FA5" w:rsidP="5B5A4A11">
      <w:pPr>
        <w:spacing w:after="0" w:line="240" w:lineRule="auto"/>
        <w:rPr>
          <w:rFonts w:ascii="HelveticaNeue" w:hAnsi="HelveticaNeue" w:cs="HelveticaNeue"/>
          <w:color w:val="2A2C2E"/>
          <w:sz w:val="26"/>
          <w:szCs w:val="26"/>
          <w:u w:val="single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  <w:u w:val="single"/>
        </w:rPr>
        <w:t>Для всех признаков</w:t>
      </w:r>
    </w:p>
    <w:p w14:paraId="15E48C16" w14:textId="436E74C0" w:rsidR="0034559B" w:rsidRDefault="0034559B" w:rsidP="5B5A4A11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>Получить описательную статистику с помощью функционала "Анализ данных" из надстройки "Пакет анализа"</w:t>
      </w:r>
      <w:r w:rsidR="3859AFF6" w:rsidRPr="5B5A4A11">
        <w:rPr>
          <w:rFonts w:ascii="HelveticaNeue" w:hAnsi="HelveticaNeue" w:cs="HelveticaNeue"/>
          <w:color w:val="2A2C2E"/>
          <w:sz w:val="26"/>
          <w:szCs w:val="26"/>
        </w:rPr>
        <w:t xml:space="preserve">. </w:t>
      </w:r>
      <w:r w:rsidR="3859AFF6" w:rsidRPr="5B5A4A11">
        <w:rPr>
          <w:rFonts w:cs="HelveticaNeue"/>
          <w:color w:val="2A2C2E"/>
          <w:sz w:val="26"/>
          <w:szCs w:val="26"/>
        </w:rPr>
        <w:t xml:space="preserve">Инструкция по установке Пакета анализа: </w:t>
      </w:r>
      <w:hyperlink r:id="rId6">
        <w:r w:rsidR="3859AFF6" w:rsidRPr="5B5A4A11">
          <w:rPr>
            <w:rStyle w:val="Hyperlink"/>
            <w:rFonts w:cs="HelveticaNeue"/>
            <w:sz w:val="26"/>
            <w:szCs w:val="26"/>
          </w:rPr>
          <w:t>https://www.youtube.com/watch?v=b1YcJhNABxw&amp;feature=emb_titl</w:t>
        </w:r>
      </w:hyperlink>
      <w:hyperlink r:id="rId7">
        <w:r w:rsidR="44F40B4B" w:rsidRPr="5B5A4A11">
          <w:rPr>
            <w:rStyle w:val="Hyperlink"/>
            <w:rFonts w:cs="HelveticaNeue"/>
            <w:sz w:val="26"/>
            <w:szCs w:val="26"/>
          </w:rPr>
          <w:t>e</w:t>
        </w:r>
      </w:hyperlink>
    </w:p>
    <w:p w14:paraId="3C9B3AE5" w14:textId="5E62D081" w:rsidR="00781407" w:rsidRPr="00781407" w:rsidRDefault="7A2ABE96" w:rsidP="5B5A4A11">
      <w:pPr>
        <w:pStyle w:val="ListParagraph"/>
        <w:numPr>
          <w:ilvl w:val="0"/>
          <w:numId w:val="1"/>
        </w:numPr>
        <w:spacing w:after="0" w:line="240" w:lineRule="auto"/>
        <w:rPr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 xml:space="preserve"> Реорганизовать таблицу</w:t>
      </w:r>
      <w:r w:rsidR="5C336C02" w:rsidRPr="5B5A4A11">
        <w:rPr>
          <w:rFonts w:ascii="HelveticaNeue" w:hAnsi="HelveticaNeue" w:cs="HelveticaNeue"/>
          <w:color w:val="2A2C2E"/>
          <w:sz w:val="26"/>
          <w:szCs w:val="26"/>
        </w:rPr>
        <w:t xml:space="preserve"> следующим образом (используем специальную ставку, удаление дубликатов и </w:t>
      </w:r>
      <w:proofErr w:type="spellStart"/>
      <w:r w:rsidR="5C336C02" w:rsidRPr="5B5A4A11">
        <w:rPr>
          <w:rFonts w:ascii="HelveticaNeue" w:hAnsi="HelveticaNeue" w:cs="HelveticaNeue"/>
          <w:color w:val="2A2C2E"/>
          <w:sz w:val="26"/>
          <w:szCs w:val="26"/>
        </w:rPr>
        <w:t>пр</w:t>
      </w:r>
      <w:proofErr w:type="spellEnd"/>
      <w:r w:rsidR="5C336C02" w:rsidRPr="5B5A4A11">
        <w:rPr>
          <w:rFonts w:ascii="HelveticaNeue" w:hAnsi="HelveticaNeue" w:cs="HelveticaNeue"/>
          <w:color w:val="2A2C2E"/>
          <w:sz w:val="26"/>
          <w:szCs w:val="26"/>
        </w:rPr>
        <w:t>)</w:t>
      </w:r>
      <w:r w:rsidR="1DF42FDC" w:rsidRPr="5B5A4A11">
        <w:rPr>
          <w:rFonts w:ascii="HelveticaNeue" w:hAnsi="HelveticaNeue" w:cs="HelveticaNeue"/>
          <w:color w:val="2A2C2E"/>
          <w:sz w:val="26"/>
          <w:szCs w:val="26"/>
        </w:rPr>
        <w:t>:</w:t>
      </w:r>
    </w:p>
    <w:p w14:paraId="4658F852" w14:textId="0707CF3D" w:rsidR="00781407" w:rsidRPr="00781407" w:rsidRDefault="68066DA0" w:rsidP="5B5A4A11">
      <w:pPr>
        <w:pStyle w:val="ListParagraph"/>
        <w:numPr>
          <w:ilvl w:val="0"/>
          <w:numId w:val="1"/>
        </w:numPr>
        <w:spacing w:after="0" w:line="240" w:lineRule="auto"/>
        <w:rPr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4"/>
          <w:szCs w:val="24"/>
        </w:rPr>
        <w:t xml:space="preserve">Определить признаки с явно выраженной асимметрией (коэффициент </w:t>
      </w:r>
      <w:proofErr w:type="gramStart"/>
      <w:r w:rsidRPr="5B5A4A11">
        <w:rPr>
          <w:rFonts w:ascii="HelveticaNeue" w:hAnsi="HelveticaNeue" w:cs="HelveticaNeue"/>
          <w:color w:val="2A2C2E"/>
          <w:sz w:val="24"/>
          <w:szCs w:val="24"/>
        </w:rPr>
        <w:t>асимметричности &gt;</w:t>
      </w:r>
      <w:proofErr w:type="gramEnd"/>
      <w:r w:rsidRPr="5B5A4A11">
        <w:rPr>
          <w:rFonts w:ascii="HelveticaNeue" w:hAnsi="HelveticaNeue" w:cs="HelveticaNeue"/>
          <w:color w:val="2A2C2E"/>
          <w:sz w:val="24"/>
          <w:szCs w:val="24"/>
        </w:rPr>
        <w:t xml:space="preserve"> 1 по модулю)</w:t>
      </w:r>
    </w:p>
    <w:p w14:paraId="109A08B0" w14:textId="1B3C7663" w:rsidR="00781407" w:rsidRPr="00781407" w:rsidRDefault="68066DA0" w:rsidP="5B5A4A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eastAsiaTheme="minorEastAsia"/>
          <w:color w:val="2A2C2E"/>
          <w:sz w:val="24"/>
          <w:szCs w:val="24"/>
        </w:rPr>
      </w:pPr>
      <w:r w:rsidRPr="5B5A4A11">
        <w:rPr>
          <w:rFonts w:ascii="HelveticaNeue" w:hAnsi="HelveticaNeue" w:cs="HelveticaNeue"/>
          <w:color w:val="2A2C2E"/>
          <w:sz w:val="24"/>
          <w:szCs w:val="24"/>
        </w:rPr>
        <w:t xml:space="preserve"> Нарисовать диаграммы размаха (ящик с усами) для </w:t>
      </w:r>
      <w:r w:rsidR="5AC1E24C" w:rsidRPr="5B5A4A11">
        <w:rPr>
          <w:rFonts w:ascii="HelveticaNeue" w:hAnsi="HelveticaNeue" w:cs="HelveticaNeue"/>
          <w:color w:val="2A2C2E"/>
          <w:sz w:val="24"/>
          <w:szCs w:val="24"/>
        </w:rPr>
        <w:t>2</w:t>
      </w:r>
      <w:r w:rsidRPr="5B5A4A11">
        <w:rPr>
          <w:rFonts w:ascii="HelveticaNeue" w:hAnsi="HelveticaNeue" w:cs="HelveticaNeue"/>
          <w:color w:val="2A2C2E"/>
          <w:sz w:val="24"/>
          <w:szCs w:val="24"/>
        </w:rPr>
        <w:t>-</w:t>
      </w:r>
      <w:r w:rsidR="602D9EE4" w:rsidRPr="5B5A4A11">
        <w:rPr>
          <w:rFonts w:ascii="HelveticaNeue" w:hAnsi="HelveticaNeue" w:cs="HelveticaNeue"/>
          <w:color w:val="2A2C2E"/>
          <w:sz w:val="24"/>
          <w:szCs w:val="24"/>
        </w:rPr>
        <w:t>3</w:t>
      </w:r>
      <w:r w:rsidRPr="5B5A4A11">
        <w:rPr>
          <w:rFonts w:ascii="HelveticaNeue" w:hAnsi="HelveticaNeue" w:cs="HelveticaNeue"/>
          <w:color w:val="2A2C2E"/>
          <w:sz w:val="24"/>
          <w:szCs w:val="24"/>
        </w:rPr>
        <w:t xml:space="preserve"> признаков с наиболее выраженной асимметрией</w:t>
      </w:r>
    </w:p>
    <w:p w14:paraId="7D00157E" w14:textId="4C6D2B1F" w:rsidR="00781407" w:rsidRPr="00781407" w:rsidRDefault="68066DA0" w:rsidP="5B5A4A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eastAsiaTheme="minorEastAsia"/>
          <w:color w:val="2A2C2E"/>
          <w:sz w:val="24"/>
          <w:szCs w:val="24"/>
        </w:rPr>
      </w:pPr>
      <w:r w:rsidRPr="5B5A4A11">
        <w:rPr>
          <w:rFonts w:ascii="HelveticaNeue" w:hAnsi="HelveticaNeue" w:cs="HelveticaNeue"/>
          <w:color w:val="2A2C2E"/>
          <w:sz w:val="24"/>
          <w:szCs w:val="24"/>
        </w:rPr>
        <w:t xml:space="preserve"> Визуализировать </w:t>
      </w:r>
      <w:proofErr w:type="gramStart"/>
      <w:r w:rsidRPr="5B5A4A11">
        <w:rPr>
          <w:rFonts w:ascii="HelveticaNeue" w:hAnsi="HelveticaNeue" w:cs="HelveticaNeue"/>
          <w:color w:val="2A2C2E"/>
          <w:sz w:val="24"/>
          <w:szCs w:val="24"/>
        </w:rPr>
        <w:t>выбросы  на</w:t>
      </w:r>
      <w:proofErr w:type="gramEnd"/>
      <w:r w:rsidRPr="5B5A4A11">
        <w:rPr>
          <w:rFonts w:ascii="HelveticaNeue" w:hAnsi="HelveticaNeue" w:cs="HelveticaNeue"/>
          <w:color w:val="2A2C2E"/>
          <w:sz w:val="24"/>
          <w:szCs w:val="24"/>
        </w:rPr>
        <w:t xml:space="preserve"> графике с </w:t>
      </w:r>
      <w:r w:rsidRPr="5B5A4A11">
        <w:rPr>
          <w:rFonts w:ascii="HelveticaNeue" w:hAnsi="HelveticaNeue" w:cs="HelveticaNeue"/>
          <w:color w:val="2A2C2E"/>
          <w:sz w:val="24"/>
          <w:szCs w:val="24"/>
          <w:u w:val="single"/>
        </w:rPr>
        <w:t>временной осью</w:t>
      </w:r>
      <w:r w:rsidRPr="5B5A4A11">
        <w:rPr>
          <w:rFonts w:ascii="HelveticaNeue" w:hAnsi="HelveticaNeue" w:cs="HelveticaNeue"/>
          <w:color w:val="2A2C2E"/>
          <w:sz w:val="24"/>
          <w:szCs w:val="24"/>
        </w:rPr>
        <w:t xml:space="preserve"> и найти им логическое объяснение</w:t>
      </w:r>
    </w:p>
    <w:p w14:paraId="07458C45" w14:textId="77777777" w:rsidR="0034559B" w:rsidRPr="0034559B" w:rsidRDefault="0034559B" w:rsidP="0034559B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2A2C2E"/>
          <w:sz w:val="26"/>
          <w:szCs w:val="26"/>
        </w:rPr>
      </w:pPr>
      <w:r w:rsidRPr="0034559B">
        <w:rPr>
          <w:rFonts w:ascii="HelveticaNeue" w:hAnsi="HelveticaNeue" w:cs="HelveticaNeue"/>
          <w:color w:val="2A2C2E"/>
          <w:sz w:val="26"/>
          <w:szCs w:val="26"/>
        </w:rPr>
        <w:t>Дополнительное задание:</w:t>
      </w:r>
    </w:p>
    <w:p w14:paraId="1222F289" w14:textId="26A25061" w:rsidR="002E1F5B" w:rsidRDefault="0034559B" w:rsidP="0034559B">
      <w:pPr>
        <w:rPr>
          <w:rFonts w:ascii="HelveticaNeue" w:hAnsi="HelveticaNeue" w:cs="HelveticaNeue"/>
          <w:color w:val="2A2C2E"/>
          <w:sz w:val="26"/>
          <w:szCs w:val="26"/>
        </w:rPr>
      </w:pPr>
      <w:r w:rsidRPr="5B5A4A11">
        <w:rPr>
          <w:rFonts w:ascii="HelveticaNeue" w:hAnsi="HelveticaNeue" w:cs="HelveticaNeue"/>
          <w:color w:val="2A2C2E"/>
          <w:sz w:val="26"/>
          <w:szCs w:val="26"/>
        </w:rPr>
        <w:t xml:space="preserve">Определить среднее и стандартное отклонения признака </w:t>
      </w:r>
      <w:r w:rsidR="361F99AA" w:rsidRPr="5B5A4A11">
        <w:rPr>
          <w:rFonts w:ascii="HelveticaNeue" w:hAnsi="HelveticaNeue" w:cs="HelveticaNeue"/>
          <w:color w:val="2A2C2E"/>
          <w:sz w:val="26"/>
          <w:szCs w:val="26"/>
        </w:rPr>
        <w:t>“</w:t>
      </w:r>
      <w:proofErr w:type="spellStart"/>
      <w:r w:rsidR="361F99AA" w:rsidRPr="5B5A4A11">
        <w:rPr>
          <w:rFonts w:ascii="HelveticaNeue" w:hAnsi="HelveticaNeue" w:cs="HelveticaNeue"/>
          <w:color w:val="2A2C2E"/>
          <w:sz w:val="26"/>
          <w:szCs w:val="26"/>
        </w:rPr>
        <w:t>count</w:t>
      </w:r>
      <w:proofErr w:type="spellEnd"/>
      <w:r w:rsidR="361F99AA" w:rsidRPr="5B5A4A11">
        <w:rPr>
          <w:rFonts w:ascii="HelveticaNeue" w:hAnsi="HelveticaNeue" w:cs="HelveticaNeue"/>
          <w:color w:val="2A2C2E"/>
          <w:sz w:val="26"/>
          <w:szCs w:val="26"/>
        </w:rPr>
        <w:t xml:space="preserve">” </w:t>
      </w:r>
      <w:r w:rsidR="688A9FC2" w:rsidRPr="5B5A4A11">
        <w:rPr>
          <w:rFonts w:ascii="HelveticaNeue" w:hAnsi="HelveticaNeue" w:cs="HelveticaNeue"/>
          <w:color w:val="2A2C2E"/>
          <w:sz w:val="26"/>
          <w:szCs w:val="26"/>
        </w:rPr>
        <w:t>отдельно в рабочие и нерабочие дни</w:t>
      </w:r>
      <w:r w:rsidRPr="5B5A4A11">
        <w:rPr>
          <w:rFonts w:ascii="HelveticaNeue" w:hAnsi="HelveticaNeue" w:cs="HelveticaNeue"/>
          <w:color w:val="2A2C2E"/>
          <w:sz w:val="26"/>
          <w:szCs w:val="26"/>
        </w:rPr>
        <w:t xml:space="preserve"> (используем функции СЧЕТЕСЛИ, СУММЕСЛИ </w:t>
      </w:r>
      <w:r w:rsidRPr="5B5A4A11">
        <w:rPr>
          <w:rFonts w:ascii="HelveticaNeue" w:hAnsi="HelveticaNeue" w:cs="HelveticaNeue"/>
          <w:color w:val="2A2C2E"/>
          <w:sz w:val="26"/>
          <w:szCs w:val="26"/>
        </w:rPr>
        <w:lastRenderedPageBreak/>
        <w:t>и вспомогательную колонку для расчета квадратов отклонений от среднего)</w:t>
      </w:r>
    </w:p>
    <w:p w14:paraId="0E2221D5" w14:textId="77777777" w:rsidR="00A32D69" w:rsidRPr="0034559B" w:rsidRDefault="00A32D69" w:rsidP="0034559B">
      <w:pPr>
        <w:rPr>
          <w:sz w:val="18"/>
          <w:szCs w:val="18"/>
        </w:rPr>
      </w:pPr>
    </w:p>
    <w:sectPr w:rsidR="00A32D69" w:rsidRPr="00345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C3225"/>
    <w:multiLevelType w:val="hybridMultilevel"/>
    <w:tmpl w:val="F77CE83E"/>
    <w:lvl w:ilvl="0" w:tplc="4060180C">
      <w:start w:val="1"/>
      <w:numFmt w:val="decimal"/>
      <w:lvlText w:val="%1."/>
      <w:lvlJc w:val="left"/>
      <w:pPr>
        <w:ind w:left="720" w:hanging="360"/>
      </w:pPr>
    </w:lvl>
    <w:lvl w:ilvl="1" w:tplc="C50E2654">
      <w:start w:val="1"/>
      <w:numFmt w:val="lowerLetter"/>
      <w:lvlText w:val="%2."/>
      <w:lvlJc w:val="left"/>
      <w:pPr>
        <w:ind w:left="1440" w:hanging="360"/>
      </w:pPr>
    </w:lvl>
    <w:lvl w:ilvl="2" w:tplc="D11A8738">
      <w:start w:val="1"/>
      <w:numFmt w:val="lowerRoman"/>
      <w:lvlText w:val="%3."/>
      <w:lvlJc w:val="right"/>
      <w:pPr>
        <w:ind w:left="2160" w:hanging="180"/>
      </w:pPr>
    </w:lvl>
    <w:lvl w:ilvl="3" w:tplc="CF661C1A">
      <w:start w:val="1"/>
      <w:numFmt w:val="decimal"/>
      <w:lvlText w:val="%4."/>
      <w:lvlJc w:val="left"/>
      <w:pPr>
        <w:ind w:left="2880" w:hanging="360"/>
      </w:pPr>
    </w:lvl>
    <w:lvl w:ilvl="4" w:tplc="5B7875CC">
      <w:start w:val="1"/>
      <w:numFmt w:val="lowerLetter"/>
      <w:lvlText w:val="%5."/>
      <w:lvlJc w:val="left"/>
      <w:pPr>
        <w:ind w:left="3600" w:hanging="360"/>
      </w:pPr>
    </w:lvl>
    <w:lvl w:ilvl="5" w:tplc="6FF8E51E">
      <w:start w:val="1"/>
      <w:numFmt w:val="lowerRoman"/>
      <w:lvlText w:val="%6."/>
      <w:lvlJc w:val="right"/>
      <w:pPr>
        <w:ind w:left="4320" w:hanging="180"/>
      </w:pPr>
    </w:lvl>
    <w:lvl w:ilvl="6" w:tplc="2F08D126">
      <w:start w:val="1"/>
      <w:numFmt w:val="decimal"/>
      <w:lvlText w:val="%7."/>
      <w:lvlJc w:val="left"/>
      <w:pPr>
        <w:ind w:left="5040" w:hanging="360"/>
      </w:pPr>
    </w:lvl>
    <w:lvl w:ilvl="7" w:tplc="1F30FAB0">
      <w:start w:val="1"/>
      <w:numFmt w:val="lowerLetter"/>
      <w:lvlText w:val="%8."/>
      <w:lvlJc w:val="left"/>
      <w:pPr>
        <w:ind w:left="5760" w:hanging="360"/>
      </w:pPr>
    </w:lvl>
    <w:lvl w:ilvl="8" w:tplc="E84087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9B"/>
    <w:rsid w:val="000B7541"/>
    <w:rsid w:val="000F01E7"/>
    <w:rsid w:val="00152FA7"/>
    <w:rsid w:val="00246ACE"/>
    <w:rsid w:val="0034559B"/>
    <w:rsid w:val="00355ABD"/>
    <w:rsid w:val="003A673E"/>
    <w:rsid w:val="003F3619"/>
    <w:rsid w:val="00410970"/>
    <w:rsid w:val="0045402F"/>
    <w:rsid w:val="0047336F"/>
    <w:rsid w:val="004B6CAA"/>
    <w:rsid w:val="0052299B"/>
    <w:rsid w:val="005276D5"/>
    <w:rsid w:val="00781407"/>
    <w:rsid w:val="00810FEA"/>
    <w:rsid w:val="00811FDB"/>
    <w:rsid w:val="00A32D69"/>
    <w:rsid w:val="00B07CB2"/>
    <w:rsid w:val="00BE7C26"/>
    <w:rsid w:val="00CD31CF"/>
    <w:rsid w:val="00CF3FFD"/>
    <w:rsid w:val="00FA43FE"/>
    <w:rsid w:val="00FD0160"/>
    <w:rsid w:val="010022DB"/>
    <w:rsid w:val="045049A0"/>
    <w:rsid w:val="058F29A5"/>
    <w:rsid w:val="07C0D1C7"/>
    <w:rsid w:val="081EBCF9"/>
    <w:rsid w:val="0AC67B90"/>
    <w:rsid w:val="0CD905BF"/>
    <w:rsid w:val="178BD63B"/>
    <w:rsid w:val="181BB866"/>
    <w:rsid w:val="1DF42FDC"/>
    <w:rsid w:val="2B716A78"/>
    <w:rsid w:val="361F99AA"/>
    <w:rsid w:val="3859AFF6"/>
    <w:rsid w:val="3C6228D8"/>
    <w:rsid w:val="44F40B4B"/>
    <w:rsid w:val="4940ABE0"/>
    <w:rsid w:val="4AC353E4"/>
    <w:rsid w:val="4E356FA5"/>
    <w:rsid w:val="54E73F4F"/>
    <w:rsid w:val="59A18815"/>
    <w:rsid w:val="5AC1E24C"/>
    <w:rsid w:val="5B3D5876"/>
    <w:rsid w:val="5B5A4A11"/>
    <w:rsid w:val="5BCD3AA1"/>
    <w:rsid w:val="5C336C02"/>
    <w:rsid w:val="602D9EE4"/>
    <w:rsid w:val="63D84C86"/>
    <w:rsid w:val="68066DA0"/>
    <w:rsid w:val="688A9FC2"/>
    <w:rsid w:val="6A3091B7"/>
    <w:rsid w:val="6BEB4BF1"/>
    <w:rsid w:val="75922E37"/>
    <w:rsid w:val="7A2AB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37732"/>
  <w15:chartTrackingRefBased/>
  <w15:docId w15:val="{75700A88-AC42-4B6F-81A7-B1CC5A0D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4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1YcJhNABxw&amp;feature=emb_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1YcJhNABxw&amp;feature=emb_title" TargetMode="External"/><Relationship Id="rId5" Type="http://schemas.openxmlformats.org/officeDocument/2006/relationships/hyperlink" Target="https://www.kaggle.com/c/bike-sharing-demand/data?select=train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Деменчук Георгий Максимович</cp:lastModifiedBy>
  <cp:revision>6</cp:revision>
  <dcterms:created xsi:type="dcterms:W3CDTF">2020-10-02T08:08:00Z</dcterms:created>
  <dcterms:modified xsi:type="dcterms:W3CDTF">2021-09-14T20:51:00Z</dcterms:modified>
</cp:coreProperties>
</file>