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2. Тема: Свойства и методы объекта document, элементов форм.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Динамическое создание элементов формы.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http://www.chernyshov.com/trwp/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HTML-документе определены 2 формы.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На первой управляющие кнопки и поля ввода, вторая  - пустая.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При нажатии на кнопки первой формы на второй форме генерируются элементы (а).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Параметры и количество элементов определяются в элементах 1-й формы(б),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а также заданы в виде массивов на JavaScript.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После построения элементов на второй форме по некоторым кнопкам/элементам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можно произвести некоторые действия (в), результаты которых отображаются на 2-форме.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Для генерации элементов и вывода результатов использовать свойство innerHTML.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Примечание. Уточнения постановки производить самостоятельно.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Дополнительно :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(по выбору) добавить возможность с использованием document.images, document.location, </w:t>
      </w:r>
      <w:r w:rsidDel="00000000" w:rsidR="00000000" w:rsidRPr="00000000">
        <w:rPr>
          <w:shd w:fill="f0f0f0" w:val="clear"/>
          <w:rtl w:val="0"/>
        </w:rPr>
        <w:t xml:space="preserve">links(+свойства), document.history, window.</w:t>
      </w:r>
      <w:r w:rsidDel="00000000" w:rsidR="00000000" w:rsidRPr="00000000">
        <w:rPr>
          <w:highlight w:val="white"/>
          <w:rtl w:val="0"/>
        </w:rPr>
        <w:t xml:space="preserve">open(+параметры)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привести пример использования события из таблицы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http://www.chernyshov.com/trwp/tags_event.htm</w:t>
        </w:r>
      </w:hyperlink>
      <w:r w:rsidDel="00000000" w:rsidR="00000000" w:rsidRPr="00000000">
        <w:rPr>
          <w:highlight w:val="white"/>
          <w:rtl w:val="0"/>
        </w:rPr>
        <w:t xml:space="preserve">   (по номеру варианта)</w:t>
      </w:r>
    </w:p>
    <w:p w:rsidR="00000000" w:rsidDel="00000000" w:rsidP="00000000" w:rsidRDefault="00000000" w:rsidRPr="00000000" w14:paraId="00000012">
      <w:pPr>
        <w:pageBreakBefore w:val="0"/>
        <w:rPr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1. (а) SELECT, INPUT ( type=button)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SELECT выбрать цвет.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изменить цвет фона документа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Значения цветов в SELECT изначально заданы в массиве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2. (а) SELECT, INPUT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выбрать цвет.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изменить цвет текста документа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Значения цветов в SELECT изначально заданы в массиве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3. (а) INPUT, ссылки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выбрать цвет.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изменить цвет ссылок, размещенных в документе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и еще не посещенных пользователем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Значения ссылок заданы в массиве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4. (а) SELECT, ссылки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SELECT выбрать цвет.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изменить цвет ссылок, размещенных в документе и уже посещенных пользователем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размещенных в документе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5. (а) TABLE из одной строки, ссылки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выбрать цвет, указав номер ячейки.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изменить цвет ссылок,выбранных пользователем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Значения ссылок заданы в массиве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6. (а) TABLE из одной строки, несколько изображений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указать число изображений.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определить число растровых изображений, включенных в документ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Адреса изображений заданы в массиве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7. а) BUTTON, несколько дополнительных форм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(б)В элементах INPUT указать имя формы и ее цвет фона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определить число форм, расположенных в документе HTML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По другой кнопке изменить цвет дополнительной формы.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8.(а) TABLE из одного столбца, ссылки в ячейках таблицы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выбрать цвет, указав номер ячейки.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определить число ссыкок в документе HTML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Значения ссылок заданы в массиве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9. (а) TABLE из одной строки, несколько локальных меток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SELECT указать число меток.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определить число локальных меток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Названия меток в массиве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10. (а) Нумерованный список, несколько кнопок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указать длину списка.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(в)При нажатии на одну кнопку другие становятся недоступными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Значения элементов списков и кнопок заданы в массиве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11. (а) TABLE из одной строки, содержащих кнопки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указать число ячеек таблицы.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(в)При нажатии на одну кнопку другие становятся невидимым.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Значения кнопок заданы в массиве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12. (а) TABLE из одного столбца, содержащих кнопки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SELECT указать число ячеек таблицы.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(в)При нажатии на одну кнопку другие становятся недоступными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Значения кнопок заданы в массиве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13. (а) INPUT, TABLE (одно строка) создаются при загрузке документа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выбрать номер ячейки таблицы.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(в)По кнопке удаляется указанная ячейка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Значения в таблицу заданы в массиве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14. (а) TEXTAREA с текстом и кнопка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(б)В элементах INPUT задается размеры TEXTAREA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(в)По созданной кнопке очищается область TEXTAREA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Текст построчно задан в массиве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15. (а) TABLE с заданными размерами и кнопка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(б)В элементах INPUT выбирается размер таблицы.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добавляется строка к таблице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Значения ячеек таблицы заданы в двумерном массиве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16. (а) Несколько радиокнопок и текст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задается число кнопок.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(в)По переключении кнопок изменяется цвет текста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Текст задан в скрипте, значения кнопок - в массиве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17. (а) Несколько флажков и INPUT со строкой 0...0 (той же длины, что и число флажков)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выбрать число флажков.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(в)При отметке флажка в строке меняется 0 на 1 в соответствующей позиции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Значения флажков заданы в массиве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18. (а) TABLE из одного столбца, несколько кнопок по числу ячеек таблицы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указать число ячеек.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очищается соответствующая ячейка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Значения в ячейках заданы в массиве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19. а) BUTTON и несколько INPUT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(б)В элементах INPUT указать число создаваемых INPUT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(в)По кнопке значения в INPUT-ах циклически переставляется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По другой кнопке изменить цвет дополнительной формы.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20.(а) TABLE из одного строки, несколько флажков (по числу ячеек)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(б)В элементе INPUT выбрать число ячеек.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(в)При отметке флажка значение соответствующей ячейки инвертируется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Значения ячеек заданы в массиве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21. (а) SELECT, INPUT, кнопка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(б) В элементе SELECT несколько раз выбирается слово, которое добавляется в генерируемый SELECT.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(в) По кнопке элемент из SELECT записать слово в элемент INPUT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Значения SELECT изначально заданы в массиве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22. (а) TABLE, кнопка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(б) Размер таблицы задаются в  INPUT последовательно число строк и столбцов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(в) По кнопке таблица заполняется значениями элементов массива, заданного в SCRIPT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23. (а)  кнопка и несколько INPUT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(б) Задается число INPUT и их размеры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(в) По кнопке изменяются размеры INPUT до указанного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Начальные значения элементов заданы в массиве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24. (а)  кнопка и элемент TEXTAREA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(б) Задаются размеры TEXTAREA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(в) По кнопке  TEXTAREA заполняется текстом, пословно заданным в массиве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25. (а) несколько кнопок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(б) Задается число кнопок и начальное значение первой кнопки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(в) По первой кнопке устанавливаются значения остальных кнопок по словам, заданным в массиве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26. (а) несколько элементов INPUT и кнопка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(б) Задаются начальные значения INPUT и их число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(в) По кнопке все INPUT становятся недоступными.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Начальные значения заданы в массиве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A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JavaScript - Объект documentument-object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Объект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Объект Element</w:t>
        </w:r>
      </w:hyperlink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A9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Свойства и методы формы</w:t>
        </w:r>
      </w:hyperlink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var M = new Array("янв","фев","мар","апр","май","июн")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function loadM(){ //построение списка выбора и таблицы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s = "&lt;table border&gt;&lt;tr&gt;"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(i=0;i&lt;M.length; i++) s += "&lt;td&gt;"+M[i]; s+="&lt;/table&gt;"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document.getElementById("demo").innerHTML = s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 xml:space="preserve">k = frm.elements.length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for(i=0;i&lt;k;i++){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alert(frm.elements[i].type+" "+frm.elements[i].name)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with (document.frm.mont) 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options.length=M.length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(i=0;i&lt;M.length; i++){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options[i].value ="M"+i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options[i].text = M[i]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&lt;FORM name="frm" &gt;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&lt;BR&gt;&lt;INPUT type="button" onclick="loadM()" value="задать спиcки"&gt;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&lt;SELECT name="mont" &gt; &lt;/SELECT&gt;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&lt;input name='x1'&gt;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javascript.ru/form-element" TargetMode="External"/><Relationship Id="rId10" Type="http://schemas.openxmlformats.org/officeDocument/2006/relationships/hyperlink" Target="https://developer.mozilla.org/ru/docs/Web/API/Elemen" TargetMode="External"/><Relationship Id="rId9" Type="http://schemas.openxmlformats.org/officeDocument/2006/relationships/hyperlink" Target="http://mif.vspu.ru/books/js/les7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hernyshov.com/trwp/" TargetMode="External"/><Relationship Id="rId7" Type="http://schemas.openxmlformats.org/officeDocument/2006/relationships/hyperlink" Target="http://www.chernyshov.com/trwp/tags_event.htm" TargetMode="External"/><Relationship Id="rId8" Type="http://schemas.openxmlformats.org/officeDocument/2006/relationships/hyperlink" Target="https://itchief.ru/lessons/javascript/javascript-the-document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