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4F1" w:rsidRPr="00D254F1" w:rsidRDefault="00D254F1">
      <w:pPr>
        <w:rPr>
          <w:b/>
        </w:rPr>
      </w:pPr>
      <w:r w:rsidRPr="00D254F1">
        <w:rPr>
          <w:b/>
        </w:rPr>
        <w:t>БИЛЕТ №3</w:t>
      </w:r>
    </w:p>
    <w:p w:rsidR="006C5223" w:rsidRDefault="00CB09B7">
      <w:pPr>
        <w:rPr>
          <w:b/>
          <w:lang w:val="en-US"/>
        </w:rPr>
      </w:pPr>
      <w:r w:rsidRPr="00D254F1">
        <w:rPr>
          <w:b/>
        </w:rPr>
        <w:t>Свойств</w:t>
      </w:r>
      <w:proofErr w:type="gramStart"/>
      <w:r w:rsidRPr="00D254F1">
        <w:rPr>
          <w:b/>
        </w:rPr>
        <w:t>а(</w:t>
      </w:r>
      <w:proofErr w:type="gramEnd"/>
      <w:r w:rsidRPr="00D254F1">
        <w:rPr>
          <w:b/>
        </w:rPr>
        <w:t>законы) операций над множествами. Законы де Моргана</w:t>
      </w:r>
    </w:p>
    <w:p w:rsidR="00D254F1" w:rsidRPr="00D254F1" w:rsidRDefault="00D254F1">
      <w:pPr>
        <w:rPr>
          <w:b/>
        </w:rPr>
      </w:pPr>
      <w:r w:rsidRPr="00D34738">
        <w:t>Законы ассоциативности</w:t>
      </w:r>
      <w:r>
        <w:rPr>
          <w:b/>
        </w:rPr>
        <w:t>:</w:t>
      </w:r>
    </w:p>
    <w:p w:rsidR="00D254F1" w:rsidRPr="00D254F1" w:rsidRDefault="00D254F1" w:rsidP="00D254F1">
      <w:pPr>
        <w:pStyle w:val="a3"/>
        <w:numPr>
          <w:ilvl w:val="0"/>
          <w:numId w:val="1"/>
        </w:numPr>
      </w:pPr>
      <w:r>
        <w:rPr>
          <w:lang w:val="en-US"/>
        </w:rPr>
        <w:t>(XUY)UZ=XU(YUZ)</w:t>
      </w:r>
    </w:p>
    <w:p w:rsidR="00D254F1" w:rsidRPr="00D254F1" w:rsidRDefault="00D254F1" w:rsidP="00D254F1">
      <w:pPr>
        <w:pStyle w:val="a3"/>
        <w:numPr>
          <w:ilvl w:val="0"/>
          <w:numId w:val="1"/>
        </w:numPr>
      </w:pPr>
      <w:r>
        <w:rPr>
          <w:lang w:val="en-US"/>
        </w:rPr>
        <w:t>(X∩Y)</w:t>
      </w:r>
      <w:r w:rsidRPr="00D254F1">
        <w:rPr>
          <w:lang w:val="en-US"/>
        </w:rPr>
        <w:t xml:space="preserve"> </w:t>
      </w:r>
      <w:r>
        <w:rPr>
          <w:lang w:val="en-US"/>
        </w:rPr>
        <w:t>∩Z=X∩(Y∩Z)</w:t>
      </w:r>
    </w:p>
    <w:p w:rsidR="00D254F1" w:rsidRDefault="00D254F1" w:rsidP="00D254F1">
      <w:pPr>
        <w:rPr>
          <w:b/>
        </w:rPr>
      </w:pPr>
      <w:r w:rsidRPr="00D34738">
        <w:t>Законы коммутативности</w:t>
      </w:r>
      <w:r>
        <w:rPr>
          <w:b/>
        </w:rPr>
        <w:t>:</w:t>
      </w:r>
    </w:p>
    <w:p w:rsidR="00D254F1" w:rsidRDefault="00D254F1" w:rsidP="00D254F1">
      <w:pPr>
        <w:rPr>
          <w:lang w:val="en-US"/>
        </w:rPr>
      </w:pPr>
      <w:r>
        <w:t>3)</w:t>
      </w:r>
      <w:r>
        <w:rPr>
          <w:lang w:val="en-US"/>
        </w:rPr>
        <w:t>XUY=YUX</w:t>
      </w:r>
    </w:p>
    <w:p w:rsidR="00D254F1" w:rsidRDefault="00D254F1" w:rsidP="00D254F1">
      <w:pPr>
        <w:rPr>
          <w:lang w:val="en-US"/>
        </w:rPr>
      </w:pPr>
      <w:proofErr w:type="gramStart"/>
      <w:r>
        <w:rPr>
          <w:lang w:val="en-US"/>
        </w:rPr>
        <w:t>4)X</w:t>
      </w:r>
      <w:proofErr w:type="gramEnd"/>
      <w:r>
        <w:rPr>
          <w:lang w:val="en-US"/>
        </w:rPr>
        <w:t>∩Y=Y∩X</w:t>
      </w:r>
    </w:p>
    <w:p w:rsidR="00D254F1" w:rsidRDefault="00D254F1" w:rsidP="00D254F1">
      <w:r>
        <w:t>Законы дистрибутивности:</w:t>
      </w:r>
    </w:p>
    <w:p w:rsidR="00D254F1" w:rsidRDefault="00D254F1" w:rsidP="00D254F1">
      <w:pPr>
        <w:rPr>
          <w:lang w:val="en-US"/>
        </w:rPr>
      </w:pPr>
      <w:r>
        <w:t xml:space="preserve">5) </w:t>
      </w:r>
      <w:r>
        <w:rPr>
          <w:lang w:val="en-US"/>
        </w:rPr>
        <w:t>(XUY)</w:t>
      </w:r>
      <w:r w:rsidRPr="00D254F1">
        <w:rPr>
          <w:lang w:val="en-US"/>
        </w:rPr>
        <w:t xml:space="preserve"> </w:t>
      </w:r>
      <w:r>
        <w:rPr>
          <w:lang w:val="en-US"/>
        </w:rPr>
        <w:t>∩Z=(X∩Z)U(Y∩Z)</w:t>
      </w:r>
    </w:p>
    <w:p w:rsidR="00D254F1" w:rsidRDefault="00D254F1" w:rsidP="00D254F1">
      <w:pPr>
        <w:rPr>
          <w:lang w:val="en-US"/>
        </w:rPr>
      </w:pPr>
      <w:proofErr w:type="gramStart"/>
      <w:r>
        <w:rPr>
          <w:lang w:val="en-US"/>
        </w:rPr>
        <w:t>6)(</w:t>
      </w:r>
      <w:proofErr w:type="gramEnd"/>
      <w:r>
        <w:rPr>
          <w:lang w:val="en-US"/>
        </w:rPr>
        <w:t>X∩Y)UZ=(XUZ)</w:t>
      </w:r>
      <w:r w:rsidRPr="00D254F1">
        <w:rPr>
          <w:lang w:val="en-US"/>
        </w:rPr>
        <w:t xml:space="preserve"> </w:t>
      </w:r>
      <w:r>
        <w:rPr>
          <w:lang w:val="en-US"/>
        </w:rPr>
        <w:t>∩(YUZ)</w:t>
      </w:r>
    </w:p>
    <w:p w:rsidR="00D254F1" w:rsidRDefault="00571677" w:rsidP="00D254F1">
      <w:r>
        <w:t>Законы идемпотентности:</w:t>
      </w:r>
    </w:p>
    <w:p w:rsidR="00571677" w:rsidRPr="00571677" w:rsidRDefault="00571677" w:rsidP="00D254F1">
      <w:r>
        <w:t>7)</w:t>
      </w:r>
      <w:r>
        <w:rPr>
          <w:lang w:val="en-US"/>
        </w:rPr>
        <w:t>XUX</w:t>
      </w:r>
      <w:r w:rsidRPr="00571677">
        <w:t>=</w:t>
      </w:r>
      <w:r>
        <w:rPr>
          <w:lang w:val="en-US"/>
        </w:rPr>
        <w:t>X</w:t>
      </w:r>
    </w:p>
    <w:p w:rsidR="00571677" w:rsidRPr="00571677" w:rsidRDefault="00571677" w:rsidP="00D254F1">
      <w:r w:rsidRPr="00571677">
        <w:t>8)</w:t>
      </w:r>
      <w:r>
        <w:rPr>
          <w:lang w:val="en-US"/>
        </w:rPr>
        <w:t>X</w:t>
      </w:r>
      <w:r w:rsidRPr="00571677">
        <w:t>∩</w:t>
      </w:r>
      <w:r>
        <w:rPr>
          <w:lang w:val="en-US"/>
        </w:rPr>
        <w:t>X</w:t>
      </w:r>
      <w:r w:rsidRPr="00571677">
        <w:t>=</w:t>
      </w:r>
      <w:r>
        <w:rPr>
          <w:lang w:val="en-US"/>
        </w:rPr>
        <w:t>X</w:t>
      </w:r>
    </w:p>
    <w:p w:rsidR="00571677" w:rsidRDefault="00571677" w:rsidP="005716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14750" cy="420672"/>
            <wp:effectExtent l="19050" t="0" r="0" b="0"/>
            <wp:docPr id="1" name="Рисунок 1" descr="C:\Users\Дария\Desktop\зако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рия\Desktop\законы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2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677" w:rsidRDefault="00571677" w:rsidP="00571677">
      <w:r>
        <w:t>Законы поглощения:</w:t>
      </w:r>
    </w:p>
    <w:p w:rsidR="00571677" w:rsidRPr="00571677" w:rsidRDefault="00571677" w:rsidP="00571677">
      <w:r>
        <w:t>11)</w:t>
      </w:r>
      <w:r>
        <w:rPr>
          <w:lang w:val="en-US"/>
        </w:rPr>
        <w:t>XU</w:t>
      </w:r>
      <w:r w:rsidRPr="00571677">
        <w:t>(</w:t>
      </w:r>
      <w:r>
        <w:rPr>
          <w:lang w:val="en-US"/>
        </w:rPr>
        <w:t>X</w:t>
      </w:r>
      <w:r w:rsidRPr="00571677">
        <w:t>∩</w:t>
      </w:r>
      <w:r>
        <w:rPr>
          <w:lang w:val="en-US"/>
        </w:rPr>
        <w:t>Y</w:t>
      </w:r>
      <w:r w:rsidRPr="00571677">
        <w:t>)=</w:t>
      </w:r>
      <w:r>
        <w:rPr>
          <w:lang w:val="en-US"/>
        </w:rPr>
        <w:t>X</w:t>
      </w:r>
    </w:p>
    <w:p w:rsidR="00571677" w:rsidRPr="00571677" w:rsidRDefault="00571677" w:rsidP="00571677">
      <w:r w:rsidRPr="00571677">
        <w:t>12)</w:t>
      </w:r>
      <w:r>
        <w:rPr>
          <w:lang w:val="en-US"/>
        </w:rPr>
        <w:t>X</w:t>
      </w:r>
      <w:r w:rsidRPr="00571677">
        <w:t>∩(</w:t>
      </w:r>
      <w:r>
        <w:rPr>
          <w:lang w:val="en-US"/>
        </w:rPr>
        <w:t>XUY</w:t>
      </w:r>
      <w:r w:rsidRPr="00571677">
        <w:t>)=</w:t>
      </w:r>
      <w:r>
        <w:rPr>
          <w:lang w:val="en-US"/>
        </w:rPr>
        <w:t>X</w:t>
      </w:r>
    </w:p>
    <w:p w:rsidR="00571677" w:rsidRDefault="00571677" w:rsidP="00571677">
      <w:r>
        <w:t>Нейтральные элементы:</w:t>
      </w:r>
    </w:p>
    <w:p w:rsidR="00571677" w:rsidRPr="00BD63A7" w:rsidRDefault="00571677" w:rsidP="00571677">
      <w:pPr>
        <w:rPr>
          <w:rFonts w:ascii="Cambria Math" w:hAnsi="Cambria Math" w:cs="Cambria Math"/>
          <w:color w:val="222222"/>
          <w:shd w:val="clear" w:color="auto" w:fill="FFFFFF"/>
        </w:rPr>
      </w:pPr>
      <w:r>
        <w:t>13)</w:t>
      </w:r>
      <w:r>
        <w:rPr>
          <w:lang w:val="en-US"/>
        </w:rPr>
        <w:t>XU</w:t>
      </w:r>
      <w:r>
        <w:rPr>
          <w:rFonts w:ascii="Cambria Math" w:hAnsi="Cambria Math" w:cs="Cambria Math"/>
          <w:color w:val="222222"/>
          <w:shd w:val="clear" w:color="auto" w:fill="FFFFFF"/>
        </w:rPr>
        <w:t>∅</w:t>
      </w:r>
      <w:r w:rsidRPr="00BD63A7">
        <w:rPr>
          <w:rFonts w:ascii="Cambria Math" w:hAnsi="Cambria Math" w:cs="Cambria Math"/>
          <w:color w:val="222222"/>
          <w:shd w:val="clear" w:color="auto" w:fill="FFFFFF"/>
        </w:rPr>
        <w:t>=</w:t>
      </w:r>
      <w:r>
        <w:rPr>
          <w:rFonts w:ascii="Cambria Math" w:hAnsi="Cambria Math" w:cs="Cambria Math"/>
          <w:color w:val="222222"/>
          <w:shd w:val="clear" w:color="auto" w:fill="FFFFFF"/>
          <w:lang w:val="en-US"/>
        </w:rPr>
        <w:t>X</w:t>
      </w:r>
    </w:p>
    <w:p w:rsidR="00571677" w:rsidRDefault="00571677" w:rsidP="00571677">
      <w:pPr>
        <w:rPr>
          <w:rFonts w:cs="Times New Roman"/>
          <w:color w:val="222222"/>
          <w:shd w:val="clear" w:color="auto" w:fill="FFFFFF"/>
          <w:lang w:val="en-US"/>
        </w:rPr>
      </w:pPr>
      <w:r w:rsidRPr="00BD63A7">
        <w:rPr>
          <w:rFonts w:cs="Cambria Math"/>
          <w:color w:val="222222"/>
          <w:shd w:val="clear" w:color="auto" w:fill="FFFFFF"/>
        </w:rPr>
        <w:t>14)</w:t>
      </w:r>
      <w:r w:rsidRPr="00BD63A7">
        <w:rPr>
          <w:rFonts w:cs="Cambria Math"/>
          <w:color w:val="222222"/>
          <w:shd w:val="clear" w:color="auto" w:fill="FFFFFF"/>
          <w:lang w:val="en-US"/>
        </w:rPr>
        <w:t>X</w:t>
      </w:r>
      <w:r w:rsidR="00BD63A7" w:rsidRPr="00571677">
        <w:t>∩</w:t>
      </w:r>
      <w:r w:rsidR="00BD63A7" w:rsidRPr="00BD63A7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</w:t>
      </w:r>
      <w:r w:rsidR="00BD63A7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=</w:t>
      </w:r>
      <w:r w:rsidR="00BD63A7">
        <w:rPr>
          <w:rFonts w:cs="Times New Roman"/>
          <w:color w:val="222222"/>
          <w:shd w:val="clear" w:color="auto" w:fill="FFFFFF"/>
          <w:lang w:val="en-US"/>
        </w:rPr>
        <w:t>X</w:t>
      </w:r>
    </w:p>
    <w:p w:rsidR="00BD63A7" w:rsidRPr="00BD63A7" w:rsidRDefault="00BD63A7" w:rsidP="00571677">
      <w:pPr>
        <w:rPr>
          <w:rFonts w:cs="Cambria Math"/>
          <w:color w:val="222222"/>
          <w:shd w:val="clear" w:color="auto" w:fill="FFFFFF"/>
        </w:rPr>
      </w:pPr>
    </w:p>
    <w:p w:rsidR="00571677" w:rsidRPr="00BD63A7" w:rsidRDefault="00571677" w:rsidP="0057167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BD63A7">
        <w:rPr>
          <w:rFonts w:cs="Cambria Math"/>
          <w:color w:val="222222"/>
          <w:shd w:val="clear" w:color="auto" w:fill="FFFFFF"/>
        </w:rPr>
        <w:t>15)</w:t>
      </w:r>
      <w:r w:rsidRPr="00BD63A7">
        <w:rPr>
          <w:rFonts w:cs="Cambria Math"/>
          <w:color w:val="222222"/>
          <w:shd w:val="clear" w:color="auto" w:fill="FFFFFF"/>
          <w:lang w:val="en-US"/>
        </w:rPr>
        <w:t>X</w:t>
      </w:r>
      <w:r w:rsidR="00BD63A7">
        <w:rPr>
          <w:rFonts w:cs="Cambria Math"/>
          <w:color w:val="222222"/>
          <w:shd w:val="clear" w:color="auto" w:fill="FFFFFF"/>
          <w:lang w:val="en-US"/>
        </w:rPr>
        <w:t>U</w:t>
      </w:r>
      <w:r w:rsidR="00BD63A7" w:rsidRPr="00BD63A7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</w:t>
      </w:r>
      <w:r w:rsidR="00BD63A7" w:rsidRPr="00BD63A7">
        <w:rPr>
          <w:rFonts w:ascii="Times New Roman" w:hAnsi="Times New Roman" w:cs="Times New Roman"/>
          <w:color w:val="222222"/>
          <w:shd w:val="clear" w:color="auto" w:fill="FFFFFF"/>
        </w:rPr>
        <w:t>=</w:t>
      </w:r>
      <w:r w:rsidR="00BD63A7" w:rsidRPr="00BD63A7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</w:t>
      </w:r>
    </w:p>
    <w:p w:rsidR="00D34738" w:rsidRPr="00D34738" w:rsidRDefault="00BD63A7" w:rsidP="00571677">
      <w:pPr>
        <w:rPr>
          <w:rFonts w:ascii="Cambria Math" w:hAnsi="Cambria Math" w:cs="Cambria Math"/>
          <w:color w:val="222222"/>
          <w:shd w:val="clear" w:color="auto" w:fill="FFFFFF"/>
          <w:lang w:val="en-US"/>
        </w:rPr>
      </w:pPr>
      <w:r w:rsidRPr="00BD63A7">
        <w:rPr>
          <w:rFonts w:ascii="Times New Roman" w:hAnsi="Times New Roman" w:cs="Times New Roman"/>
          <w:color w:val="222222"/>
          <w:shd w:val="clear" w:color="auto" w:fill="FFFFFF"/>
        </w:rPr>
        <w:t>16)</w:t>
      </w:r>
      <w:r>
        <w:rPr>
          <w:rFonts w:cs="Times New Roman"/>
          <w:color w:val="222222"/>
          <w:shd w:val="clear" w:color="auto" w:fill="FFFFFF"/>
          <w:lang w:val="en-US"/>
        </w:rPr>
        <w:t>X</w:t>
      </w:r>
      <w:r w:rsidRPr="00571677">
        <w:t>∩</w:t>
      </w:r>
      <w:r>
        <w:rPr>
          <w:rFonts w:ascii="Cambria Math" w:hAnsi="Cambria Math" w:cs="Cambria Math"/>
          <w:color w:val="222222"/>
          <w:shd w:val="clear" w:color="auto" w:fill="FFFFFF"/>
        </w:rPr>
        <w:t>∅</w:t>
      </w:r>
      <w:r w:rsidRPr="00BD63A7">
        <w:rPr>
          <w:rFonts w:ascii="Cambria Math" w:hAnsi="Cambria Math" w:cs="Cambria Math"/>
          <w:color w:val="222222"/>
          <w:shd w:val="clear" w:color="auto" w:fill="FFFFFF"/>
        </w:rPr>
        <w:t>=</w:t>
      </w:r>
      <w:r>
        <w:rPr>
          <w:rFonts w:ascii="Cambria Math" w:hAnsi="Cambria Math" w:cs="Cambria Math"/>
          <w:color w:val="222222"/>
          <w:shd w:val="clear" w:color="auto" w:fill="FFFFFF"/>
        </w:rPr>
        <w:t>∅</w:t>
      </w:r>
    </w:p>
    <w:p w:rsidR="00BD63A7" w:rsidRDefault="00BD63A7" w:rsidP="005716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38425" cy="377977"/>
            <wp:effectExtent l="19050" t="0" r="9525" b="0"/>
            <wp:docPr id="3" name="Рисунок 3" descr="C:\Users\Дария\Desktop\slide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рия\Desktop\slide_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7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738" w:rsidRPr="00BD63A7" w:rsidRDefault="00D34738" w:rsidP="005716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90605" cy="695325"/>
            <wp:effectExtent l="19050" t="0" r="0" b="0"/>
            <wp:docPr id="4" name="Рисунок 4" descr="C:\Users\Дария\Desktop\slide_1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рия\Desktop\slide_17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60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4738" w:rsidRPr="00BD63A7" w:rsidSect="006C5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D61D7"/>
    <w:multiLevelType w:val="hybridMultilevel"/>
    <w:tmpl w:val="24BA53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09B7"/>
    <w:rsid w:val="00571677"/>
    <w:rsid w:val="006C5223"/>
    <w:rsid w:val="00BD63A7"/>
    <w:rsid w:val="00CB09B7"/>
    <w:rsid w:val="00D254F1"/>
    <w:rsid w:val="00D3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4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7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16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Дария</dc:creator>
  <cp:lastModifiedBy>Дария</cp:lastModifiedBy>
  <cp:revision>2</cp:revision>
  <dcterms:created xsi:type="dcterms:W3CDTF">2018-12-23T13:34:00Z</dcterms:created>
  <dcterms:modified xsi:type="dcterms:W3CDTF">2018-12-23T14:12:00Z</dcterms:modified>
</cp:coreProperties>
</file>