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31.jpg" ContentType="image/jpeg"/>
  <Override PartName="/word/media/rId32.jpg" ContentType="image/jpeg"/>
  <Override PartName="/word/media/rId23.jpg" ContentType="image/jpeg"/>
  <Override PartName="/word/media/rId24.jpg" ContentType="image/jpeg"/>
  <Override PartName="/word/media/rId25.jpg" ContentType="image/jpeg"/>
  <Override PartName="/word/media/rId26.jpg" ContentType="image/jpeg"/>
  <Override PartName="/word/media/rId27.jpg" ContentType="image/jpeg"/>
  <Override PartName="/word/media/rId28.jpg" ContentType="image/jpeg"/>
  <Override PartName="/word/media/rId29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Лабараторная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Author"/>
      </w:pPr>
      <w:r>
        <w:t xml:space="preserve">Журавлев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Иванович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Получить опыт работы с Git. Создать аккаунт; подключить репозиторий к Github; Пройти первичную конфигурацию; провести конфигурацию git-flow.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Сделать отчет по предыдущей работе в формате Markdown.</w:t>
      </w:r>
    </w:p>
    <w:p>
      <w:pPr>
        <w:numPr>
          <w:ilvl w:val="0"/>
          <w:numId w:val="1001"/>
        </w:numPr>
      </w:pPr>
      <w:r>
        <w:t xml:space="preserve">Предоставить в 3-х форматах: pdf, md and docx.</w:t>
      </w:r>
    </w:p>
    <w:bookmarkEnd w:id="21"/>
    <w:bookmarkStart w:id="3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3" w:name="создаем-аккаунт-github"/>
    <w:p>
      <w:pPr>
        <w:pStyle w:val="Heading3"/>
      </w:pPr>
      <w:r>
        <w:t xml:space="preserve">1. Создаем аккаунт github</w:t>
      </w:r>
    </w:p>
    <w:p>
      <w:pPr>
        <w:pStyle w:val="FirstParagraph"/>
      </w:pPr>
      <w:r>
        <w:drawing>
          <wp:inline>
            <wp:extent cx="5334000" cy="6494678"/>
            <wp:effectExtent b="0" l="0" r="0" t="0"/>
            <wp:docPr descr="1scrsht" title="" id="1" name="Picture"/>
            <a:graphic>
              <a:graphicData uri="http://schemas.openxmlformats.org/drawingml/2006/picture">
                <pic:pic>
                  <pic:nvPicPr>
                    <pic:cNvPr descr="scrsht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94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2. Генерируем ключ для настройки VCS.</w:t>
      </w:r>
      <w:r>
        <w:t xml:space="preserve"> </w:t>
      </w:r>
      <w:r>
        <w:drawing>
          <wp:inline>
            <wp:extent cx="5334000" cy="4423317"/>
            <wp:effectExtent b="0" l="0" r="0" t="0"/>
            <wp:docPr descr="2scrsht" title="" id="1" name="Picture"/>
            <a:graphic>
              <a:graphicData uri="http://schemas.openxmlformats.org/drawingml/2006/picture">
                <pic:pic>
                  <pic:nvPicPr>
                    <pic:cNvPr descr="scrsht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3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3. Добавляем сгенерированный ключ.</w:t>
      </w:r>
      <w:r>
        <w:t xml:space="preserve"> </w:t>
      </w:r>
      <w:r>
        <w:drawing>
          <wp:inline>
            <wp:extent cx="5334000" cy="4945736"/>
            <wp:effectExtent b="0" l="0" r="0" t="0"/>
            <wp:docPr descr="3scrsht" title="" id="1" name="Picture"/>
            <a:graphic>
              <a:graphicData uri="http://schemas.openxmlformats.org/drawingml/2006/picture">
                <pic:pic>
                  <pic:nvPicPr>
                    <pic:cNvPr descr="scrsht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5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4. Приступаем к созданию репозитория и файлов.</w:t>
      </w:r>
      <w:r>
        <w:t xml:space="preserve"> </w:t>
      </w:r>
      <w:r>
        <w:drawing>
          <wp:inline>
            <wp:extent cx="5334000" cy="2133600"/>
            <wp:effectExtent b="0" l="0" r="0" t="0"/>
            <wp:docPr descr="4scrsht" title="" id="1" name="Picture"/>
            <a:graphic>
              <a:graphicData uri="http://schemas.openxmlformats.org/drawingml/2006/picture">
                <pic:pic>
                  <pic:nvPicPr>
                    <pic:cNvPr descr="scrsht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5. Добавляем лицензию</w:t>
      </w:r>
      <w:r>
        <w:t xml:space="preserve"> </w:t>
      </w:r>
      <w:r>
        <w:drawing>
          <wp:inline>
            <wp:extent cx="5334000" cy="2247560"/>
            <wp:effectExtent b="0" l="0" r="0" t="0"/>
            <wp:docPr descr="5scrsht" title="" id="1" name="Picture"/>
            <a:graphic>
              <a:graphicData uri="http://schemas.openxmlformats.org/drawingml/2006/picture">
                <pic:pic>
                  <pic:nvPicPr>
                    <pic:cNvPr descr="scrsht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7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6. Добавляем игнорируемый файл ( с помощью vs code).</w:t>
      </w:r>
      <w:r>
        <w:t xml:space="preserve"> </w:t>
      </w:r>
      <w:r>
        <w:drawing>
          <wp:inline>
            <wp:extent cx="5334000" cy="4937910"/>
            <wp:effectExtent b="0" l="0" r="0" t="0"/>
            <wp:docPr descr="6scrsht" title="" id="1" name="Picture"/>
            <a:graphic>
              <a:graphicData uri="http://schemas.openxmlformats.org/drawingml/2006/picture">
                <pic:pic>
                  <pic:nvPicPr>
                    <pic:cNvPr descr="scrsht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7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7. Инициализируем git flow.</w:t>
      </w:r>
      <w:r>
        <w:t xml:space="preserve"> </w:t>
      </w:r>
      <w:r>
        <w:drawing>
          <wp:inline>
            <wp:extent cx="5334000" cy="3918417"/>
            <wp:effectExtent b="0" l="0" r="0" t="0"/>
            <wp:docPr descr="7scrsht" title="" id="1" name="Picture"/>
            <a:graphic>
              <a:graphicData uri="http://schemas.openxmlformats.org/drawingml/2006/picture">
                <pic:pic>
                  <pic:nvPicPr>
                    <pic:cNvPr descr="scrsht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8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8. Добавляем релиз и загружаем на Github.</w:t>
      </w:r>
      <w:r>
        <w:t xml:space="preserve"> </w:t>
      </w:r>
      <w:r>
        <w:drawing>
          <wp:inline>
            <wp:extent cx="5334000" cy="3818508"/>
            <wp:effectExtent b="0" l="0" r="0" t="0"/>
            <wp:docPr descr="8scrsht" title="" id="1" name="Picture"/>
            <a:graphic>
              <a:graphicData uri="http://schemas.openxmlformats.org/drawingml/2006/picture">
                <pic:pic>
                  <pic:nvPicPr>
                    <pic:cNvPr descr="scrsht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8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123398"/>
            <wp:effectExtent b="0" l="0" r="0" t="0"/>
            <wp:docPr descr="9scrsht" title="" id="1" name="Picture"/>
            <a:graphic>
              <a:graphicData uri="http://schemas.openxmlformats.org/drawingml/2006/picture">
                <pic:pic>
                  <pic:nvPicPr>
                    <pic:cNvPr descr="scrsht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3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5002261"/>
            <wp:effectExtent b="0" l="0" r="0" t="0"/>
            <wp:docPr descr="10scrsht" title="" id="1" name="Picture"/>
            <a:graphic>
              <a:graphicData uri="http://schemas.openxmlformats.org/drawingml/2006/picture">
                <pic:pic>
                  <pic:nvPicPr>
                    <pic:cNvPr descr="scrsht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2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9. Получившиеся результаты(ветви + данные).</w:t>
      </w:r>
      <w:r>
        <w:t xml:space="preserve"> </w:t>
      </w:r>
      <w:r>
        <w:drawing>
          <wp:inline>
            <wp:extent cx="5334000" cy="2401143"/>
            <wp:effectExtent b="0" l="0" r="0" t="0"/>
            <wp:docPr descr="11scrsht" title="" id="1" name="Picture"/>
            <a:graphic>
              <a:graphicData uri="http://schemas.openxmlformats.org/drawingml/2006/picture">
                <pic:pic>
                  <pic:nvPicPr>
                    <pic:cNvPr descr="scrsht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1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End w:id="34"/>
    <w:bookmarkStart w:id="35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Благодаря этой лабораторной работе, я научился: создавать репозитории, создавать файлы и проходить процесс подтверждения, загружать файлы в репозиторий git, делать релизы и создавать ветви.</w:t>
      </w:r>
    </w:p>
    <w:bookmarkEnd w:id="35"/>
    <w:bookmarkStart w:id="36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2"/>
        </w:numPr>
      </w:pPr>
      <w:r>
        <w:t xml:space="preserve">VCS – ПО для облегчения работы с изменяющиеся информацией(хранит изменяющиеся версии; может быть изменена разными людьми, если проходит работа над совместным проектом). VCS предназначена для удобства использования в проектах, например один человек написал некоторый код, который хочет поместить в основную ветвь проекта, его коллеги могут проверить и сделать заметки в виде комментариев.</w:t>
      </w:r>
    </w:p>
    <w:p>
      <w:pPr>
        <w:numPr>
          <w:ilvl w:val="0"/>
          <w:numId w:val="1002"/>
        </w:numPr>
      </w:pPr>
      <w:r>
        <w:t xml:space="preserve">Хранилище – основное место хранения; Commit – подтверждение всех изменений и тп., для дальнейшей загрузки в репозиторий; History – история изменения; Рабочая копия – действительные папка с файлами.</w:t>
      </w:r>
    </w:p>
    <w:p>
      <w:pPr>
        <w:numPr>
          <w:ilvl w:val="0"/>
          <w:numId w:val="1002"/>
        </w:numPr>
      </w:pPr>
      <w:r>
        <w:t xml:space="preserve">Централизованные системы контроля представляют собой приложения типа клиент-сервер;( 1 основной репозиторий)(SVN)</w:t>
      </w:r>
      <w:r>
        <w:t xml:space="preserve"> </w:t>
      </w:r>
      <w:r>
        <w:t xml:space="preserve">Распределенные системы контроля версий позволяют хранить репозиторий (его копию) у каждого разработчика, работающего с данной системой.( множество репозиториев, взаимодействующих с сервером)(Git)</w:t>
      </w:r>
    </w:p>
    <w:p>
      <w:pPr>
        <w:numPr>
          <w:ilvl w:val="0"/>
          <w:numId w:val="1002"/>
        </w:numPr>
      </w:pPr>
      <w:r>
        <w:t xml:space="preserve">Создание репозитория ~&gt; создание/добавление файлов в локальную файловую систему ~&gt; добавление в локальный репозиторий ~&gt; подтверждение добавления ~&gt; загрузка в онлайн репозиторий.</w:t>
      </w:r>
    </w:p>
    <w:p>
      <w:pPr>
        <w:numPr>
          <w:ilvl w:val="0"/>
          <w:numId w:val="1002"/>
        </w:numPr>
        <w:pStyle w:val="Compact"/>
      </w:pPr>
    </w:p>
    <w:p>
      <w:pPr>
        <w:numPr>
          <w:ilvl w:val="0"/>
          <w:numId w:val="1002"/>
        </w:numPr>
        <w:pStyle w:val="Compact"/>
      </w:pPr>
    </w:p>
    <w:p>
      <w:pPr>
        <w:numPr>
          <w:ilvl w:val="0"/>
          <w:numId w:val="1002"/>
        </w:numPr>
      </w:pPr>
      <w:r>
        <w:t xml:space="preserve">Git add – adds a file to the staging area; git commit- opens chosen git editor or git commit -m</w:t>
      </w:r>
      <w:r>
        <w:t xml:space="preserve"> </w:t>
      </w:r>
      <w:r>
        <w:t xml:space="preserve">“</w:t>
      </w:r>
      <w:r>
        <w:t xml:space="preserve">message</w:t>
      </w:r>
      <w:r>
        <w:t xml:space="preserve">”</w:t>
      </w:r>
      <w:r>
        <w:t xml:space="preserve">(commitment with a message); git push – pushes files to repository; git pull – downloads/ changes files from repository; git branch – shows branches; git status – status of your process; git rm “”- removes a file/es; and so on.</w:t>
      </w:r>
    </w:p>
    <w:p>
      <w:pPr>
        <w:numPr>
          <w:ilvl w:val="0"/>
          <w:numId w:val="1002"/>
        </w:numPr>
      </w:pPr>
      <w:r>
        <w:t xml:space="preserve">Создание файла в репозитории( лок.); загрузка файлов на удалённый репозиторий(удал.)</w:t>
      </w:r>
    </w:p>
    <w:p>
      <w:pPr>
        <w:numPr>
          <w:ilvl w:val="0"/>
          <w:numId w:val="1002"/>
        </w:numPr>
      </w:pPr>
      <w:r>
        <w:t xml:space="preserve">Ветви – специальные разделения дерева, которые нужны для удобства использования git, например для дальнейшего merg’a.</w:t>
      </w:r>
    </w:p>
    <w:p>
      <w:pPr>
        <w:numPr>
          <w:ilvl w:val="0"/>
          <w:numId w:val="1002"/>
        </w:numPr>
      </w:pPr>
      <w:r>
        <w:t xml:space="preserve">“</w:t>
      </w:r>
      <w:r>
        <w:t xml:space="preserve">git editor</w:t>
      </w:r>
      <w:r>
        <w:t xml:space="preserve">”</w:t>
      </w:r>
      <w:r>
        <w:t xml:space="preserve">.gitignore ~&gt;git add .gitignore~&gt;git commit; Игнорирование нужно для исключения ненужных файлов/ файловых систем/ тп. из области работы.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31" Target="media/rId31.jpg" /><Relationship Type="http://schemas.openxmlformats.org/officeDocument/2006/relationships/image" Id="rId32" Target="media/rId32.jpg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image" Id="rId26" Target="media/rId26.jpg" /><Relationship Type="http://schemas.openxmlformats.org/officeDocument/2006/relationships/image" Id="rId27" Target="media/rId27.jpg" /><Relationship Type="http://schemas.openxmlformats.org/officeDocument/2006/relationships/image" Id="rId28" Target="media/rId28.jpg" /><Relationship Type="http://schemas.openxmlformats.org/officeDocument/2006/relationships/image" Id="rId29" Target="media/rId29.jpg" /><Relationship Type="http://schemas.openxmlformats.org/officeDocument/2006/relationships/image" Id="rId30" Target="media/rId3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Лабараторная работа №2</dc:title>
  <dc:creator>Журавлев Георгий Иванович</dc:creator>
  <dc:language>ru-RU</dc:language>
  <cp:keywords/>
  <dcterms:created xsi:type="dcterms:W3CDTF">2021-05-01T17:25:08Z</dcterms:created>
  <dcterms:modified xsi:type="dcterms:W3CDTF">2021-05-01T17:25:08Z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