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2.jpg" ContentType="image/jpeg"/>
  <Override PartName="/word/media/rId24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7.jpg" ContentType="image/jpeg"/>
  <Override PartName="/word/media/rId48.jpg" ContentType="image/jpeg"/>
  <Override PartName="/word/media/rId50.jpg" ContentType="image/jpeg"/>
  <Override PartName="/word/media/rId51.jpg" ContentType="image/jpeg"/>
  <Override PartName="/word/media/rId52.jpg" ContentType="image/jpeg"/>
  <Override PartName="/word/media/rId53.jpg" ContentType="image/jpeg"/>
  <Override PartName="/word/media/rId54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57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редактором Emacs.</w:t>
      </w:r>
    </w:p>
    <w:bookmarkStart w:id="21" w:name="открыл-emacs."/>
    <w:p>
      <w:pPr>
        <w:pStyle w:val="Heading3"/>
      </w:pPr>
      <w:r>
        <w:t xml:space="preserve">1. Открыл emacs.</w:t>
      </w:r>
    </w:p>
    <w:p>
      <w:pPr>
        <w:pStyle w:val="FirstParagraph"/>
      </w:pPr>
      <w:r>
        <w:drawing>
          <wp:inline>
            <wp:extent cx="5334000" cy="3466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X339ee461a7f0a07513fb241399ac63196e71616"/>
    <w:p>
      <w:pPr>
        <w:pStyle w:val="Heading3"/>
      </w:pPr>
      <w:r>
        <w:t xml:space="preserve">2. Создал файл lab07.sh с помощью комбинации (C-x C-f).</w:t>
      </w:r>
    </w:p>
    <w:p>
      <w:pPr>
        <w:pStyle w:val="FirstParagraph"/>
      </w:pPr>
      <w:r>
        <w:drawing>
          <wp:inline>
            <wp:extent cx="5334000" cy="365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набрал-текст"/>
    <w:p>
      <w:pPr>
        <w:pStyle w:val="Heading3"/>
      </w:pPr>
      <w:r>
        <w:t xml:space="preserve">3. Набрал текст:</w:t>
      </w:r>
    </w:p>
    <w:p>
      <w:pPr>
        <w:pStyle w:val="FirstParagraph"/>
      </w:pPr>
      <w:r>
        <w:drawing>
          <wp:inline>
            <wp:extent cx="5334000" cy="83332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Xdae94ecc5bb8de110271e9c02ff0bb9f9cf2177"/>
    <w:p>
      <w:pPr>
        <w:pStyle w:val="Heading3"/>
      </w:pPr>
      <w:r>
        <w:t xml:space="preserve">4. Сохранил файл с помощью комбинации (C-x C-s).(wrote /home/g_zhuravlev/lab07.sh)</w:t>
      </w:r>
    </w:p>
    <w:p>
      <w:pPr>
        <w:pStyle w:val="FirstParagraph"/>
      </w:pPr>
      <w:r>
        <w:drawing>
          <wp:inline>
            <wp:extent cx="5334000" cy="83332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4" w:name="X4ac4b16b8568a35d5222f2d8dd807704d23f89a"/>
    <w:p>
      <w:pPr>
        <w:pStyle w:val="Heading3"/>
      </w:pPr>
      <w:r>
        <w:t xml:space="preserve">5. Проделал с текстом стандартные процедуры редактирования, каждое действие осуществлялось комбинацией клавиш:</w:t>
      </w:r>
    </w:p>
    <w:p>
      <w:pPr>
        <w:pStyle w:val="SourceCode"/>
      </w:pPr>
      <w:r>
        <w:rPr>
          <w:rStyle w:val="VerbatimChar"/>
        </w:rPr>
        <w:t xml:space="preserve">    5.1. Вырезал одной командой целую строку (С-k).</w:t>
      </w:r>
    </w:p>
    <w:p>
      <w:pPr>
        <w:pStyle w:val="FirstParagraph"/>
      </w:pPr>
      <w:r>
        <w:drawing>
          <wp:inline>
            <wp:extent cx="3695700" cy="2260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200400" cy="2095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5.2. Вставил эту строку в конец файла (C-y).</w:t>
      </w:r>
    </w:p>
    <w:p>
      <w:pPr>
        <w:pStyle w:val="FirstParagraph"/>
      </w:pPr>
      <w:r>
        <w:drawing>
          <wp:inline>
            <wp:extent cx="2755900" cy="2400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5.3. Выделил область текста (C-space).</w:t>
      </w:r>
      <w:r>
        <w:br/>
      </w:r>
      <w:r>
        <w:rPr>
          <w:rStyle w:val="VerbatimChar"/>
        </w:rPr>
        <w:t xml:space="preserve">    5.4. Скопировал область в буфер обмена (M-w).</w:t>
      </w:r>
    </w:p>
    <w:p>
      <w:pPr>
        <w:pStyle w:val="FirstParagraph"/>
      </w:pPr>
      <w:r>
        <w:drawing>
          <wp:inline>
            <wp:extent cx="4305300" cy="224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5.5. Вставил область в конец файла.</w:t>
      </w:r>
    </w:p>
    <w:p>
      <w:pPr>
        <w:pStyle w:val="FirstParagraph"/>
      </w:pPr>
      <w:r>
        <w:drawing>
          <wp:inline>
            <wp:extent cx="38227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5.6. Ещё раз выделил эту область и на этот раз удалил её в буфер обмена(C-w).</w:t>
      </w:r>
    </w:p>
    <w:p>
      <w:pPr>
        <w:pStyle w:val="FirstParagraph"/>
      </w:pPr>
      <w:r>
        <w:drawing>
          <wp:inline>
            <wp:extent cx="5334000" cy="2975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5.7. Отменил последнее действие (C-/).</w:t>
      </w:r>
    </w:p>
    <w:p>
      <w:pPr>
        <w:pStyle w:val="FirstParagraph"/>
      </w:pPr>
      <w:r>
        <w:drawing>
          <wp:inline>
            <wp:extent cx="3263900" cy="431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0" w:name="X00b060f25f60853f362b8eaba424e1194b124c8"/>
    <w:p>
      <w:pPr>
        <w:pStyle w:val="Heading3"/>
      </w:pPr>
      <w:r>
        <w:t xml:space="preserve">6. Использовал некоторые команды по перемещению курсора:</w:t>
      </w:r>
    </w:p>
    <w:p>
      <w:pPr>
        <w:pStyle w:val="SourceCode"/>
      </w:pPr>
      <w:r>
        <w:rPr>
          <w:rStyle w:val="VerbatimChar"/>
        </w:rPr>
        <w:t xml:space="preserve">    6.1. Переместил курсор в начало строки (C-a).</w:t>
      </w:r>
    </w:p>
    <w:p>
      <w:pPr>
        <w:pStyle w:val="FirstParagraph"/>
      </w:pPr>
      <w:r>
        <w:drawing>
          <wp:inline>
            <wp:extent cx="2311400" cy="43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892300" cy="40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6.2. Переместил курсор в конец строки (C-e).</w:t>
      </w:r>
    </w:p>
    <w:p>
      <w:pPr>
        <w:pStyle w:val="FirstParagraph"/>
      </w:pPr>
      <w:r>
        <w:drawing>
          <wp:inline>
            <wp:extent cx="2171700" cy="40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6.3. Переместил курсор в начало буфера (M-&lt;).</w:t>
      </w:r>
    </w:p>
    <w:p>
      <w:pPr>
        <w:pStyle w:val="FirstParagraph"/>
      </w:pPr>
      <w:r>
        <w:drawing>
          <wp:inline>
            <wp:extent cx="3873500" cy="518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6.4. Переместил курсор в конец буфера (M-&gt;).</w:t>
      </w:r>
    </w:p>
    <w:p>
      <w:pPr>
        <w:pStyle w:val="FirstParagraph"/>
      </w:pPr>
      <w:r>
        <w:drawing>
          <wp:inline>
            <wp:extent cx="3314700" cy="4800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6" w:name="управление-буферами."/>
    <w:p>
      <w:pPr>
        <w:pStyle w:val="Heading3"/>
      </w:pPr>
      <w:r>
        <w:t xml:space="preserve">7. Управление буферами.</w:t>
      </w:r>
    </w:p>
    <w:p>
      <w:pPr>
        <w:pStyle w:val="SourceCode"/>
      </w:pPr>
      <w:r>
        <w:rPr>
          <w:rStyle w:val="VerbatimChar"/>
        </w:rPr>
        <w:t xml:space="preserve">    7.1. Вывел список активных буферов на экран (C-x C-b).</w:t>
      </w:r>
    </w:p>
    <w:p>
      <w:pPr>
        <w:pStyle w:val="FirstParagraph"/>
      </w:pPr>
      <w:r>
        <w:drawing>
          <wp:inline>
            <wp:extent cx="5334000" cy="5171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7.2. Переместился во вновь открытое окно (C-x) o со списком открытых буферов и переключился на другой буфер.</w:t>
      </w:r>
    </w:p>
    <w:p>
      <w:pPr>
        <w:pStyle w:val="FirstParagraph"/>
      </w:pPr>
      <w:r>
        <w:drawing>
          <wp:inline>
            <wp:extent cx="5334000" cy="5670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7.3. Закрыл это окно (C-x 0).</w:t>
      </w:r>
    </w:p>
    <w:p>
      <w:pPr>
        <w:pStyle w:val="FirstParagraph"/>
      </w:pPr>
      <w:r>
        <w:drawing>
          <wp:inline>
            <wp:extent cx="5334000" cy="56184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7.4. Вновь переключился между буферами, но без вывода их списка на экран (C-x b).</w:t>
      </w:r>
    </w:p>
    <w:p>
      <w:pPr>
        <w:pStyle w:val="FirstParagraph"/>
      </w:pPr>
      <w:r>
        <w:drawing>
          <wp:inline>
            <wp:extent cx="5334000" cy="53803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0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469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9" w:name="управление-окнами."/>
    <w:p>
      <w:pPr>
        <w:pStyle w:val="Heading3"/>
      </w:pPr>
      <w:r>
        <w:t xml:space="preserve">8. Управление окнами.</w:t>
      </w:r>
    </w:p>
    <w:p>
      <w:pPr>
        <w:pStyle w:val="SourceCode"/>
      </w:pPr>
      <w:r>
        <w:rPr>
          <w:rStyle w:val="VerbatimChar"/>
        </w:rPr>
        <w:t xml:space="preserve">    8.1. Поделил фрейм на 4 части: разделила фрейм на два окна по вертикали</w:t>
      </w:r>
      <w:r>
        <w:br/>
      </w:r>
      <w:r>
        <w:rPr>
          <w:rStyle w:val="VerbatimChar"/>
        </w:rPr>
        <w:t xml:space="preserve">    (C-x 3), а затем каждое из этих окон на две части по горизонтали (C-x 2).</w:t>
      </w:r>
    </w:p>
    <w:p>
      <w:pPr>
        <w:pStyle w:val="FirstParagraph"/>
      </w:pPr>
      <w:r>
        <w:drawing>
          <wp:inline>
            <wp:extent cx="5334000" cy="5249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8.2. В каждом из четырёх созданных окон открыл новый буфер (файл) и ввёл несколько строк текста.</w:t>
      </w:r>
    </w:p>
    <w:p>
      <w:pPr>
        <w:pStyle w:val="FirstParagraph"/>
      </w:pPr>
      <w:r>
        <w:drawing>
          <wp:inline>
            <wp:extent cx="5334000" cy="56447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6" w:name="режим-поиска."/>
    <w:p>
      <w:pPr>
        <w:pStyle w:val="Heading3"/>
      </w:pPr>
      <w:r>
        <w:t xml:space="preserve">9. Режим поиска.</w:t>
      </w:r>
    </w:p>
    <w:p>
      <w:pPr>
        <w:pStyle w:val="SourceCode"/>
      </w:pPr>
      <w:r>
        <w:rPr>
          <w:rStyle w:val="VerbatimChar"/>
        </w:rPr>
        <w:t xml:space="preserve">    9.1. Переключился в режим поиска (C-s) и нашёл несколько слов, присутствующих в тексте.</w:t>
      </w:r>
    </w:p>
    <w:p>
      <w:pPr>
        <w:pStyle w:val="FirstParagraph"/>
      </w:pPr>
      <w:r>
        <w:drawing>
          <wp:inline>
            <wp:extent cx="5334000" cy="53685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9.2. Переключился между результатами поиска, нажимая C-s.</w:t>
      </w:r>
    </w:p>
    <w:p>
      <w:pPr>
        <w:pStyle w:val="FirstParagraph"/>
      </w:pPr>
      <w:r>
        <w:drawing>
          <wp:inline>
            <wp:extent cx="5334000" cy="99838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9.3. Вышел из режима поиска, нажав C-g.</w:t>
      </w:r>
    </w:p>
    <w:p>
      <w:pPr>
        <w:pStyle w:val="FirstParagraph"/>
      </w:pPr>
      <w:r>
        <w:drawing>
          <wp:inline>
            <wp:extent cx="5334000" cy="85380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9.4. Перешел в режим поиска и замены (M-%), ввел текст, который следует найти и заменить, нажала Enter , затем ввел текст для замены. После того как были подсвечены результаты поиска, нажал ! для подтверждения замены.</w:t>
      </w:r>
    </w:p>
    <w:p>
      <w:pPr>
        <w:pStyle w:val="FirstParagraph"/>
      </w:pPr>
      <w:r>
        <w:drawing>
          <wp:inline>
            <wp:extent cx="5334000" cy="72502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5622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9.5. Испробовал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</w:t>
      </w:r>
    </w:p>
    <w:p>
      <w:pPr>
        <w:pStyle w:val="FirstParagraph"/>
      </w:pPr>
      <w:r>
        <w:drawing>
          <wp:inline>
            <wp:extent cx="5334000" cy="6220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58" w:name="вывод."/>
    <w:p>
      <w:pPr>
        <w:pStyle w:val="Heading1"/>
      </w:pPr>
      <w:r>
        <w:t xml:space="preserve">Вывод.</w:t>
      </w:r>
    </w:p>
    <w:p>
      <w:pPr>
        <w:pStyle w:val="FirstParagraph"/>
      </w:pPr>
      <w:r>
        <w:t xml:space="preserve">Благодаря этой лабораторной работе, я научился: исполнять некоторые команды в редакторе emacs; редактировать файлы в этом редакторе; пользоваться горячими клавишами редактора.</w:t>
      </w:r>
    </w:p>
    <w:bookmarkEnd w:id="58"/>
    <w:bookmarkStart w:id="59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    1. Emacs - мощный экранный редактор текста, написанный на</w:t>
      </w:r>
      <w:r>
        <w:br/>
      </w:r>
      <w:r>
        <w:rPr>
          <w:rStyle w:val="VerbatimChar"/>
        </w:rPr>
        <w:t xml:space="preserve">    языке Elisp.</w:t>
      </w:r>
      <w:r>
        <w:br/>
      </w:r>
      <w:r>
        <w:br/>
      </w:r>
      <w:r>
        <w:rPr>
          <w:rStyle w:val="VerbatimChar"/>
        </w:rPr>
        <w:t xml:space="preserve">    2. Программа - чрезвычайно сложна для освоения из-за своей многогранности.</w:t>
      </w:r>
      <w:r>
        <w:br/>
      </w:r>
      <w:r>
        <w:br/>
      </w:r>
      <w:r>
        <w:rPr>
          <w:rStyle w:val="VerbatimChar"/>
        </w:rPr>
        <w:t xml:space="preserve">    3. Буфер – объект, состоящий из текста.</w:t>
      </w:r>
      <w:r>
        <w:br/>
      </w:r>
      <w:r>
        <w:rPr>
          <w:rStyle w:val="VerbatimChar"/>
        </w:rPr>
        <w:t xml:space="preserve">    Окно – прямоугольная область с одним из буферов.</w:t>
      </w:r>
      <w:r>
        <w:br/>
      </w:r>
      <w:r>
        <w:br/>
      </w:r>
      <w:r>
        <w:rPr>
          <w:rStyle w:val="VerbatimChar"/>
        </w:rPr>
        <w:t xml:space="preserve">    4. Да, в одном окне можно открыть больше 10 буферов.</w:t>
      </w:r>
      <w:r>
        <w:br/>
      </w:r>
      <w:r>
        <w:br/>
      </w:r>
      <w:r>
        <w:rPr>
          <w:rStyle w:val="VerbatimChar"/>
        </w:rPr>
        <w:t xml:space="preserve">    5. После запуска emacs без каких-либо параметров в основном окне отображается буфер *scratch*,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  <w:r>
        <w:br/>
      </w:r>
      <w:r>
        <w:br/>
      </w:r>
      <w:r>
        <w:rPr>
          <w:rStyle w:val="VerbatimChar"/>
        </w:rPr>
        <w:t xml:space="preserve">    6. Чтобы ввести  C-c | я использую Ctrl+c и Shift+\ ;  для C-c C-|: Ctrl+c и Ctrl+Shift+\.</w:t>
      </w:r>
      <w:r>
        <w:br/>
      </w:r>
      <w:r>
        <w:br/>
      </w:r>
      <w:r>
        <w:rPr>
          <w:rStyle w:val="VerbatimChar"/>
        </w:rPr>
        <w:t xml:space="preserve">    7. Поделить окно на две части можно двумя комбинациями клавиш:</w:t>
      </w:r>
      <w:r>
        <w:br/>
      </w:r>
      <w:r>
        <w:rPr>
          <w:rStyle w:val="VerbatimChar"/>
        </w:rPr>
        <w:t xml:space="preserve">    C-x 3(вертикально) или C-x 2(горизонтально).</w:t>
      </w:r>
      <w:r>
        <w:br/>
      </w:r>
      <w:r>
        <w:br/>
      </w:r>
      <w:r>
        <w:rPr>
          <w:rStyle w:val="VerbatimChar"/>
        </w:rPr>
        <w:t xml:space="preserve">    8. Настройки emacs хранятся в файле .emacs, который хранится в домашней дирректории пользователя.</w:t>
      </w:r>
      <w:r>
        <w:br/>
      </w:r>
      <w:r>
        <w:br/>
      </w:r>
      <w:r>
        <w:rPr>
          <w:rStyle w:val="VerbatimChar"/>
        </w:rPr>
        <w:t xml:space="preserve">    9. Клавиша "enter" выполняет функцию перемещения курсора в открытом окне, и, её можно переназначить.</w:t>
      </w:r>
      <w:r>
        <w:br/>
      </w:r>
      <w:r>
        <w:br/>
      </w:r>
      <w:r>
        <w:rPr>
          <w:rStyle w:val="VerbatimChar"/>
        </w:rPr>
        <w:t xml:space="preserve">    10. Редактор emacs более понятен для меня. Интерфейс и горячие клавиши, деление окна и т.п. Работать мне было приятнее именно на данном редакторе.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53" Target="media/rId53.jpg" /><Relationship Type="http://schemas.openxmlformats.org/officeDocument/2006/relationships/image" Id="rId54" Target="media/rId54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№10</dc:title>
  <dc:creator>Журавлев Георгий Иванович</dc:creator>
  <dc:language>ru-RU</dc:language>
  <cp:keywords/>
  <dcterms:created xsi:type="dcterms:W3CDTF">2021-05-04T20:00:32Z</dcterms:created>
  <dcterms:modified xsi:type="dcterms:W3CDTF">2021-05-04T20:00:32Z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