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2.jpg" ContentType="image/jpeg"/>
  <Override PartName="/word/media/rId23.jpg" ContentType="image/jpeg"/>
  <Override PartName="/word/media/rId24.jpg" ContentType="image/jpeg"/>
  <Override PartName="/word/media/rId27.jpg" ContentType="image/jpeg"/>
  <Override PartName="/word/media/rId29.jpg" ContentType="image/jpeg"/>
  <Override PartName="/word/media/rId30.jpg" ContentType="image/jpeg"/>
  <Override PartName="/word/media/rId32.jpg" ContentType="image/jpeg"/>
  <Override PartName="/word/media/rId3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Author"/>
      </w:pPr>
      <w:r>
        <w:t xml:space="preserve">Журавлев</w:t>
      </w:r>
      <w:r>
        <w:t xml:space="preserve"> </w:t>
      </w:r>
      <w:r>
        <w:t xml:space="preserve">Георгий</w:t>
      </w:r>
      <w:r>
        <w:t xml:space="preserve"> </w:t>
      </w:r>
      <w:r>
        <w:t xml:space="preserve">Иванович</w:t>
      </w:r>
    </w:p>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35" w:name="ход-работы"/>
    <w:p>
      <w:pPr>
        <w:pStyle w:val="Heading1"/>
      </w:pPr>
      <w:r>
        <w:t xml:space="preserve">Ход работы</w:t>
      </w:r>
    </w:p>
    <w:bookmarkStart w:id="25" w:name="Xcf17accf2b2e555b89d243bdba3a8eb5b18149e"/>
    <w:p>
      <w:pPr>
        <w:pStyle w:val="Heading3"/>
      </w:pPr>
      <w:r>
        <w:t xml:space="preserve">1. Написал скрипт, который при запуске будет делать резервную копию самого себя в другую директорию backup в домашнем каталоге. При этом файл архивируется с помощью tar.</w:t>
      </w:r>
    </w:p>
    <w:p>
      <w:pPr>
        <w:pStyle w:val="SourceCode"/>
      </w:pPr>
      <w:r>
        <w:rPr>
          <w:rStyle w:val="VerbatimChar"/>
        </w:rPr>
        <w:t xml:space="preserve">    1.1. Прочитал мануал.</w:t>
      </w:r>
    </w:p>
    <w:p>
      <w:pPr>
        <w:pStyle w:val="CaptionedFigure"/>
      </w:pPr>
      <w:r>
        <w:drawing>
          <wp:inline>
            <wp:extent cx="5334000" cy="5802143"/>
            <wp:effectExtent b="0" l="0" r="0" t="0"/>
            <wp:docPr descr="мануал tar" title="" id="1" name="Picture"/>
            <a:graphic>
              <a:graphicData uri="http://schemas.openxmlformats.org/drawingml/2006/picture">
                <pic:pic>
                  <pic:nvPicPr>
                    <pic:cNvPr descr="screens/01.jpg" id="0" name="Picture"/>
                    <pic:cNvPicPr>
                      <a:picLocks noChangeArrowheads="1" noChangeAspect="1"/>
                    </pic:cNvPicPr>
                  </pic:nvPicPr>
                  <pic:blipFill>
                    <a:blip r:embed="rId21"/>
                    <a:stretch>
                      <a:fillRect/>
                    </a:stretch>
                  </pic:blipFill>
                  <pic:spPr bwMode="auto">
                    <a:xfrm>
                      <a:off x="0" y="0"/>
                      <a:ext cx="5334000" cy="5802143"/>
                    </a:xfrm>
                    <a:prstGeom prst="rect">
                      <a:avLst/>
                    </a:prstGeom>
                    <a:noFill/>
                    <a:ln w="9525">
                      <a:noFill/>
                      <a:headEnd/>
                      <a:tailEnd/>
                    </a:ln>
                  </pic:spPr>
                </pic:pic>
              </a:graphicData>
            </a:graphic>
          </wp:inline>
        </w:drawing>
      </w:r>
    </w:p>
    <w:p>
      <w:pPr>
        <w:pStyle w:val="ImageCaption"/>
      </w:pPr>
      <w:r>
        <w:t xml:space="preserve">мануал tar</w:t>
      </w:r>
    </w:p>
    <w:p>
      <w:pPr>
        <w:pStyle w:val="SourceCode"/>
      </w:pPr>
      <w:r>
        <w:rPr>
          <w:rStyle w:val="VerbatimChar"/>
        </w:rPr>
        <w:t xml:space="preserve">    1.2. Написал скрипт и проверил его работу.</w:t>
      </w:r>
    </w:p>
    <w:p>
      <w:pPr>
        <w:pStyle w:val="CaptionedFigure"/>
      </w:pPr>
      <w:r>
        <w:drawing>
          <wp:inline>
            <wp:extent cx="5334000" cy="10412540"/>
            <wp:effectExtent b="0" l="0" r="0" t="0"/>
            <wp:docPr descr="написаный скрипт" title="" id="1" name="Picture"/>
            <a:graphic>
              <a:graphicData uri="http://schemas.openxmlformats.org/drawingml/2006/picture">
                <pic:pic>
                  <pic:nvPicPr>
                    <pic:cNvPr descr="screens/02.jpg" id="0" name="Picture"/>
                    <pic:cNvPicPr>
                      <a:picLocks noChangeArrowheads="1" noChangeAspect="1"/>
                    </pic:cNvPicPr>
                  </pic:nvPicPr>
                  <pic:blipFill>
                    <a:blip r:embed="rId22"/>
                    <a:stretch>
                      <a:fillRect/>
                    </a:stretch>
                  </pic:blipFill>
                  <pic:spPr bwMode="auto">
                    <a:xfrm>
                      <a:off x="0" y="0"/>
                      <a:ext cx="5334000" cy="10412540"/>
                    </a:xfrm>
                    <a:prstGeom prst="rect">
                      <a:avLst/>
                    </a:prstGeom>
                    <a:noFill/>
                    <a:ln w="9525">
                      <a:noFill/>
                      <a:headEnd/>
                      <a:tailEnd/>
                    </a:ln>
                  </pic:spPr>
                </pic:pic>
              </a:graphicData>
            </a:graphic>
          </wp:inline>
        </w:drawing>
      </w:r>
    </w:p>
    <w:p>
      <w:pPr>
        <w:pStyle w:val="ImageCaption"/>
      </w:pPr>
      <w:r>
        <w:t xml:space="preserve">написаный скрипт</w:t>
      </w:r>
    </w:p>
    <w:p>
      <w:pPr>
        <w:pStyle w:val="CaptionedFigure"/>
      </w:pPr>
      <w:r>
        <w:drawing>
          <wp:inline>
            <wp:extent cx="5334000" cy="2881189"/>
            <wp:effectExtent b="0" l="0" r="0" t="0"/>
            <wp:docPr descr="результат работы" title="" id="1" name="Picture"/>
            <a:graphic>
              <a:graphicData uri="http://schemas.openxmlformats.org/drawingml/2006/picture">
                <pic:pic>
                  <pic:nvPicPr>
                    <pic:cNvPr descr="screens/03.jpg" id="0" name="Picture"/>
                    <pic:cNvPicPr>
                      <a:picLocks noChangeArrowheads="1" noChangeAspect="1"/>
                    </pic:cNvPicPr>
                  </pic:nvPicPr>
                  <pic:blipFill>
                    <a:blip r:embed="rId23"/>
                    <a:stretch>
                      <a:fillRect/>
                    </a:stretch>
                  </pic:blipFill>
                  <pic:spPr bwMode="auto">
                    <a:xfrm>
                      <a:off x="0" y="0"/>
                      <a:ext cx="5334000" cy="2881189"/>
                    </a:xfrm>
                    <a:prstGeom prst="rect">
                      <a:avLst/>
                    </a:prstGeom>
                    <a:noFill/>
                    <a:ln w="9525">
                      <a:noFill/>
                      <a:headEnd/>
                      <a:tailEnd/>
                    </a:ln>
                  </pic:spPr>
                </pic:pic>
              </a:graphicData>
            </a:graphic>
          </wp:inline>
        </w:drawing>
      </w:r>
    </w:p>
    <w:p>
      <w:pPr>
        <w:pStyle w:val="ImageCaption"/>
      </w:pPr>
      <w:r>
        <w:t xml:space="preserve">результат работы</w:t>
      </w:r>
    </w:p>
    <w:p>
      <w:pPr>
        <w:pStyle w:val="CaptionedFigure"/>
      </w:pPr>
      <w:r>
        <w:drawing>
          <wp:inline>
            <wp:extent cx="5334000" cy="2609021"/>
            <wp:effectExtent b="0" l="0" r="0" t="0"/>
            <wp:docPr descr="проделаные шаги" title="" id="1" name="Picture"/>
            <a:graphic>
              <a:graphicData uri="http://schemas.openxmlformats.org/drawingml/2006/picture">
                <pic:pic>
                  <pic:nvPicPr>
                    <pic:cNvPr descr="screens/04.jpg" id="0" name="Picture"/>
                    <pic:cNvPicPr>
                      <a:picLocks noChangeArrowheads="1" noChangeAspect="1"/>
                    </pic:cNvPicPr>
                  </pic:nvPicPr>
                  <pic:blipFill>
                    <a:blip r:embed="rId24"/>
                    <a:stretch>
                      <a:fillRect/>
                    </a:stretch>
                  </pic:blipFill>
                  <pic:spPr bwMode="auto">
                    <a:xfrm>
                      <a:off x="0" y="0"/>
                      <a:ext cx="5334000" cy="2609021"/>
                    </a:xfrm>
                    <a:prstGeom prst="rect">
                      <a:avLst/>
                    </a:prstGeom>
                    <a:noFill/>
                    <a:ln w="9525">
                      <a:noFill/>
                      <a:headEnd/>
                      <a:tailEnd/>
                    </a:ln>
                  </pic:spPr>
                </pic:pic>
              </a:graphicData>
            </a:graphic>
          </wp:inline>
        </w:drawing>
      </w:r>
    </w:p>
    <w:p>
      <w:pPr>
        <w:pStyle w:val="ImageCaption"/>
      </w:pPr>
      <w:r>
        <w:t xml:space="preserve">проделаные шаги</w:t>
      </w:r>
    </w:p>
    <w:bookmarkEnd w:id="25"/>
    <w:bookmarkStart w:id="28" w:name="X284d13764dbf3a2646793375ed05cc9d2331493"/>
    <w:p>
      <w:pPr>
        <w:pStyle w:val="Heading3"/>
      </w:pPr>
      <w:r>
        <w:t xml:space="preserve">2. Написал пример командного файла, обрабатывающего любое произвольное число аргументов командной строки, в том числе превышающее десять. В качестве примера сделал вывод строки.</w:t>
      </w:r>
    </w:p>
    <w:p>
      <w:pPr>
        <w:pStyle w:val="CaptionedFigure"/>
      </w:pPr>
      <w:r>
        <w:drawing>
          <wp:inline>
            <wp:extent cx="5334000" cy="4037887"/>
            <wp:effectExtent b="0" l="0" r="0" t="0"/>
            <wp:docPr descr="командный файл" title="" id="1" name="Picture"/>
            <a:graphic>
              <a:graphicData uri="http://schemas.openxmlformats.org/drawingml/2006/picture">
                <pic:pic>
                  <pic:nvPicPr>
                    <pic:cNvPr descr="screens/12.jpg" id="0" name="Picture"/>
                    <pic:cNvPicPr>
                      <a:picLocks noChangeArrowheads="1" noChangeAspect="1"/>
                    </pic:cNvPicPr>
                  </pic:nvPicPr>
                  <pic:blipFill>
                    <a:blip r:embed="rId26"/>
                    <a:stretch>
                      <a:fillRect/>
                    </a:stretch>
                  </pic:blipFill>
                  <pic:spPr bwMode="auto">
                    <a:xfrm>
                      <a:off x="0" y="0"/>
                      <a:ext cx="5334000" cy="4037887"/>
                    </a:xfrm>
                    <a:prstGeom prst="rect">
                      <a:avLst/>
                    </a:prstGeom>
                    <a:noFill/>
                    <a:ln w="9525">
                      <a:noFill/>
                      <a:headEnd/>
                      <a:tailEnd/>
                    </a:ln>
                  </pic:spPr>
                </pic:pic>
              </a:graphicData>
            </a:graphic>
          </wp:inline>
        </w:drawing>
      </w:r>
    </w:p>
    <w:p>
      <w:pPr>
        <w:pStyle w:val="ImageCaption"/>
      </w:pPr>
      <w:r>
        <w:t xml:space="preserve">командный файл</w:t>
      </w:r>
    </w:p>
    <w:p>
      <w:pPr>
        <w:pStyle w:val="CaptionedFigure"/>
      </w:pPr>
      <w:r>
        <w:drawing>
          <wp:inline>
            <wp:extent cx="5334000" cy="553803"/>
            <wp:effectExtent b="0" l="0" r="0" t="0"/>
            <wp:docPr descr="результат работы файла" title="" id="1" name="Picture"/>
            <a:graphic>
              <a:graphicData uri="http://schemas.openxmlformats.org/drawingml/2006/picture">
                <pic:pic>
                  <pic:nvPicPr>
                    <pic:cNvPr descr="screens/05.jpg" id="0" name="Picture"/>
                    <pic:cNvPicPr>
                      <a:picLocks noChangeArrowheads="1" noChangeAspect="1"/>
                    </pic:cNvPicPr>
                  </pic:nvPicPr>
                  <pic:blipFill>
                    <a:blip r:embed="rId27"/>
                    <a:stretch>
                      <a:fillRect/>
                    </a:stretch>
                  </pic:blipFill>
                  <pic:spPr bwMode="auto">
                    <a:xfrm>
                      <a:off x="0" y="0"/>
                      <a:ext cx="5334000" cy="553803"/>
                    </a:xfrm>
                    <a:prstGeom prst="rect">
                      <a:avLst/>
                    </a:prstGeom>
                    <a:noFill/>
                    <a:ln w="9525">
                      <a:noFill/>
                      <a:headEnd/>
                      <a:tailEnd/>
                    </a:ln>
                  </pic:spPr>
                </pic:pic>
              </a:graphicData>
            </a:graphic>
          </wp:inline>
        </w:drawing>
      </w:r>
    </w:p>
    <w:p>
      <w:pPr>
        <w:pStyle w:val="ImageCaption"/>
      </w:pPr>
      <w:r>
        <w:t xml:space="preserve">результат работы файла</w:t>
      </w:r>
    </w:p>
    <w:bookmarkEnd w:id="28"/>
    <w:bookmarkStart w:id="31" w:name="Xcaa2958d712fe2c2c88b25eb4791f00e31343e7"/>
    <w:p>
      <w:pPr>
        <w:pStyle w:val="Heading3"/>
      </w:pPr>
      <w:r>
        <w:t xml:space="preserve">3. Написал командный файл — аналог команды ls (без использования самой этой команды и команды dir).</w:t>
      </w:r>
    </w:p>
    <w:p>
      <w:pPr>
        <w:pStyle w:val="CaptionedFigure"/>
      </w:pPr>
      <w:r>
        <w:drawing>
          <wp:inline>
            <wp:extent cx="5334000" cy="9921029"/>
            <wp:effectExtent b="0" l="0" r="0" t="0"/>
            <wp:docPr descr="командный файл" title="" id="1" name="Picture"/>
            <a:graphic>
              <a:graphicData uri="http://schemas.openxmlformats.org/drawingml/2006/picture">
                <pic:pic>
                  <pic:nvPicPr>
                    <pic:cNvPr descr="screens/06.jpg" id="0" name="Picture"/>
                    <pic:cNvPicPr>
                      <a:picLocks noChangeArrowheads="1" noChangeAspect="1"/>
                    </pic:cNvPicPr>
                  </pic:nvPicPr>
                  <pic:blipFill>
                    <a:blip r:embed="rId29"/>
                    <a:stretch>
                      <a:fillRect/>
                    </a:stretch>
                  </pic:blipFill>
                  <pic:spPr bwMode="auto">
                    <a:xfrm>
                      <a:off x="0" y="0"/>
                      <a:ext cx="5334000" cy="9921029"/>
                    </a:xfrm>
                    <a:prstGeom prst="rect">
                      <a:avLst/>
                    </a:prstGeom>
                    <a:noFill/>
                    <a:ln w="9525">
                      <a:noFill/>
                      <a:headEnd/>
                      <a:tailEnd/>
                    </a:ln>
                  </pic:spPr>
                </pic:pic>
              </a:graphicData>
            </a:graphic>
          </wp:inline>
        </w:drawing>
      </w:r>
    </w:p>
    <w:p>
      <w:pPr>
        <w:pStyle w:val="ImageCaption"/>
      </w:pPr>
      <w:r>
        <w:t xml:space="preserve">командный файл</w:t>
      </w:r>
    </w:p>
    <w:p>
      <w:pPr>
        <w:pStyle w:val="CaptionedFigure"/>
      </w:pPr>
      <w:r>
        <w:drawing>
          <wp:inline>
            <wp:extent cx="5334000" cy="1243437"/>
            <wp:effectExtent b="0" l="0" r="0" t="0"/>
            <wp:docPr descr="результат работы файла" title="" id="1" name="Picture"/>
            <a:graphic>
              <a:graphicData uri="http://schemas.openxmlformats.org/drawingml/2006/picture">
                <pic:pic>
                  <pic:nvPicPr>
                    <pic:cNvPr descr="screens/07.jpg" id="0" name="Picture"/>
                    <pic:cNvPicPr>
                      <a:picLocks noChangeArrowheads="1" noChangeAspect="1"/>
                    </pic:cNvPicPr>
                  </pic:nvPicPr>
                  <pic:blipFill>
                    <a:blip r:embed="rId30"/>
                    <a:stretch>
                      <a:fillRect/>
                    </a:stretch>
                  </pic:blipFill>
                  <pic:spPr bwMode="auto">
                    <a:xfrm>
                      <a:off x="0" y="0"/>
                      <a:ext cx="5334000" cy="1243437"/>
                    </a:xfrm>
                    <a:prstGeom prst="rect">
                      <a:avLst/>
                    </a:prstGeom>
                    <a:noFill/>
                    <a:ln w="9525">
                      <a:noFill/>
                      <a:headEnd/>
                      <a:tailEnd/>
                    </a:ln>
                  </pic:spPr>
                </pic:pic>
              </a:graphicData>
            </a:graphic>
          </wp:inline>
        </w:drawing>
      </w:r>
    </w:p>
    <w:p>
      <w:pPr>
        <w:pStyle w:val="ImageCaption"/>
      </w:pPr>
      <w:r>
        <w:t xml:space="preserve">результат работы файла</w:t>
      </w:r>
    </w:p>
    <w:bookmarkEnd w:id="31"/>
    <w:bookmarkStart w:id="34" w:name="X36e25638f324c6a4754c5cbff5576955d4c15f3"/>
    <w:p>
      <w:pPr>
        <w:pStyle w:val="Heading3"/>
      </w:pPr>
      <w:r>
        <w:t xml:space="preserve">4. Написал командный файл, который получает в качестве аргумента командной строки формат файла (.txt, .doc, .jpg, .pdf и т.д.), вычисляет количество таких файлов в указанной директории и выводит их на экран.</w:t>
      </w:r>
    </w:p>
    <w:p>
      <w:pPr>
        <w:pStyle w:val="CaptionedFigure"/>
      </w:pPr>
      <w:r>
        <w:drawing>
          <wp:inline>
            <wp:extent cx="5334000" cy="3147573"/>
            <wp:effectExtent b="0" l="0" r="0" t="0"/>
            <wp:docPr descr="командный файл" title="" id="1" name="Picture"/>
            <a:graphic>
              <a:graphicData uri="http://schemas.openxmlformats.org/drawingml/2006/picture">
                <pic:pic>
                  <pic:nvPicPr>
                    <pic:cNvPr descr="screens/10.jpg" id="0" name="Picture"/>
                    <pic:cNvPicPr>
                      <a:picLocks noChangeArrowheads="1" noChangeAspect="1"/>
                    </pic:cNvPicPr>
                  </pic:nvPicPr>
                  <pic:blipFill>
                    <a:blip r:embed="rId32"/>
                    <a:stretch>
                      <a:fillRect/>
                    </a:stretch>
                  </pic:blipFill>
                  <pic:spPr bwMode="auto">
                    <a:xfrm>
                      <a:off x="0" y="0"/>
                      <a:ext cx="5334000" cy="3147573"/>
                    </a:xfrm>
                    <a:prstGeom prst="rect">
                      <a:avLst/>
                    </a:prstGeom>
                    <a:noFill/>
                    <a:ln w="9525">
                      <a:noFill/>
                      <a:headEnd/>
                      <a:tailEnd/>
                    </a:ln>
                  </pic:spPr>
                </pic:pic>
              </a:graphicData>
            </a:graphic>
          </wp:inline>
        </w:drawing>
      </w:r>
    </w:p>
    <w:p>
      <w:pPr>
        <w:pStyle w:val="ImageCaption"/>
      </w:pPr>
      <w:r>
        <w:t xml:space="preserve">командный файл</w:t>
      </w:r>
    </w:p>
    <w:p>
      <w:pPr>
        <w:pStyle w:val="CaptionedFigure"/>
      </w:pPr>
      <w:r>
        <w:drawing>
          <wp:inline>
            <wp:extent cx="5334000" cy="1323298"/>
            <wp:effectExtent b="0" l="0" r="0" t="0"/>
            <wp:docPr descr="результат работы файла" title="" id="1" name="Picture"/>
            <a:graphic>
              <a:graphicData uri="http://schemas.openxmlformats.org/drawingml/2006/picture">
                <pic:pic>
                  <pic:nvPicPr>
                    <pic:cNvPr descr="screens/11.jpg" id="0" name="Picture"/>
                    <pic:cNvPicPr>
                      <a:picLocks noChangeArrowheads="1" noChangeAspect="1"/>
                    </pic:cNvPicPr>
                  </pic:nvPicPr>
                  <pic:blipFill>
                    <a:blip r:embed="rId33"/>
                    <a:stretch>
                      <a:fillRect/>
                    </a:stretch>
                  </pic:blipFill>
                  <pic:spPr bwMode="auto">
                    <a:xfrm>
                      <a:off x="0" y="0"/>
                      <a:ext cx="5334000" cy="1323298"/>
                    </a:xfrm>
                    <a:prstGeom prst="rect">
                      <a:avLst/>
                    </a:prstGeom>
                    <a:noFill/>
                    <a:ln w="9525">
                      <a:noFill/>
                      <a:headEnd/>
                      <a:tailEnd/>
                    </a:ln>
                  </pic:spPr>
                </pic:pic>
              </a:graphicData>
            </a:graphic>
          </wp:inline>
        </w:drawing>
      </w:r>
    </w:p>
    <w:p>
      <w:pPr>
        <w:pStyle w:val="ImageCaption"/>
      </w:pPr>
      <w:r>
        <w:t xml:space="preserve">результат работы файла</w:t>
      </w:r>
    </w:p>
    <w:bookmarkEnd w:id="34"/>
    <w:bookmarkEnd w:id="35"/>
    <w:bookmarkStart w:id="36" w:name="вывод."/>
    <w:p>
      <w:pPr>
        <w:pStyle w:val="Heading1"/>
      </w:pPr>
      <w:r>
        <w:t xml:space="preserve">Вывод.</w:t>
      </w:r>
    </w:p>
    <w:p>
      <w:pPr>
        <w:pStyle w:val="FirstParagraph"/>
      </w:pPr>
      <w:r>
        <w:t xml:space="preserve">Благодаря этой лабораторной работе, я изучил некоторые команды языка bash; научился писать небольшие командные файлы.</w:t>
      </w:r>
    </w:p>
    <w:bookmarkEnd w:id="36"/>
    <w:bookmarkStart w:id="37" w:name="контрольные-вопросы."/>
    <w:p>
      <w:pPr>
        <w:pStyle w:val="Heading1"/>
      </w:pPr>
      <w:r>
        <w:t xml:space="preserve">Контрольные вопросы.</w:t>
      </w:r>
    </w:p>
    <w:p>
      <w:pPr>
        <w:pStyle w:val="SourceCode"/>
      </w:pPr>
      <w:r>
        <w:rPr>
          <w:rStyle w:val="VerbatimChar"/>
        </w:rPr>
        <w:t xml:space="preserve">    1. Командная оболочка— это программа, позволяющая взаимодействовать с операционной системой .В UNIX подобных наиболее часто</w:t>
      </w:r>
      <w:r>
        <w:br/>
      </w:r>
      <w:r>
        <w:rPr>
          <w:rStyle w:val="VerbatimChar"/>
        </w:rPr>
        <w:t xml:space="preserve">    используются следующие реализации командных оболочек:</w:t>
      </w:r>
      <w:r>
        <w:br/>
      </w:r>
      <w:r>
        <w:br/>
      </w:r>
      <w:r>
        <w:rPr>
          <w:rStyle w:val="VerbatimChar"/>
        </w:rPr>
        <w:t xml:space="preserve">    – оболочка Борна (Bourne shell или sh) — стандартная командная оболочка</w:t>
      </w:r>
      <w:r>
        <w:br/>
      </w:r>
      <w:r>
        <w:rPr>
          <w:rStyle w:val="VerbatimChar"/>
        </w:rPr>
        <w:t xml:space="preserve">    UNIX/Linux, содержащая базовый, но при этом полный набор функций;</w:t>
      </w:r>
      <w:r>
        <w:br/>
      </w:r>
      <w:r>
        <w:br/>
      </w:r>
      <w:r>
        <w:rPr>
          <w:rStyle w:val="VerbatimChar"/>
        </w:rPr>
        <w:t xml:space="preserve">    – оболочка Корна (или ksh) — напоминает оболочку С, но операторы управления</w:t>
      </w:r>
      <w:r>
        <w:br/>
      </w:r>
      <w:r>
        <w:rPr>
          <w:rStyle w:val="VerbatimChar"/>
        </w:rPr>
        <w:t xml:space="preserve">    программой совместимы с операторами оболочки Борна;</w:t>
      </w:r>
      <w:r>
        <w:br/>
      </w:r>
      <w:r>
        <w:br/>
      </w:r>
      <w:r>
        <w:br/>
      </w:r>
      <w:r>
        <w:rPr>
          <w:rStyle w:val="VerbatimChar"/>
        </w:rPr>
        <w:t xml:space="preserve">    2. POSIX — набор стандартов описания интерфейсов взаимодействия операционной системы и прикладных программ.</w:t>
      </w:r>
      <w:r>
        <w:br/>
      </w:r>
      <w:r>
        <w:br/>
      </w:r>
      <w:r>
        <w:rPr>
          <w:rStyle w:val="VerbatimChar"/>
        </w:rPr>
        <w:t xml:space="preserve">    3.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Использование значения, присвоенного некоторой переменной, называется подстановкой. Bash позволяет работать с массивами. Для создания массива используется команда set с флагом -A. За флагом следует имя переменной, а затем список значений, разделённых пробелами.</w:t>
      </w:r>
      <w:r>
        <w:br/>
      </w:r>
      <w:r>
        <w:br/>
      </w:r>
      <w:r>
        <w:rPr>
          <w:rStyle w:val="VerbatimChar"/>
        </w:rPr>
        <w:t xml:space="preserve">    4,5. Команда let является показателем того, что последующие аргументы представляют собой выражение, подлежащее вычислению. Команда let берет два операнда и присваивает их переменной. Команда read позволяет читать значения переменных со стандартного ввода.</w:t>
      </w:r>
      <w:r>
        <w:br/>
      </w:r>
      <w:r>
        <w:br/>
      </w:r>
      <w:r>
        <w:rPr>
          <w:rStyle w:val="VerbatimChar"/>
        </w:rPr>
        <w:t xml:space="preserve">    6. (( ))- запись условия в оболочке bash.</w:t>
      </w:r>
      <w:r>
        <w:br/>
      </w:r>
      <w:r>
        <w:br/>
      </w:r>
      <w:r>
        <w:rPr>
          <w:rStyle w:val="VerbatimChar"/>
        </w:rPr>
        <w:t xml:space="preserve">    7.</w:t>
      </w:r>
      <w:r>
        <w:br/>
      </w:r>
      <w:r>
        <w:rPr>
          <w:rStyle w:val="VerbatimChar"/>
        </w:rPr>
        <w:t xml:space="preserve">    7.1. HOME — имя домашнего каталога пользователя.</w:t>
      </w:r>
      <w:r>
        <w:br/>
      </w:r>
      <w:r>
        <w:rPr>
          <w:rStyle w:val="VerbatimChar"/>
        </w:rPr>
        <w:t xml:space="preserve">    7.2. IFS — последовательность символов, являющихся разделителями в командной строке.</w:t>
      </w:r>
      <w:r>
        <w:br/>
      </w:r>
      <w:r>
        <w:rPr>
          <w:rStyle w:val="VerbatimChar"/>
        </w:rPr>
        <w:t xml:space="preserve">    7.3.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w:t>
      </w:r>
      <w:r>
        <w:br/>
      </w:r>
      <w:r>
        <w:rPr>
          <w:rStyle w:val="VerbatimChar"/>
        </w:rPr>
        <w:t xml:space="preserve">    7.4. TERM — тип используемого терминала.</w:t>
      </w:r>
      <w:r>
        <w:br/>
      </w:r>
      <w:r>
        <w:rPr>
          <w:rStyle w:val="VerbatimChar"/>
        </w:rPr>
        <w:t xml:space="preserve">    7.5. LOGNAME — содержит регистрационное имя пользователя, которое устанавливается автоматически при входе в систему</w:t>
      </w:r>
      <w:r>
        <w:br/>
      </w:r>
      <w:r>
        <w:br/>
      </w:r>
      <w:r>
        <w:rPr>
          <w:rStyle w:val="VerbatimChar"/>
        </w:rPr>
        <w:t xml:space="preserve">    8. Такие символы, как ' &lt; &gt; * ? | \ " &amp;, являются метасимволами и имеют для командного процессора специальный смысл. Снятие специального смысла с метасимвола называется экранированием метасимвола.</w:t>
      </w:r>
      <w:r>
        <w:br/>
      </w:r>
      <w:r>
        <w:rPr>
          <w:rStyle w:val="VerbatimChar"/>
        </w:rPr>
        <w:t xml:space="preserve">    9. Экранирование может бытьосуществлено с помощью предшествующего метасимволу символа \, который, в свою очередь, является метасимволом. Для экранирования группы метасимволов нужно заключить её в одинарные кавычки. Строка, заключённая в двойные кавычки, экранирует все метасимволы, кроме $, ' , \, ".</w:t>
      </w:r>
      <w:r>
        <w:br/>
      </w:r>
      <w:r>
        <w:br/>
      </w:r>
      <w:r>
        <w:rPr>
          <w:rStyle w:val="VerbatimChar"/>
        </w:rPr>
        <w:t xml:space="preserve">    10. Последовательность команд может быть помещена в текстовый файл. Такой</w:t>
      </w:r>
      <w:r>
        <w:br/>
      </w:r>
      <w:r>
        <w:rPr>
          <w:rStyle w:val="VerbatimChar"/>
        </w:rPr>
        <w:t xml:space="preserve">    файл называется командным. Далее этот файл можно выполнить по команде:</w:t>
      </w:r>
      <w:r>
        <w:br/>
      </w:r>
      <w:r>
        <w:rPr>
          <w:rStyle w:val="VerbatimChar"/>
        </w:rPr>
        <w:t xml:space="preserve">    bash командный_файл [аргументы]</w:t>
      </w:r>
      <w:r>
        <w:br/>
      </w:r>
      <w:r>
        <w:rPr>
          <w:rStyle w:val="VerbatimChar"/>
        </w:rPr>
        <w:t xml:space="preserve">    Чтобы не вводить каждый раз последовательности символов bash, необходимо</w:t>
      </w:r>
      <w:r>
        <w:br/>
      </w:r>
      <w:r>
        <w:rPr>
          <w:rStyle w:val="VerbatimChar"/>
        </w:rPr>
        <w:t xml:space="preserve">    изменить код защиты этого командного файла, обеспечив доступ к этому файлу по</w:t>
      </w:r>
      <w:r>
        <w:br/>
      </w:r>
      <w:r>
        <w:rPr>
          <w:rStyle w:val="VerbatimChar"/>
        </w:rPr>
        <w:t xml:space="preserve">    выполнению. Это может быть сделано с помощью команды</w:t>
      </w:r>
      <w:r>
        <w:br/>
      </w:r>
      <w:r>
        <w:rPr>
          <w:rStyle w:val="VerbatimChar"/>
        </w:rPr>
        <w:t xml:space="preserve">    chmod +x имя_файла</w:t>
      </w:r>
      <w:r>
        <w:br/>
      </w:r>
      <w:r>
        <w:rPr>
          <w:rStyle w:val="VerbatimChar"/>
        </w:rPr>
        <w:t xml:space="preserve">    Теперь можно вызывать свой командный файл на выполнение, просто вводя его</w:t>
      </w:r>
      <w:r>
        <w:br/>
      </w:r>
      <w:r>
        <w:rPr>
          <w:rStyle w:val="VerbatimChar"/>
        </w:rPr>
        <w:t xml:space="preserve">    имя с терминала так, как будто он является выполняемой программой. Командный</w:t>
      </w:r>
      <w:r>
        <w:br/>
      </w:r>
      <w:r>
        <w:rPr>
          <w:rStyle w:val="VerbatimChar"/>
        </w:rPr>
        <w:t xml:space="preserve">    процессор распознает, что в Вашем файле на самом деле хранится не выполняемая программа, а программа, написанная на языке программирования оболочки, и</w:t>
      </w:r>
      <w:r>
        <w:br/>
      </w:r>
      <w:r>
        <w:rPr>
          <w:rStyle w:val="VerbatimChar"/>
        </w:rPr>
        <w:t xml:space="preserve">    осуществит её интерпретацию.</w:t>
      </w:r>
      <w:r>
        <w:br/>
      </w:r>
      <w:r>
        <w:br/>
      </w:r>
      <w:r>
        <w:rPr>
          <w:rStyle w:val="VerbatimChar"/>
        </w:rPr>
        <w:t xml:space="preserve">    11. 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w:t>
      </w:r>
      <w:r>
        <w:br/>
      </w:r>
      <w:r>
        <w:br/>
      </w:r>
      <w:r>
        <w:rPr>
          <w:rStyle w:val="VerbatimChar"/>
        </w:rPr>
        <w:t xml:space="preserve">    12. ls -lrt Если есть d, то файл является каталогом.</w:t>
      </w:r>
      <w:r>
        <w:br/>
      </w:r>
      <w:r>
        <w:br/>
      </w:r>
      <w:r>
        <w:rPr>
          <w:rStyle w:val="VerbatimChar"/>
        </w:rPr>
        <w:t xml:space="preserve">    13.1. Вы можете использовать команду set для вывода списка переменных окружения. В системах Ubuntu и Debian команда set также выведет список функций командной оболочки после списка переменных командной оболочки.</w:t>
      </w:r>
      <w:r>
        <w:br/>
      </w:r>
      <w:r>
        <w:br/>
      </w:r>
      <w:r>
        <w:rPr>
          <w:rStyle w:val="VerbatimChar"/>
        </w:rPr>
        <w:t xml:space="preserve">    13.2. Команду unset Следует использовать для удаления переменной из вашего окружения командной оболочки.</w:t>
      </w:r>
      <w:r>
        <w:br/>
      </w:r>
      <w:r>
        <w:br/>
      </w:r>
      <w:r>
        <w:rPr>
          <w:rStyle w:val="VerbatimChar"/>
        </w:rPr>
        <w:t xml:space="preserve">    13.3.Команда typeset имеет четыре опции для работы с функциями:</w:t>
      </w:r>
      <w:r>
        <w:br/>
      </w:r>
      <w:r>
        <w:rPr>
          <w:rStyle w:val="VerbatimChar"/>
        </w:rPr>
        <w:t xml:space="preserve">    – -f — перечисляет определённые на текущий момент функции;</w:t>
      </w:r>
      <w:r>
        <w:br/>
      </w:r>
      <w:r>
        <w:rPr>
          <w:rStyle w:val="VerbatimChar"/>
        </w:rPr>
        <w:t xml:space="preserve">    – -ft — при последующем вызове функции инициирует её трассировку;</w:t>
      </w:r>
      <w:r>
        <w:br/>
      </w:r>
      <w:r>
        <w:rPr>
          <w:rStyle w:val="VerbatimChar"/>
        </w:rPr>
        <w:t xml:space="preserve">    – -fx — экспортирует все перечисленные функции в любые дочерние программы</w:t>
      </w:r>
      <w:r>
        <w:br/>
      </w:r>
      <w:r>
        <w:rPr>
          <w:rStyle w:val="VerbatimChar"/>
        </w:rPr>
        <w:t xml:space="preserve">    оболочек;</w:t>
      </w:r>
      <w:r>
        <w:br/>
      </w:r>
      <w:r>
        <w:rPr>
          <w:rStyle w:val="VerbatimChar"/>
        </w:rPr>
        <w:t xml:space="preserve">    – -fu — обозначает указанные функции как автоматически загружаемые.</w:t>
      </w:r>
      <w:r>
        <w:br/>
      </w:r>
      <w:r>
        <w:br/>
      </w:r>
      <w:r>
        <w:rPr>
          <w:rStyle w:val="VerbatimChar"/>
        </w:rPr>
        <w:t xml:space="preserve">    14.В командный файл можно передать до девяти параметров. При использовании где-либо в командном файле комбинации символов $i, где 0 &lt; i &lt; 10, вместо нее будет осуществлена подстановка значения параметра с порядковым номером i, т.е. аргумента командного файла с порядковым номером i.</w:t>
      </w:r>
      <w:r>
        <w:br/>
      </w:r>
      <w:r>
        <w:br/>
      </w:r>
      <w:r>
        <w:rPr>
          <w:rStyle w:val="VerbatimChar"/>
        </w:rPr>
        <w:t xml:space="preserve">    15.</w:t>
      </w:r>
      <w:r>
        <w:br/>
      </w:r>
      <w:r>
        <w:rPr>
          <w:rStyle w:val="VerbatimChar"/>
        </w:rPr>
        <w:t xml:space="preserve">    – $* — отображается вся командная строка или параметры оболочки;</w:t>
      </w:r>
      <w:r>
        <w:br/>
      </w:r>
      <w:r>
        <w:rPr>
          <w:rStyle w:val="VerbatimChar"/>
        </w:rPr>
        <w:t xml:space="preserve">    – $? — код завершения последней выполненной команды;</w:t>
      </w:r>
      <w:r>
        <w:br/>
      </w:r>
      <w:r>
        <w:rPr>
          <w:rStyle w:val="VerbatimChar"/>
        </w:rPr>
        <w:t xml:space="preserve">    – $$ — уникальный идентификатор процесса, в рамках которого выполняется командный процессор;</w:t>
      </w:r>
      <w:r>
        <w:br/>
      </w:r>
      <w:r>
        <w:rPr>
          <w:rStyle w:val="VerbatimChar"/>
        </w:rPr>
        <w:t xml:space="preserve">    – $! — номер процесса, в рамках которого выполняется последняя вызванная на</w:t>
      </w:r>
      <w:r>
        <w:br/>
      </w:r>
      <w:r>
        <w:rPr>
          <w:rStyle w:val="VerbatimChar"/>
        </w:rPr>
        <w:t xml:space="preserve">    выполнение в командном режиме команда;</w:t>
      </w:r>
      <w:r>
        <w:br/>
      </w:r>
      <w:r>
        <w:rPr>
          <w:rStyle w:val="VerbatimChar"/>
        </w:rPr>
        <w:t xml:space="preserve">    – $- — значение флагов командного процессора;</w:t>
      </w:r>
      <w:r>
        <w:br/>
      </w:r>
      <w:r>
        <w:rPr>
          <w:rStyle w:val="VerbatimChar"/>
        </w:rPr>
        <w:t xml:space="preserve">    – ${#*} — возвращает целое число — количество слов, которые были результатом $;</w:t>
      </w:r>
      <w:r>
        <w:br/>
      </w:r>
      <w:r>
        <w:rPr>
          <w:rStyle w:val="VerbatimChar"/>
        </w:rPr>
        <w:t xml:space="preserve">    – ${#name} — возвращает целое значение длины строки в переменной name;</w:t>
      </w:r>
      <w:r>
        <w:br/>
      </w:r>
      <w:r>
        <w:rPr>
          <w:rStyle w:val="VerbatimChar"/>
        </w:rPr>
        <w:t xml:space="preserve">    – ${name[n]} — обращение к n-му элементу массива;</w:t>
      </w:r>
      <w:r>
        <w:br/>
      </w:r>
      <w:r>
        <w:rPr>
          <w:rStyle w:val="VerbatimChar"/>
        </w:rPr>
        <w:t xml:space="preserve">    – ${name[*]} — перечисляет все элементы массива, разделённые пробелом;</w:t>
      </w:r>
      <w:r>
        <w:br/>
      </w:r>
      <w:r>
        <w:rPr>
          <w:rStyle w:val="VerbatimChar"/>
        </w:rPr>
        <w:t xml:space="preserve">    – ${name[@]} — то же самое, но позволяет учитывать символы пробелы в самих</w:t>
      </w:r>
      <w:r>
        <w:br/>
      </w:r>
      <w:r>
        <w:rPr>
          <w:rStyle w:val="VerbatimChar"/>
        </w:rPr>
        <w:t xml:space="preserve">    переменных;</w:t>
      </w:r>
      <w:r>
        <w:br/>
      </w:r>
      <w:r>
        <w:rPr>
          <w:rStyle w:val="VerbatimChar"/>
        </w:rPr>
        <w:t xml:space="preserve">    – ${name:-value} — если значение переменной name не определено, то оно будет</w:t>
      </w:r>
      <w:r>
        <w:br/>
      </w:r>
      <w:r>
        <w:rPr>
          <w:rStyle w:val="VerbatimChar"/>
        </w:rPr>
        <w:t xml:space="preserve">    заменено на указанное value;</w:t>
      </w:r>
      <w:r>
        <w:br/>
      </w:r>
      <w:r>
        <w:rPr>
          <w:rStyle w:val="VerbatimChar"/>
        </w:rPr>
        <w:t xml:space="preserve">    – ${name:value} — проверяется факт существования переменной;</w:t>
      </w:r>
      <w:r>
        <w:br/>
      </w:r>
      <w:r>
        <w:rPr>
          <w:rStyle w:val="VerbatimChar"/>
        </w:rPr>
        <w:t xml:space="preserve">    – ${name=value} — если name не определено, то ему присваивается значение value;</w:t>
      </w:r>
      <w:r>
        <w:br/>
      </w:r>
      <w:r>
        <w:rPr>
          <w:rStyle w:val="VerbatimChar"/>
        </w:rPr>
        <w:t xml:space="preserve">    – ${name?value} — останавливает выполнение, если имя переменной не определено, и выводит value как сообщение об ошибке;</w:t>
      </w:r>
      <w:r>
        <w:br/>
      </w:r>
      <w:r>
        <w:rPr>
          <w:rStyle w:val="VerbatimChar"/>
        </w:rPr>
        <w:t xml:space="preserve">    – ${name+value} — это выражение работает противоположно ${name-value}. Если переменная определена, то подставляется value;</w:t>
      </w:r>
      <w:r>
        <w:br/>
      </w:r>
      <w:r>
        <w:rPr>
          <w:rStyle w:val="VerbatimChar"/>
        </w:rPr>
        <w:t xml:space="preserve">    – ${name#pattern} — представляет значение переменной name с удалённым самым коротким левым образцом (pattern);</w:t>
      </w:r>
      <w:r>
        <w:br/>
      </w:r>
      <w:r>
        <w:rPr>
          <w:rStyle w:val="VerbatimChar"/>
        </w:rPr>
        <w:t xml:space="preserve">    – ${#name[*]} и ${#name[@]} — эти выражения возвращают количество элементов в массиве name.</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image" Id="rId24" Target="media/rId24.jpg" /><Relationship Type="http://schemas.openxmlformats.org/officeDocument/2006/relationships/image" Id="rId27" Target="media/rId27.jp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32" Target="media/rId32.jpg" /><Relationship Type="http://schemas.openxmlformats.org/officeDocument/2006/relationships/image" Id="rId33" Target="media/rId3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Журавлев Георгий Иванович</dc:creator>
  <dc:language>ru-RU</dc:language>
  <cp:keywords/>
  <dcterms:created xsi:type="dcterms:W3CDTF">2021-05-11T10:01:51Z</dcterms:created>
  <dcterms:modified xsi:type="dcterms:W3CDTF">2021-05-11T10:01:51Z</dcterms:modified>
</cp:coreProperties>
</file>

<file path=docProps/custom.xml><?xml version="1.0" encoding="utf-8"?>
<Properties xmlns="http://schemas.openxmlformats.org/officeDocument/2006/custom-properties" xmlns:vt="http://schemas.openxmlformats.org/officeDocument/2006/docPropsVTypes"/>
</file>