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ECCDA" w14:textId="237D5D54" w:rsidR="00E268BE" w:rsidRPr="00857599" w:rsidRDefault="00E268BE" w:rsidP="00E268BE">
      <w:pPr>
        <w:spacing w:after="0" w:line="256" w:lineRule="auto"/>
        <w:rPr>
          <w:color w:val="000000"/>
        </w:rPr>
      </w:pPr>
    </w:p>
    <w:p w14:paraId="6D559C89" w14:textId="77777777" w:rsidR="00E268BE" w:rsidRPr="00857599" w:rsidRDefault="00E268BE" w:rsidP="00E268BE">
      <w:pPr>
        <w:spacing w:after="0" w:line="256" w:lineRule="auto"/>
        <w:rPr>
          <w:color w:val="000000"/>
        </w:rPr>
      </w:pPr>
      <w:r w:rsidRPr="00857599">
        <w:rPr>
          <w:b/>
          <w:color w:val="000000"/>
          <w:sz w:val="30"/>
        </w:rPr>
        <w:t xml:space="preserve"> </w:t>
      </w:r>
    </w:p>
    <w:p w14:paraId="08632FB4" w14:textId="77777777" w:rsidR="00E268BE" w:rsidRPr="00857599" w:rsidRDefault="00E268BE" w:rsidP="00E268BE">
      <w:pPr>
        <w:spacing w:after="0" w:line="256" w:lineRule="auto"/>
        <w:rPr>
          <w:color w:val="000000"/>
        </w:rPr>
      </w:pPr>
      <w:r w:rsidRPr="00857599">
        <w:rPr>
          <w:b/>
          <w:color w:val="000000"/>
          <w:sz w:val="30"/>
        </w:rPr>
        <w:t xml:space="preserve"> </w:t>
      </w:r>
    </w:p>
    <w:p w14:paraId="6029D0A6" w14:textId="77777777" w:rsidR="00E268BE" w:rsidRPr="00857599" w:rsidRDefault="00E268BE" w:rsidP="00E268BE">
      <w:pPr>
        <w:spacing w:after="0" w:line="256" w:lineRule="auto"/>
        <w:rPr>
          <w:color w:val="000000"/>
        </w:rPr>
      </w:pPr>
      <w:r w:rsidRPr="00857599">
        <w:rPr>
          <w:b/>
          <w:color w:val="000000"/>
          <w:sz w:val="30"/>
        </w:rPr>
        <w:t xml:space="preserve"> </w:t>
      </w:r>
    </w:p>
    <w:p w14:paraId="3F365C5A" w14:textId="77777777" w:rsidR="00E268BE" w:rsidRPr="00857599" w:rsidRDefault="00E268BE" w:rsidP="00E268BE">
      <w:pPr>
        <w:spacing w:after="0" w:line="256" w:lineRule="auto"/>
        <w:rPr>
          <w:color w:val="000000"/>
        </w:rPr>
      </w:pPr>
      <w:r w:rsidRPr="00857599">
        <w:rPr>
          <w:b/>
          <w:color w:val="000000"/>
          <w:sz w:val="30"/>
        </w:rPr>
        <w:t xml:space="preserve"> </w:t>
      </w:r>
    </w:p>
    <w:p w14:paraId="2381BFB0" w14:textId="77777777" w:rsidR="00E268BE" w:rsidRPr="00857599" w:rsidRDefault="00E268BE" w:rsidP="00E268BE">
      <w:pPr>
        <w:spacing w:after="0" w:line="256" w:lineRule="auto"/>
        <w:rPr>
          <w:color w:val="000000"/>
        </w:rPr>
      </w:pPr>
      <w:r w:rsidRPr="00857599">
        <w:rPr>
          <w:b/>
          <w:color w:val="000000"/>
          <w:sz w:val="30"/>
        </w:rPr>
        <w:t xml:space="preserve"> </w:t>
      </w:r>
    </w:p>
    <w:p w14:paraId="43A3985B" w14:textId="77777777" w:rsidR="00E268BE" w:rsidRPr="00857599" w:rsidRDefault="00E268BE" w:rsidP="00E268BE">
      <w:pPr>
        <w:spacing w:after="0" w:line="256" w:lineRule="auto"/>
        <w:rPr>
          <w:color w:val="000000"/>
        </w:rPr>
      </w:pPr>
      <w:r w:rsidRPr="00857599">
        <w:rPr>
          <w:b/>
          <w:color w:val="000000"/>
          <w:sz w:val="42"/>
        </w:rPr>
        <w:t xml:space="preserve"> </w:t>
      </w:r>
    </w:p>
    <w:p w14:paraId="7618B798" w14:textId="4CB83BBC" w:rsidR="00E268BE" w:rsidRPr="00857599" w:rsidRDefault="005D7CE8" w:rsidP="00E268BE">
      <w:pPr>
        <w:pStyle w:val="ac"/>
      </w:pPr>
      <w:r>
        <w:t>Научная</w:t>
      </w:r>
      <w:r w:rsidR="00E268BE">
        <w:t xml:space="preserve"> работа</w:t>
      </w:r>
    </w:p>
    <w:p w14:paraId="2D482893" w14:textId="77777777" w:rsidR="00E268BE" w:rsidRPr="00857599" w:rsidRDefault="00E268BE" w:rsidP="00E268BE">
      <w:pPr>
        <w:spacing w:after="0" w:line="360" w:lineRule="auto"/>
        <w:jc w:val="center"/>
        <w:rPr>
          <w:color w:val="000000"/>
        </w:rPr>
      </w:pPr>
      <w:r w:rsidRPr="00857599">
        <w:rPr>
          <w:b/>
          <w:color w:val="000000"/>
          <w:sz w:val="31"/>
        </w:rPr>
        <w:t xml:space="preserve"> </w:t>
      </w:r>
    </w:p>
    <w:p w14:paraId="4A4F7B22" w14:textId="01A87CD5" w:rsidR="00E268BE" w:rsidRPr="00857599" w:rsidRDefault="00E268BE" w:rsidP="00E268BE">
      <w:pPr>
        <w:spacing w:after="0" w:line="360" w:lineRule="auto"/>
        <w:jc w:val="center"/>
        <w:rPr>
          <w:color w:val="000000"/>
        </w:rPr>
      </w:pPr>
      <w:r>
        <w:rPr>
          <w:color w:val="000000"/>
          <w:sz w:val="32"/>
        </w:rPr>
        <w:t xml:space="preserve"> «</w:t>
      </w:r>
      <w:r w:rsidR="005D7CE8">
        <w:rPr>
          <w:color w:val="000000"/>
          <w:sz w:val="32"/>
        </w:rPr>
        <w:t>Методы у</w:t>
      </w:r>
      <w:r w:rsidRPr="00E268BE">
        <w:rPr>
          <w:color w:val="000000"/>
          <w:sz w:val="32"/>
        </w:rPr>
        <w:t>правлени</w:t>
      </w:r>
      <w:r w:rsidR="005D7CE8">
        <w:rPr>
          <w:color w:val="000000"/>
          <w:sz w:val="32"/>
        </w:rPr>
        <w:t>я</w:t>
      </w:r>
      <w:r w:rsidRPr="00E268BE">
        <w:rPr>
          <w:color w:val="000000"/>
          <w:sz w:val="32"/>
        </w:rPr>
        <w:t xml:space="preserve"> ресурсами больницы во время пандемии</w:t>
      </w:r>
      <w:r>
        <w:rPr>
          <w:color w:val="000000"/>
          <w:sz w:val="32"/>
        </w:rPr>
        <w:t>»</w:t>
      </w:r>
      <w:r w:rsidRPr="00857599">
        <w:rPr>
          <w:color w:val="000000"/>
          <w:sz w:val="32"/>
        </w:rPr>
        <w:t xml:space="preserve"> </w:t>
      </w:r>
    </w:p>
    <w:p w14:paraId="6633A589" w14:textId="77777777" w:rsidR="00E268BE" w:rsidRPr="00857599" w:rsidRDefault="00E268BE" w:rsidP="00E268BE">
      <w:pPr>
        <w:spacing w:after="0" w:line="256" w:lineRule="auto"/>
        <w:rPr>
          <w:color w:val="000000"/>
        </w:rPr>
      </w:pPr>
      <w:r w:rsidRPr="00857599">
        <w:rPr>
          <w:color w:val="000000"/>
          <w:sz w:val="20"/>
        </w:rPr>
        <w:t xml:space="preserve"> </w:t>
      </w:r>
    </w:p>
    <w:p w14:paraId="78C9A901" w14:textId="6F9C8C7C" w:rsidR="00E268BE" w:rsidRPr="00857599" w:rsidRDefault="00E268BE" w:rsidP="005D7CE8">
      <w:pPr>
        <w:spacing w:after="0" w:line="256" w:lineRule="auto"/>
        <w:rPr>
          <w:color w:val="000000"/>
          <w:sz w:val="32"/>
        </w:rPr>
      </w:pPr>
      <w:r w:rsidRPr="00857599">
        <w:rPr>
          <w:color w:val="000000"/>
          <w:sz w:val="20"/>
        </w:rPr>
        <w:t xml:space="preserve"> </w:t>
      </w:r>
    </w:p>
    <w:p w14:paraId="6B6593A8" w14:textId="4284CD65" w:rsidR="005D7CE8" w:rsidRDefault="00E268BE" w:rsidP="00E268BE">
      <w:pPr>
        <w:spacing w:after="0" w:line="256" w:lineRule="auto"/>
        <w:ind w:right="262"/>
        <w:jc w:val="center"/>
        <w:rPr>
          <w:color w:val="000000"/>
        </w:rPr>
      </w:pPr>
      <w:r w:rsidRPr="00857599">
        <w:rPr>
          <w:color w:val="000000"/>
        </w:rPr>
        <w:t>Москва 202</w:t>
      </w:r>
      <w:r w:rsidR="005D7CE8">
        <w:rPr>
          <w:color w:val="000000"/>
        </w:rPr>
        <w:t>6</w:t>
      </w:r>
      <w:r w:rsidRPr="00857599">
        <w:rPr>
          <w:color w:val="000000"/>
        </w:rPr>
        <w:t xml:space="preserve"> г </w:t>
      </w:r>
    </w:p>
    <w:p w14:paraId="00BF35EF" w14:textId="0048F2E8" w:rsidR="00E268BE" w:rsidRDefault="005D7CE8" w:rsidP="005D7CE8">
      <w:pPr>
        <w:spacing w:line="278" w:lineRule="auto"/>
        <w:rPr>
          <w:color w:val="000000"/>
        </w:rPr>
      </w:pPr>
      <w:r>
        <w:rPr>
          <w:color w:val="000000"/>
        </w:rPr>
        <w:br w:type="page"/>
      </w:r>
    </w:p>
    <w:p w14:paraId="3FD64EC9" w14:textId="020B9551" w:rsidR="00E268BE" w:rsidRDefault="00E268BE" w:rsidP="00E268BE">
      <w:pPr>
        <w:pStyle w:val="1"/>
        <w:rPr>
          <w:rFonts w:eastAsia="Times New Roman"/>
        </w:rPr>
      </w:pPr>
      <w:bookmarkStart w:id="0" w:name="_Toc221575080"/>
      <w:r>
        <w:rPr>
          <w:rFonts w:eastAsia="Times New Roman"/>
        </w:rPr>
        <w:lastRenderedPageBreak/>
        <w:t>Аннотация</w:t>
      </w:r>
      <w:bookmarkEnd w:id="0"/>
    </w:p>
    <w:p w14:paraId="18031F6A" w14:textId="2F48BD75" w:rsidR="00087640" w:rsidRPr="004F3945" w:rsidRDefault="004F3945" w:rsidP="00E268BE">
      <w:pPr>
        <w:spacing w:line="278" w:lineRule="auto"/>
        <w:rPr>
          <w:rFonts w:asciiTheme="majorHAnsi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 w:rsidRPr="004F3945">
        <w:t xml:space="preserve">В условиях пандемии эффективное управление ресурсами больницы </w:t>
      </w:r>
      <w:r>
        <w:t>-</w:t>
      </w:r>
      <w:r w:rsidRPr="004F3945">
        <w:t xml:space="preserve"> ключевой фактор снижения смертности и обеспечения устойчивости системы здравоохранения. В данной работе предложена гибридная модель, сочетающая системную динамику (SEIR-H-C-D), дискретно-событийное моделирование (DES) и обучение с подкреплением (RL), для динамического распределения ограниченных ресурсов </w:t>
      </w:r>
      <w:r>
        <w:t>-</w:t>
      </w:r>
      <w:r w:rsidRPr="004F3945">
        <w:t xml:space="preserve"> коек, аппаратов ИВЛ и бюджета. RL-агент на основе архитектуры DQN принимает ежедневные решения о масштабировании мощностей с учётом прогнозов эпидемиологической нагрузки. Результаты моделирования показали, что по сравнению с традиционным подходом с фиксированными ресурсами, RL-управление позволило сократить общее число смертей на 28 %, количество отказов в госпитализации </w:t>
      </w:r>
      <w:r>
        <w:t>-</w:t>
      </w:r>
      <w:r w:rsidRPr="004F3945">
        <w:t xml:space="preserve"> на 29 %, а также снизить совокупные затраты более чем в 6 раз при одновременном повышении загрузки ресурсов до 83</w:t>
      </w:r>
      <w:r>
        <w:t>-</w:t>
      </w:r>
      <w:r w:rsidRPr="004F3945">
        <w:t>87 %. Работа демонстрирует высокий потенциал методов обучения с подкреплением для интеллектуального управления медицинскими учреждениями в условиях кризиса.</w:t>
      </w:r>
      <w:r w:rsidR="00E268BE">
        <w:br w:type="page"/>
      </w:r>
    </w:p>
    <w:sdt>
      <w:sdtPr>
        <w:rPr>
          <w:rFonts w:eastAsiaTheme="minorHAnsi" w:cstheme="minorBidi"/>
          <w:b/>
          <w:lang w:eastAsia="en-US"/>
        </w:rPr>
        <w:id w:val="1152947372"/>
        <w:docPartObj>
          <w:docPartGallery w:val="Table of Contents"/>
          <w:docPartUnique/>
        </w:docPartObj>
      </w:sdtPr>
      <w:sdtEndPr>
        <w:rPr>
          <w:rFonts w:eastAsia="Times New Roman" w:cs="Times New Roman"/>
          <w:b w:val="0"/>
          <w:bCs/>
          <w:lang w:eastAsia="ru-RU"/>
        </w:rPr>
      </w:sdtEndPr>
      <w:sdtContent>
        <w:p w14:paraId="7D0FA27B" w14:textId="4A6DF40F" w:rsidR="00E268BE" w:rsidRPr="00E268BE" w:rsidRDefault="00E268BE" w:rsidP="00EA2F82">
          <w:pPr>
            <w:rPr>
              <w:rStyle w:val="10"/>
              <w:b/>
              <w:bCs/>
            </w:rPr>
          </w:pPr>
          <w:r w:rsidRPr="00E268BE">
            <w:rPr>
              <w:rStyle w:val="10"/>
              <w:bCs/>
            </w:rPr>
            <w:t>Оглавление</w:t>
          </w:r>
        </w:p>
        <w:p w14:paraId="26FEDCE4" w14:textId="79D273BD" w:rsidR="009A294B" w:rsidRDefault="00E268B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575080" w:history="1">
            <w:r w:rsidR="009A294B" w:rsidRPr="007017C5">
              <w:rPr>
                <w:rStyle w:val="ad"/>
                <w:noProof/>
              </w:rPr>
              <w:t>Аннотация</w:t>
            </w:r>
            <w:r w:rsidR="009A294B">
              <w:rPr>
                <w:noProof/>
                <w:webHidden/>
              </w:rPr>
              <w:tab/>
            </w:r>
            <w:r w:rsidR="009A294B">
              <w:rPr>
                <w:noProof/>
                <w:webHidden/>
              </w:rPr>
              <w:fldChar w:fldCharType="begin"/>
            </w:r>
            <w:r w:rsidR="009A294B">
              <w:rPr>
                <w:noProof/>
                <w:webHidden/>
              </w:rPr>
              <w:instrText xml:space="preserve"> PAGEREF _Toc221575080 \h </w:instrText>
            </w:r>
            <w:r w:rsidR="009A294B">
              <w:rPr>
                <w:noProof/>
                <w:webHidden/>
              </w:rPr>
            </w:r>
            <w:r w:rsidR="009A294B">
              <w:rPr>
                <w:noProof/>
                <w:webHidden/>
              </w:rPr>
              <w:fldChar w:fldCharType="separate"/>
            </w:r>
            <w:r w:rsidR="009A294B">
              <w:rPr>
                <w:noProof/>
                <w:webHidden/>
              </w:rPr>
              <w:t>2</w:t>
            </w:r>
            <w:r w:rsidR="009A294B">
              <w:rPr>
                <w:noProof/>
                <w:webHidden/>
              </w:rPr>
              <w:fldChar w:fldCharType="end"/>
            </w:r>
          </w:hyperlink>
        </w:p>
        <w:p w14:paraId="1A6CE97A" w14:textId="480EF9F7" w:rsidR="009A294B" w:rsidRDefault="009A294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081" w:history="1">
            <w:r w:rsidRPr="007017C5">
              <w:rPr>
                <w:rStyle w:val="ad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5AE35" w14:textId="4D2A6A5A" w:rsidR="009A294B" w:rsidRDefault="009A294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082" w:history="1">
            <w:r w:rsidRPr="007017C5">
              <w:rPr>
                <w:rStyle w:val="ad"/>
                <w:noProof/>
              </w:rPr>
              <w:t>Обзор предметной области и литературный обзор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90CA3" w14:textId="72F21BDF" w:rsidR="009A294B" w:rsidRDefault="009A294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083" w:history="1">
            <w:r w:rsidRPr="007017C5">
              <w:rPr>
                <w:rStyle w:val="ad"/>
                <w:noProof/>
              </w:rPr>
              <w:t>Описание моделируемой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6737A" w14:textId="22F28830" w:rsidR="009A294B" w:rsidRDefault="009A294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084" w:history="1">
            <w:r w:rsidRPr="007017C5">
              <w:rPr>
                <w:rStyle w:val="ad"/>
                <w:noProof/>
              </w:rPr>
              <w:t>Концептуальная модель (</w:t>
            </w:r>
            <w:r w:rsidRPr="007017C5">
              <w:rPr>
                <w:rStyle w:val="ad"/>
                <w:noProof/>
                <w:lang w:val="en-US"/>
              </w:rPr>
              <w:t>SD</w:t>
            </w:r>
            <w:r w:rsidRPr="007017C5">
              <w:rPr>
                <w:rStyle w:val="ad"/>
                <w:noProof/>
              </w:rPr>
              <w:t xml:space="preserve"> и </w:t>
            </w:r>
            <w:r w:rsidRPr="007017C5">
              <w:rPr>
                <w:rStyle w:val="ad"/>
                <w:noProof/>
                <w:lang w:val="en-US"/>
              </w:rPr>
              <w:t>DES</w:t>
            </w:r>
            <w:r w:rsidRPr="007017C5">
              <w:rPr>
                <w:rStyle w:val="ad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8D3E0" w14:textId="39FF0D46" w:rsidR="009A294B" w:rsidRDefault="009A294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085" w:history="1">
            <w:r w:rsidRPr="007017C5">
              <w:rPr>
                <w:rStyle w:val="ad"/>
                <w:noProof/>
              </w:rPr>
              <w:t>System Dynamics (SD, системная динамика)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5404C" w14:textId="131CCC46" w:rsidR="009A294B" w:rsidRDefault="009A294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086" w:history="1">
            <w:r w:rsidRPr="007017C5">
              <w:rPr>
                <w:rStyle w:val="ad"/>
                <w:noProof/>
              </w:rPr>
              <w:t>Discrete Event Simulation (DES, дискретно-событийное моделирование)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06A1D" w14:textId="0C64E32C" w:rsidR="009A294B" w:rsidRDefault="009A294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087" w:history="1">
            <w:r w:rsidRPr="007017C5">
              <w:rPr>
                <w:rStyle w:val="ad"/>
                <w:noProof/>
              </w:rPr>
              <w:t>Стратегии управления больницами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3D7D1" w14:textId="2204411A" w:rsidR="009A294B" w:rsidRDefault="009A294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088" w:history="1">
            <w:r w:rsidRPr="007017C5">
              <w:rPr>
                <w:rStyle w:val="ad"/>
                <w:noProof/>
              </w:rPr>
              <w:t>Статическое количество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B3B60" w14:textId="0AC25006" w:rsidR="009A294B" w:rsidRDefault="009A294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089" w:history="1">
            <w:r w:rsidRPr="007017C5">
              <w:rPr>
                <w:rStyle w:val="ad"/>
                <w:noProof/>
              </w:rPr>
              <w:t>Алгоритм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1B288" w14:textId="5D67D8F2" w:rsidR="009A294B" w:rsidRDefault="009A294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090" w:history="1">
            <w:r w:rsidRPr="007017C5">
              <w:rPr>
                <w:rStyle w:val="ad"/>
                <w:noProof/>
              </w:rPr>
              <w:t>R</w:t>
            </w:r>
            <w:r w:rsidRPr="007017C5">
              <w:rPr>
                <w:rStyle w:val="ad"/>
                <w:noProof/>
                <w:lang w:val="en-US"/>
              </w:rPr>
              <w:t>L</w:t>
            </w:r>
            <w:r w:rsidRPr="007017C5">
              <w:rPr>
                <w:rStyle w:val="ad"/>
                <w:noProof/>
              </w:rPr>
              <w:t>-агент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AF163" w14:textId="153D5D3A" w:rsidR="009A294B" w:rsidRDefault="009A294B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091" w:history="1">
            <w:r w:rsidRPr="007017C5">
              <w:rPr>
                <w:rStyle w:val="ad"/>
                <w:noProof/>
              </w:rPr>
              <w:t>Ключевые принципы: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B1E9C" w14:textId="3C54B2B6" w:rsidR="009A294B" w:rsidRDefault="009A294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092" w:history="1">
            <w:r w:rsidRPr="007017C5">
              <w:rPr>
                <w:rStyle w:val="ad"/>
                <w:noProof/>
              </w:rPr>
              <w:t>Представление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210A1" w14:textId="713EDE9D" w:rsidR="009A294B" w:rsidRDefault="009A294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093" w:history="1">
            <w:r w:rsidRPr="007017C5">
              <w:rPr>
                <w:rStyle w:val="ad"/>
                <w:noProof/>
                <w:lang w:val="en-US"/>
              </w:rPr>
              <w:t>SD</w:t>
            </w:r>
            <w:r w:rsidRPr="007017C5">
              <w:rPr>
                <w:rStyle w:val="ad"/>
                <w:noProof/>
              </w:rPr>
              <w:t xml:space="preserve">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4AEAF" w14:textId="121C929A" w:rsidR="009A294B" w:rsidRDefault="009A294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094" w:history="1">
            <w:r w:rsidRPr="007017C5">
              <w:rPr>
                <w:rStyle w:val="ad"/>
                <w:noProof/>
              </w:rPr>
              <w:t>Статическое количество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4CB2C" w14:textId="02705693" w:rsidR="009A294B" w:rsidRDefault="009A294B" w:rsidP="00EF16E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095" w:history="1">
            <w:r w:rsidRPr="007017C5">
              <w:rPr>
                <w:rStyle w:val="ad"/>
                <w:noProof/>
                <w:lang w:val="en-US"/>
              </w:rPr>
              <w:t>TTM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EDA1E" w14:textId="4B652604" w:rsidR="009A294B" w:rsidRDefault="009A294B" w:rsidP="00EF16ED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097" w:history="1">
            <w:r w:rsidRPr="007017C5">
              <w:rPr>
                <w:rStyle w:val="ad"/>
                <w:noProof/>
                <w:lang w:val="en-US"/>
              </w:rPr>
              <w:t>RL</w:t>
            </w:r>
            <w:r w:rsidRPr="007017C5">
              <w:rPr>
                <w:rStyle w:val="ad"/>
                <w:noProof/>
              </w:rPr>
              <w:t>-агент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2844B" w14:textId="23E26B45" w:rsidR="009A294B" w:rsidRDefault="009A294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099" w:history="1">
            <w:r w:rsidRPr="007017C5">
              <w:rPr>
                <w:rStyle w:val="ad"/>
                <w:noProof/>
              </w:rPr>
              <w:t>Сравнение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A1175" w14:textId="3EB24FBE" w:rsidR="009A294B" w:rsidRDefault="009A294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100" w:history="1">
            <w:r w:rsidRPr="007017C5">
              <w:rPr>
                <w:rStyle w:val="ad"/>
                <w:noProof/>
              </w:rPr>
              <w:t>Частоты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C71AC" w14:textId="5DC4B7F1" w:rsidR="009A294B" w:rsidRDefault="009A294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101" w:history="1">
            <w:r w:rsidRPr="007017C5">
              <w:rPr>
                <w:rStyle w:val="ad"/>
                <w:noProof/>
              </w:rPr>
              <w:t>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1A7DA" w14:textId="04D91A16" w:rsidR="009A294B" w:rsidRDefault="009A294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102" w:history="1">
            <w:r w:rsidRPr="007017C5">
              <w:rPr>
                <w:rStyle w:val="ad"/>
                <w:noProof/>
              </w:rPr>
              <w:t>Экономические показатели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14444" w14:textId="3128E27C" w:rsidR="009A294B" w:rsidRDefault="009A294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103" w:history="1">
            <w:r w:rsidRPr="007017C5">
              <w:rPr>
                <w:rStyle w:val="ad"/>
                <w:noProof/>
              </w:rPr>
              <w:t>Заключение и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4B819" w14:textId="7BD9C102" w:rsidR="009A294B" w:rsidRDefault="009A294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104" w:history="1">
            <w:r w:rsidRPr="007017C5">
              <w:rPr>
                <w:rStyle w:val="ad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7774A" w14:textId="52CB004C" w:rsidR="009A294B" w:rsidRDefault="009A294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21575105" w:history="1">
            <w:r w:rsidRPr="007017C5">
              <w:rPr>
                <w:rStyle w:val="ad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_Toc221575105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94C7B" w14:textId="0D78346B" w:rsidR="00E268BE" w:rsidRDefault="00E268BE">
          <w:r>
            <w:rPr>
              <w:b/>
              <w:bCs/>
            </w:rPr>
            <w:fldChar w:fldCharType="end"/>
          </w:r>
        </w:p>
      </w:sdtContent>
    </w:sdt>
    <w:p w14:paraId="0ADDA99A" w14:textId="77777777" w:rsidR="00E268BE" w:rsidRPr="00E268BE" w:rsidRDefault="00E268BE" w:rsidP="00E268BE">
      <w:pPr>
        <w:rPr>
          <w:lang w:val="en-US"/>
        </w:rPr>
      </w:pPr>
    </w:p>
    <w:p w14:paraId="1D241A47" w14:textId="0D10E05A" w:rsidR="00E268BE" w:rsidRDefault="00E268BE">
      <w:pPr>
        <w:spacing w:line="278" w:lineRule="auto"/>
      </w:pPr>
      <w:r>
        <w:br w:type="page"/>
      </w:r>
    </w:p>
    <w:p w14:paraId="5B7B85E8" w14:textId="326D3B65" w:rsidR="00E268BE" w:rsidRPr="00EC1045" w:rsidRDefault="00E268BE" w:rsidP="00E268BE">
      <w:pPr>
        <w:pStyle w:val="1"/>
      </w:pPr>
      <w:bookmarkStart w:id="1" w:name="_Toc221575081"/>
      <w:r>
        <w:lastRenderedPageBreak/>
        <w:t>Введение</w:t>
      </w:r>
      <w:bookmarkEnd w:id="1"/>
    </w:p>
    <w:p w14:paraId="245DCBCD" w14:textId="77777777" w:rsidR="008B68C6" w:rsidRDefault="00A1575F" w:rsidP="00E268BE">
      <w:r w:rsidRPr="00A1575F">
        <w:t>Пандемии инфекций создают серьёзную нагрузку на систему здравоохранения, вызывая резкие пики обращаемости и потребности в медицинских ресурсах. В такие периоды эффективность работы больницы определяется способностью своевременно прогнозировать динамику заболеваемости и корректно распределять ограниченные ресурсы: койки, аппараты ИВЛ</w:t>
      </w:r>
      <w:r w:rsidR="00695F7E">
        <w:t xml:space="preserve"> и бюджет</w:t>
      </w:r>
      <w:r w:rsidR="00F53D48">
        <w:t>.</w:t>
      </w:r>
    </w:p>
    <w:p w14:paraId="5EEFBEF9" w14:textId="09B3ED10" w:rsidR="00E268BE" w:rsidRPr="008B68C6" w:rsidRDefault="00A1575F" w:rsidP="00E268BE">
      <w:r w:rsidRPr="00A1575F">
        <w:t>Для решения этой задачи применяются математические эпидемиологические модели, позволяющие описывать распространение инфекции и оценивать будущий спрос на госпитализацию.</w:t>
      </w:r>
      <w:r w:rsidR="008B68C6">
        <w:t xml:space="preserve"> Например SI</w:t>
      </w:r>
      <w:r w:rsidR="008B68C6">
        <w:rPr>
          <w:lang w:val="en-US"/>
        </w:rPr>
        <w:t>R</w:t>
      </w:r>
      <w:r w:rsidR="008B68C6" w:rsidRPr="008B68C6">
        <w:t xml:space="preserve">, </w:t>
      </w:r>
      <w:r w:rsidR="008B68C6">
        <w:rPr>
          <w:lang w:val="en-US"/>
        </w:rPr>
        <w:t>SEIR</w:t>
      </w:r>
      <w:r w:rsidR="008B68C6" w:rsidRPr="008B68C6">
        <w:t xml:space="preserve">, </w:t>
      </w:r>
      <w:r w:rsidR="008B68C6">
        <w:rPr>
          <w:lang w:val="en-US"/>
        </w:rPr>
        <w:t>SIS</w:t>
      </w:r>
      <w:r w:rsidR="008B68C6" w:rsidRPr="008B68C6">
        <w:t xml:space="preserve">, </w:t>
      </w:r>
      <w:r w:rsidR="008B68C6">
        <w:rPr>
          <w:lang w:val="en-US"/>
        </w:rPr>
        <w:t>MSIR</w:t>
      </w:r>
      <w:r w:rsidR="008B68C6" w:rsidRPr="008B68C6">
        <w:t xml:space="preserve"> – </w:t>
      </w:r>
      <w:r w:rsidR="008B68C6">
        <w:t xml:space="preserve">это все модели дифференциальных уравнений. Но этого мало для реальных прогнозов. Требуется учитывать множество факторов, влияющих на </w:t>
      </w:r>
      <w:r w:rsidR="00185C51">
        <w:t xml:space="preserve">саму </w:t>
      </w:r>
      <w:r w:rsidR="008B68C6">
        <w:t>эпидемию. Чтобы решить эту проблему, можно построить дискретно-событийную модель для имитации работы больниц.</w:t>
      </w:r>
      <w:r w:rsidR="003579CC">
        <w:t xml:space="preserve"> Следующий этап – это управление ресурсами этих больниц.</w:t>
      </w:r>
    </w:p>
    <w:p w14:paraId="238C4F0F" w14:textId="77777777" w:rsidR="00E268BE" w:rsidRDefault="00E268BE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14:ligatures w14:val="standardContextual"/>
        </w:rPr>
      </w:pPr>
      <w:r>
        <w:br w:type="page"/>
      </w:r>
    </w:p>
    <w:p w14:paraId="7EB2F4FB" w14:textId="05CC11E7" w:rsidR="00E268BE" w:rsidRDefault="00E268BE" w:rsidP="00E268BE">
      <w:pPr>
        <w:pStyle w:val="1"/>
      </w:pPr>
      <w:bookmarkStart w:id="2" w:name="_Toc221575082"/>
      <w:r w:rsidRPr="00E268BE">
        <w:lastRenderedPageBreak/>
        <w:t>Обзор предметной области и литературный обзор</w:t>
      </w:r>
      <w:bookmarkEnd w:id="2"/>
    </w:p>
    <w:p w14:paraId="1614A459" w14:textId="1498F2B2" w:rsidR="00E45501" w:rsidRPr="00E45501" w:rsidRDefault="00E45501" w:rsidP="00E45501">
      <w:r w:rsidRPr="00E45501">
        <w:t>Основной проблемой становится несоответствие между динамически изменяющимся потоком пациентов и ограниченными ресурсами медицинских учреждений. Даже кратковременное превышение доступных мощностей приводит к повышению смертности, снижению качества лечения и нарушению работы всей медицинской инфраструктуры региона.</w:t>
      </w:r>
    </w:p>
    <w:p w14:paraId="30F19F62" w14:textId="5EB7F491" w:rsidR="00E45501" w:rsidRPr="00E45501" w:rsidRDefault="005D7CE8" w:rsidP="00E45501">
      <w:r>
        <w:t>В данной работе</w:t>
      </w:r>
      <w:r w:rsidR="003579CC">
        <w:t xml:space="preserve"> </w:t>
      </w:r>
      <w:r>
        <w:t>к</w:t>
      </w:r>
      <w:r w:rsidR="00E45501" w:rsidRPr="00E45501">
        <w:t xml:space="preserve"> ключевым ресурсам больниц в условиях пандемии относятся:</w:t>
      </w:r>
    </w:p>
    <w:p w14:paraId="7942F71A" w14:textId="35AE054E" w:rsidR="00E45501" w:rsidRPr="00CB7B15" w:rsidRDefault="00E45501" w:rsidP="00E45501">
      <w:pPr>
        <w:numPr>
          <w:ilvl w:val="0"/>
          <w:numId w:val="1"/>
        </w:numPr>
      </w:pPr>
      <w:r w:rsidRPr="00CB7B15">
        <w:t>Койки стационаров</w:t>
      </w:r>
    </w:p>
    <w:p w14:paraId="5F076E8C" w14:textId="6FF5343A" w:rsidR="00E45501" w:rsidRPr="00CB7B15" w:rsidRDefault="00E45501" w:rsidP="00E45501">
      <w:pPr>
        <w:numPr>
          <w:ilvl w:val="0"/>
          <w:numId w:val="1"/>
        </w:numPr>
      </w:pPr>
      <w:r w:rsidRPr="00CB7B15">
        <w:t>Аппараты искусственной вентиляции лёгких (ИВЛ)</w:t>
      </w:r>
    </w:p>
    <w:p w14:paraId="47A68515" w14:textId="2E75A2F2" w:rsidR="00695F7E" w:rsidRPr="00CB7B15" w:rsidRDefault="00695F7E" w:rsidP="00E45501">
      <w:pPr>
        <w:numPr>
          <w:ilvl w:val="0"/>
          <w:numId w:val="1"/>
        </w:numPr>
      </w:pPr>
      <w:r w:rsidRPr="00CB7B15">
        <w:t>Бюджет</w:t>
      </w:r>
    </w:p>
    <w:p w14:paraId="3B28CE98" w14:textId="77777777" w:rsidR="00E45501" w:rsidRPr="00E45501" w:rsidRDefault="00E45501" w:rsidP="00E45501">
      <w:r w:rsidRPr="00E45501">
        <w:t>В период пандемии потребность в ресурсах резко возрастает, а поток пациентов становится непредсказуемым и зависит от динамики распространения инфекции в популяции. Это делает управление ресурсами сложной задачей, требующей моделирования, прогнозирования и анализа различных сценариев.</w:t>
      </w:r>
    </w:p>
    <w:p w14:paraId="278A7FFA" w14:textId="77777777" w:rsidR="00E45501" w:rsidRPr="00E45501" w:rsidRDefault="00E45501" w:rsidP="00E45501">
      <w:r w:rsidRPr="00E45501">
        <w:t>С точки зрения управления, данные ресурсы имеют следующие особенности:</w:t>
      </w:r>
    </w:p>
    <w:p w14:paraId="075C5CBC" w14:textId="74BBAB61" w:rsidR="00E45501" w:rsidRPr="00CB7B15" w:rsidRDefault="00E45501" w:rsidP="00E45501">
      <w:pPr>
        <w:numPr>
          <w:ilvl w:val="0"/>
          <w:numId w:val="2"/>
        </w:numPr>
      </w:pPr>
      <w:r w:rsidRPr="00CB7B15">
        <w:t>Ограниченность - больницы не могут мгновенно масштабировать мощности.</w:t>
      </w:r>
    </w:p>
    <w:p w14:paraId="7D5E53A3" w14:textId="5360508E" w:rsidR="00E45501" w:rsidRPr="00CB7B15" w:rsidRDefault="00E45501" w:rsidP="00E45501">
      <w:pPr>
        <w:numPr>
          <w:ilvl w:val="0"/>
          <w:numId w:val="2"/>
        </w:numPr>
      </w:pPr>
      <w:r w:rsidRPr="00CB7B15">
        <w:t>Неравномерность спроса - нагрузка зависит от эпидемиологической ситуации, которая изменяется ежедневно.</w:t>
      </w:r>
    </w:p>
    <w:p w14:paraId="26BB8F06" w14:textId="4CA16B88" w:rsidR="00E45501" w:rsidRPr="00CB7B15" w:rsidRDefault="00E45501" w:rsidP="00E45501">
      <w:pPr>
        <w:numPr>
          <w:ilvl w:val="0"/>
          <w:numId w:val="2"/>
        </w:numPr>
      </w:pPr>
      <w:r w:rsidRPr="00CB7B15">
        <w:t>Временная протяжённость обслуживания - пациенты занимают ресурсы на длительный период (от нескольких дней до недель).</w:t>
      </w:r>
    </w:p>
    <w:p w14:paraId="046AA7EF" w14:textId="11840A9B" w:rsidR="00E45501" w:rsidRPr="00CB7B15" w:rsidRDefault="00E45501" w:rsidP="00E45501">
      <w:pPr>
        <w:numPr>
          <w:ilvl w:val="0"/>
          <w:numId w:val="2"/>
        </w:numPr>
      </w:pPr>
      <w:r w:rsidRPr="00CB7B15">
        <w:t>Структурированность потоков пациентов - пациенты поступают в отделения с различной степенью тяжести, переходят между уровнями лечения или выписываются.</w:t>
      </w:r>
    </w:p>
    <w:p w14:paraId="00D77CE6" w14:textId="7E07572F" w:rsidR="00E268BE" w:rsidRPr="008E79FE" w:rsidRDefault="00E45501" w:rsidP="008E79FE">
      <w:pPr>
        <w:numPr>
          <w:ilvl w:val="0"/>
          <w:numId w:val="2"/>
        </w:numPr>
      </w:pPr>
      <w:r w:rsidRPr="00CB7B15">
        <w:t xml:space="preserve">Высокая стоимость ошибок </w:t>
      </w:r>
      <w:r w:rsidR="008E79FE" w:rsidRPr="00CB7B15">
        <w:t>-</w:t>
      </w:r>
      <w:r w:rsidRPr="00CB7B15">
        <w:t xml:space="preserve"> нехватка ресурсов напрямую влияет на смертность</w:t>
      </w:r>
      <w:r w:rsidR="005D7CE8" w:rsidRPr="00CB7B15">
        <w:t xml:space="preserve"> и скорость развития эпидемии</w:t>
      </w:r>
      <w:r w:rsidRPr="00CB7B15">
        <w:t>.</w:t>
      </w:r>
      <w:r w:rsidR="008E79FE">
        <w:t xml:space="preserve"> </w:t>
      </w:r>
      <w:r w:rsidR="00E268BE">
        <w:br w:type="page"/>
      </w:r>
    </w:p>
    <w:p w14:paraId="6849ECC2" w14:textId="36C0BF6B" w:rsidR="008E79FE" w:rsidRPr="008E79FE" w:rsidRDefault="00E268BE" w:rsidP="00755427">
      <w:pPr>
        <w:pStyle w:val="1"/>
      </w:pPr>
      <w:bookmarkStart w:id="3" w:name="_Toc221575083"/>
      <w:r w:rsidRPr="00E268BE">
        <w:lastRenderedPageBreak/>
        <w:t>Описание моделируемой системы</w:t>
      </w:r>
      <w:bookmarkEnd w:id="3"/>
    </w:p>
    <w:p w14:paraId="08766974" w14:textId="15B54BD2" w:rsidR="001734BE" w:rsidRPr="00DA6D8D" w:rsidRDefault="008E79FE" w:rsidP="008E79FE">
      <w:pPr>
        <w:spacing w:line="278" w:lineRule="auto"/>
      </w:pPr>
      <w:r w:rsidRPr="008E79FE">
        <w:t>Система представляет собой совокупность взаимосвязанных процессов, обеспечивающих приём, диагностику, распределение пациентов по уровням тяжести, оказание медицинской помощи и использование ключевых ресурсов: койко-мест, аппаратов искусственной вентиляции лёгких (ИВЛ),</w:t>
      </w:r>
      <w:r w:rsidR="00695F7E">
        <w:t xml:space="preserve"> бюджет</w:t>
      </w:r>
      <w:r w:rsidR="00DA6D8D" w:rsidRPr="00DA6D8D">
        <w:t>.</w:t>
      </w:r>
      <w:r w:rsidR="00402513">
        <w:t xml:space="preserve"> </w:t>
      </w:r>
      <w:r w:rsidR="00185C51">
        <w:t>П</w:t>
      </w:r>
      <w:r w:rsidR="00402513">
        <w:t>роцесс построен следующим образом:</w:t>
      </w:r>
    </w:p>
    <w:p w14:paraId="62FB371B" w14:textId="61548513" w:rsidR="001734BE" w:rsidRDefault="008E79FE" w:rsidP="001734BE">
      <w:pPr>
        <w:pStyle w:val="a7"/>
        <w:numPr>
          <w:ilvl w:val="0"/>
          <w:numId w:val="22"/>
        </w:numPr>
        <w:spacing w:line="278" w:lineRule="auto"/>
      </w:pPr>
      <w:r w:rsidRPr="008E79FE">
        <w:t xml:space="preserve">Суточный объём госпитализаций зависит от эпидемиологической ситуации, которая описывается внешней эпидемиологической моделью (в данной работе </w:t>
      </w:r>
      <w:r w:rsidR="00F752D1">
        <w:t>-</w:t>
      </w:r>
      <w:r w:rsidRPr="008E79FE">
        <w:t xml:space="preserve"> модифицированной SEIR-H-C-D моделью). </w:t>
      </w:r>
      <w:r w:rsidR="00185C51">
        <w:t>М</w:t>
      </w:r>
      <w:r w:rsidRPr="008E79FE">
        <w:t>одель определяет количество заразившихся, нуждающихся в стационарном лечении, переходящих между состояниями тяжести, а также долю пациентов, требующих интенсивной терапии.</w:t>
      </w:r>
    </w:p>
    <w:p w14:paraId="0C4C3077" w14:textId="097777D9" w:rsidR="00A654AF" w:rsidRDefault="00A654AF" w:rsidP="001734BE">
      <w:pPr>
        <w:pStyle w:val="a7"/>
        <w:numPr>
          <w:ilvl w:val="0"/>
          <w:numId w:val="22"/>
        </w:numPr>
        <w:spacing w:line="278" w:lineRule="auto"/>
      </w:pPr>
      <w:r>
        <w:t>Из</w:t>
      </w:r>
      <w:r w:rsidR="001734BE">
        <w:t xml:space="preserve"> получившегося числа потока больных генерируются пациенты и их данные: степень заболевания, требуемо</w:t>
      </w:r>
      <w:r>
        <w:t>е</w:t>
      </w:r>
      <w:r w:rsidR="001734BE">
        <w:t xml:space="preserve"> времени на лечение, максимально время ожидания койки/</w:t>
      </w:r>
      <w:r w:rsidR="001734BE" w:rsidRPr="001734BE">
        <w:t>ИВ</w:t>
      </w:r>
      <w:r w:rsidR="001734BE">
        <w:t>Л</w:t>
      </w:r>
      <w:r>
        <w:t>, время поступления)</w:t>
      </w:r>
    </w:p>
    <w:p w14:paraId="75BA7EEE" w14:textId="16A6FF7F" w:rsidR="00A654AF" w:rsidRDefault="00185C51" w:rsidP="001734BE">
      <w:pPr>
        <w:pStyle w:val="a7"/>
        <w:numPr>
          <w:ilvl w:val="0"/>
          <w:numId w:val="22"/>
        </w:numPr>
        <w:spacing w:line="278" w:lineRule="auto"/>
      </w:pPr>
      <w:r>
        <w:t>П</w:t>
      </w:r>
      <w:r w:rsidR="00A654AF">
        <w:t>ациенты распределяются по больницам или пытаются это сделать</w:t>
      </w:r>
      <w:r>
        <w:t>.</w:t>
      </w:r>
    </w:p>
    <w:p w14:paraId="1C77841F" w14:textId="77777777" w:rsidR="00A654AF" w:rsidRDefault="00A654AF" w:rsidP="001734BE">
      <w:pPr>
        <w:pStyle w:val="a7"/>
        <w:numPr>
          <w:ilvl w:val="0"/>
          <w:numId w:val="22"/>
        </w:numPr>
        <w:spacing w:line="278" w:lineRule="auto"/>
      </w:pPr>
      <w:r>
        <w:t>Собираются метрики больниц для коррекции параметров эпидемии. Если больницы плохо справляются, следовательно степень роста эпидемии увеличивается.</w:t>
      </w:r>
    </w:p>
    <w:p w14:paraId="02BA8EC5" w14:textId="53720878" w:rsidR="00A654AF" w:rsidRDefault="00A654AF" w:rsidP="001734BE">
      <w:pPr>
        <w:pStyle w:val="a7"/>
        <w:numPr>
          <w:ilvl w:val="0"/>
          <w:numId w:val="22"/>
        </w:numPr>
        <w:spacing w:line="278" w:lineRule="auto"/>
      </w:pPr>
      <w:r>
        <w:t>Процесс повторяется</w:t>
      </w:r>
      <w:r w:rsidR="00185C51">
        <w:t>.</w:t>
      </w:r>
    </w:p>
    <w:p w14:paraId="724CC4B4" w14:textId="3B97E5D9" w:rsidR="00402513" w:rsidRDefault="00185C51" w:rsidP="00A654AF">
      <w:pPr>
        <w:spacing w:line="278" w:lineRule="auto"/>
      </w:pPr>
      <w:r>
        <w:t xml:space="preserve">В итоге мы получаем </w:t>
      </w:r>
      <w:r w:rsidR="00402513">
        <w:t xml:space="preserve">модель, которая достаточно хорошо </w:t>
      </w:r>
      <w:r>
        <w:t>моделирует</w:t>
      </w:r>
      <w:r w:rsidR="00402513">
        <w:t xml:space="preserve"> процесс эпидемии. Следующим шагом является управление больницами. В данной работе </w:t>
      </w:r>
      <w:r w:rsidR="00F2651D">
        <w:t>представлено</w:t>
      </w:r>
      <w:r w:rsidR="00402513">
        <w:t xml:space="preserve"> несколько вариантов управления больниц</w:t>
      </w:r>
      <w:r w:rsidR="00F2651D">
        <w:t>ами:</w:t>
      </w:r>
    </w:p>
    <w:p w14:paraId="34530AB6" w14:textId="05F85A54" w:rsidR="00402513" w:rsidRDefault="00402513" w:rsidP="00F2651D">
      <w:pPr>
        <w:pStyle w:val="a7"/>
        <w:numPr>
          <w:ilvl w:val="0"/>
          <w:numId w:val="25"/>
        </w:numPr>
        <w:spacing w:line="278" w:lineRule="auto"/>
      </w:pPr>
      <w:r>
        <w:t>Статическое количество</w:t>
      </w:r>
    </w:p>
    <w:p w14:paraId="48018738" w14:textId="77777777" w:rsidR="00402513" w:rsidRDefault="00402513" w:rsidP="00F2651D">
      <w:pPr>
        <w:pStyle w:val="a7"/>
        <w:numPr>
          <w:ilvl w:val="0"/>
          <w:numId w:val="25"/>
        </w:numPr>
        <w:spacing w:line="278" w:lineRule="auto"/>
      </w:pPr>
      <w:r>
        <w:t>Алгоритм</w:t>
      </w:r>
    </w:p>
    <w:p w14:paraId="3CC4F37D" w14:textId="39C1290D" w:rsidR="00CB7B15" w:rsidRDefault="00402513" w:rsidP="00CB7B15">
      <w:pPr>
        <w:pStyle w:val="a7"/>
        <w:numPr>
          <w:ilvl w:val="0"/>
          <w:numId w:val="25"/>
        </w:numPr>
        <w:spacing w:line="278" w:lineRule="auto"/>
      </w:pPr>
      <w:r>
        <w:t>RL</w:t>
      </w:r>
      <w:r>
        <w:rPr>
          <w:lang w:val="en-US"/>
        </w:rPr>
        <w:t>-а</w:t>
      </w:r>
      <w:proofErr w:type="spellStart"/>
      <w:r>
        <w:t>гент</w:t>
      </w:r>
      <w:proofErr w:type="spellEnd"/>
      <w:r>
        <w:t xml:space="preserve"> </w:t>
      </w:r>
    </w:p>
    <w:p w14:paraId="2B48C38A" w14:textId="77777777" w:rsidR="00217445" w:rsidRDefault="00217445" w:rsidP="00217445">
      <w:pPr>
        <w:spacing w:line="278" w:lineRule="auto"/>
      </w:pPr>
    </w:p>
    <w:p w14:paraId="069DCED0" w14:textId="77777777" w:rsidR="00CB7B15" w:rsidRPr="00CB7B15" w:rsidRDefault="00CB7B15" w:rsidP="00CB7B15">
      <w:r w:rsidRPr="00CB7B15">
        <w:t>Для моделирования использовались исходные данные об эпидемическом процессе и параметрах функционирования медицинской системы, включая характеристики госпитализаций и отделений интенсивной терапии. Все параметры были получены из официальных источников и рецензируемых научных публикаций, используемых в эпидемиологическом моделировании и клинической статистике [1–8].</w:t>
      </w:r>
    </w:p>
    <w:p w14:paraId="6F13A6CD" w14:textId="5D5FA2B9" w:rsidR="00CB7B15" w:rsidRDefault="00CB7B15" w:rsidP="00CB7B15">
      <w:r w:rsidRPr="00CB7B15">
        <w:t xml:space="preserve">В рамках модели учитываются базовое репродуктивное число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CB7B15">
        <w:t xml:space="preserve">параметры латентного и инфекционного периодов (через коэффициенты σ и γ), вероятности госпитализации, поступления в отделение интенсивной терапии </w:t>
      </w:r>
      <w:r w:rsidRPr="00CB7B15">
        <w:lastRenderedPageBreak/>
        <w:t>и летального исхода, а также дифференцированная смертность при наличии и отсутствии медицинской помощи. Дополнительно используются средние длительности госпитализации и пребывания в ИТ, а также максимальное допустимое время ожидания медицинской помощи. Численные значения параметров выбраны в соответствии с опубликованными оценками CDC, ВОЗ и результатами крупных модельных и клинических исследований и не противоречат диапазонам, зафиксированным в официальных источниках [1–8].</w:t>
      </w:r>
    </w:p>
    <w:p w14:paraId="1BD0E88C" w14:textId="77777777" w:rsidR="00217445" w:rsidRPr="00217445" w:rsidRDefault="00217445" w:rsidP="00217445">
      <w:r w:rsidRPr="00217445">
        <w:t>Для каждой больницы в модели задаются ключевые параметры, характеризующие её ресурсы и экономические ограничения. Учитывается уровень качества медицинской помощи, влияющий на исходы лечения, количество обычных стационарных коек и коек в отделении интенсивной терапии, а также наличие резервных мощностей, которые могут быть задействованы при повышенной нагрузке.</w:t>
      </w:r>
    </w:p>
    <w:p w14:paraId="246096C1" w14:textId="3122DBEA" w:rsidR="00217445" w:rsidRDefault="00217445" w:rsidP="00217445">
      <w:r w:rsidRPr="00217445">
        <w:t>Дополнительно учитываются финансовые параметры больницы: общий бюджет и структура затрат, включающая капитальные расходы на создание обычных и реанимационных коек, а также ежедневные операционные расходы на их содержание. Эти данные используются для моделирования доступности медицинской помощи и ограничений системы здравоохранения в условиях эпидемии.</w:t>
      </w:r>
    </w:p>
    <w:p w14:paraId="646DCB42" w14:textId="3BC7FDFF" w:rsidR="00E44028" w:rsidRPr="00217445" w:rsidRDefault="00E44028" w:rsidP="00217445">
      <w:r>
        <w:t>Все расчеты и моделирование производились для популяции 50 000 тысяч человек, для упрощения вычислений.</w:t>
      </w:r>
    </w:p>
    <w:p w14:paraId="432B92C9" w14:textId="77777777" w:rsidR="00217445" w:rsidRPr="00CB7B15" w:rsidRDefault="00217445" w:rsidP="00CB7B15"/>
    <w:p w14:paraId="08C9F10D" w14:textId="0350FE37" w:rsidR="00CB7B15" w:rsidRDefault="00CB7B15" w:rsidP="00CB7B15">
      <w:pPr>
        <w:spacing w:line="278" w:lineRule="auto"/>
      </w:pPr>
    </w:p>
    <w:p w14:paraId="457F0CF0" w14:textId="0D9BFD59" w:rsidR="00E268BE" w:rsidRPr="001734BE" w:rsidRDefault="00E268BE" w:rsidP="00A654AF">
      <w:pPr>
        <w:spacing w:line="278" w:lineRule="auto"/>
      </w:pPr>
      <w:r>
        <w:br w:type="page"/>
      </w:r>
    </w:p>
    <w:p w14:paraId="3728976F" w14:textId="2847A16E" w:rsidR="00E268BE" w:rsidRPr="00402513" w:rsidRDefault="00E268BE" w:rsidP="00E268BE">
      <w:pPr>
        <w:pStyle w:val="1"/>
      </w:pPr>
      <w:bookmarkStart w:id="4" w:name="_Toc221575084"/>
      <w:r w:rsidRPr="00E268BE">
        <w:lastRenderedPageBreak/>
        <w:t>Концептуальная модель (</w:t>
      </w:r>
      <w:r>
        <w:rPr>
          <w:lang w:val="en-US"/>
        </w:rPr>
        <w:t>SD</w:t>
      </w:r>
      <w:r w:rsidRPr="00E268BE">
        <w:t xml:space="preserve"> </w:t>
      </w:r>
      <w:r>
        <w:t xml:space="preserve">и </w:t>
      </w:r>
      <w:r>
        <w:rPr>
          <w:lang w:val="en-US"/>
        </w:rPr>
        <w:t>DES</w:t>
      </w:r>
      <w:r w:rsidRPr="00E268BE">
        <w:t>)</w:t>
      </w:r>
      <w:bookmarkEnd w:id="4"/>
    </w:p>
    <w:p w14:paraId="2C80EA2F" w14:textId="77777777" w:rsidR="008E79FE" w:rsidRPr="008E79FE" w:rsidRDefault="008E79FE" w:rsidP="008E79FE">
      <w:pPr>
        <w:pStyle w:val="2"/>
      </w:pPr>
      <w:bookmarkStart w:id="5" w:name="_Toc221575085"/>
      <w:r w:rsidRPr="008E79FE">
        <w:t>System Dynamics (SD, системная динамика)</w:t>
      </w:r>
      <w:bookmarkEnd w:id="5"/>
    </w:p>
    <w:p w14:paraId="68A4C4F8" w14:textId="77777777" w:rsidR="008E79FE" w:rsidRPr="008E79FE" w:rsidRDefault="008E79FE" w:rsidP="008E79FE">
      <w:pPr>
        <w:spacing w:line="278" w:lineRule="auto"/>
      </w:pPr>
      <w:r w:rsidRPr="008E79FE">
        <w:t>SD-модели описывают поведение макроскопических систем, в частности распространение инфекции в регионе. Они позволяют оценить:</w:t>
      </w:r>
    </w:p>
    <w:p w14:paraId="14254B44" w14:textId="77777777" w:rsidR="008E79FE" w:rsidRPr="008E79FE" w:rsidRDefault="008E79FE" w:rsidP="008E79FE">
      <w:pPr>
        <w:numPr>
          <w:ilvl w:val="0"/>
          <w:numId w:val="3"/>
        </w:numPr>
        <w:spacing w:line="278" w:lineRule="auto"/>
      </w:pPr>
      <w:r w:rsidRPr="008E79FE">
        <w:t>скорость передачи заболевания,</w:t>
      </w:r>
    </w:p>
    <w:p w14:paraId="75C53C21" w14:textId="77777777" w:rsidR="008E79FE" w:rsidRPr="008E79FE" w:rsidRDefault="008E79FE" w:rsidP="008E79FE">
      <w:pPr>
        <w:numPr>
          <w:ilvl w:val="0"/>
          <w:numId w:val="3"/>
        </w:numPr>
        <w:spacing w:line="278" w:lineRule="auto"/>
      </w:pPr>
      <w:r w:rsidRPr="008E79FE">
        <w:t>долю заражённых в популяции,</w:t>
      </w:r>
    </w:p>
    <w:p w14:paraId="2AA0A252" w14:textId="77777777" w:rsidR="008E79FE" w:rsidRPr="008E79FE" w:rsidRDefault="008E79FE" w:rsidP="008E79FE">
      <w:pPr>
        <w:numPr>
          <w:ilvl w:val="0"/>
          <w:numId w:val="3"/>
        </w:numPr>
        <w:spacing w:line="278" w:lineRule="auto"/>
      </w:pPr>
      <w:r w:rsidRPr="008E79FE">
        <w:t>ежедневное количество новых случаев,</w:t>
      </w:r>
    </w:p>
    <w:p w14:paraId="6F7FDFA7" w14:textId="77777777" w:rsidR="008E79FE" w:rsidRPr="008E79FE" w:rsidRDefault="008E79FE" w:rsidP="008E79FE">
      <w:pPr>
        <w:numPr>
          <w:ilvl w:val="0"/>
          <w:numId w:val="3"/>
        </w:numPr>
        <w:spacing w:line="278" w:lineRule="auto"/>
      </w:pPr>
      <w:r w:rsidRPr="008E79FE">
        <w:t>требуемое количество госпитализаций и тяжёлых пациентов.</w:t>
      </w:r>
    </w:p>
    <w:p w14:paraId="0A1220B8" w14:textId="01D248F2" w:rsidR="001734BE" w:rsidRDefault="008E79FE" w:rsidP="00402513">
      <w:pPr>
        <w:spacing w:line="278" w:lineRule="auto"/>
      </w:pPr>
      <w:r w:rsidRPr="008E79FE">
        <w:t>В контексте пандемии SD-модель выступает источником прогноза входного потока пациентов для больниц.</w:t>
      </w:r>
      <w:r w:rsidR="00F513B5">
        <w:t xml:space="preserve"> Она состоит из системы дифференциальных уравнений</w:t>
      </w:r>
      <w:r w:rsidR="00603CC5">
        <w:t>.</w:t>
      </w:r>
      <w:r w:rsidR="00402513">
        <w:t xml:space="preserve"> </w:t>
      </w:r>
      <w:r w:rsidR="00243D32" w:rsidRPr="008E79FE">
        <w:t>SEIR-H-C-D</w:t>
      </w:r>
      <w:r w:rsidR="00243D32">
        <w:t xml:space="preserve"> </w:t>
      </w:r>
      <w:proofErr w:type="gramStart"/>
      <w:r w:rsidR="00F2651D">
        <w:t>-</w:t>
      </w:r>
      <w:r w:rsidR="00243D32">
        <w:t xml:space="preserve"> это</w:t>
      </w:r>
      <w:proofErr w:type="gramEnd"/>
      <w:r w:rsidR="00243D32">
        <w:t xml:space="preserve"> S</w:t>
      </w:r>
      <w:r w:rsidR="00243D32">
        <w:rPr>
          <w:lang w:val="en-US"/>
        </w:rPr>
        <w:t>EIR</w:t>
      </w:r>
      <w:r w:rsidR="00F2651D">
        <w:t>,</w:t>
      </w:r>
      <w:r w:rsidR="00243D32" w:rsidRPr="00243D32">
        <w:t xml:space="preserve"> </w:t>
      </w:r>
      <w:r w:rsidR="00243D32">
        <w:t>увеличенный блоками для госпитализированных, критически больных и умер</w:t>
      </w:r>
      <w:r w:rsidR="00F2651D">
        <w:t>ших</w:t>
      </w:r>
      <w:r w:rsidR="00243D32">
        <w:t xml:space="preserve">. </w:t>
      </w:r>
      <w:r w:rsidR="00402513">
        <w:t xml:space="preserve">Потоки </w:t>
      </w:r>
      <w:r w:rsidR="001734BE" w:rsidRPr="008E79FE">
        <w:t xml:space="preserve">условно распределяются следующим </w:t>
      </w:r>
      <w:r w:rsidR="00243D32">
        <w:t>образом</w:t>
      </w:r>
      <w:r w:rsidR="001734BE" w:rsidRPr="008E79FE">
        <w:t>:</w:t>
      </w:r>
    </w:p>
    <w:p w14:paraId="747DEB7D" w14:textId="77777777" w:rsidR="001734BE" w:rsidRPr="008E79FE" w:rsidRDefault="001734BE" w:rsidP="001734BE">
      <w:pPr>
        <w:pStyle w:val="a7"/>
        <w:numPr>
          <w:ilvl w:val="0"/>
          <w:numId w:val="8"/>
        </w:numPr>
        <w:spacing w:line="278" w:lineRule="auto"/>
      </w:pPr>
      <w:r w:rsidRPr="008E79FE">
        <w:rPr>
          <w:b/>
          <w:bCs/>
        </w:rPr>
        <w:t xml:space="preserve">Восприимчивые </w:t>
      </w:r>
      <w:r>
        <w:rPr>
          <w:b/>
          <w:bCs/>
        </w:rPr>
        <w:t>(</w:t>
      </w:r>
      <w:proofErr w:type="spellStart"/>
      <w:r w:rsidRPr="008E79FE">
        <w:rPr>
          <w:b/>
          <w:bCs/>
        </w:rPr>
        <w:t>Susceptible</w:t>
      </w:r>
      <w:proofErr w:type="spellEnd"/>
      <w:r>
        <w:rPr>
          <w:b/>
          <w:bCs/>
        </w:rPr>
        <w:t xml:space="preserve"> - </w:t>
      </w:r>
      <w:r>
        <w:rPr>
          <w:b/>
          <w:bCs/>
          <w:lang w:val="en-US"/>
        </w:rPr>
        <w:t>S</w:t>
      </w:r>
      <w:r w:rsidRPr="008E79FE">
        <w:rPr>
          <w:b/>
          <w:bCs/>
        </w:rPr>
        <w:t>)</w:t>
      </w:r>
      <w:r w:rsidRPr="00EC1045">
        <w:rPr>
          <w:b/>
          <w:bCs/>
        </w:rPr>
        <w:br/>
      </w:r>
      <w:r w:rsidRPr="008E79FE">
        <w:t>Численность людей, не имеющих иммунитета к заболеванию и способных заразиться при контакте с инфицированным. Этот показатель определяет потенциальный резерв будущих случаев заболевания и напрямую влияет на скорость распространения инфекции.</w:t>
      </w:r>
    </w:p>
    <w:p w14:paraId="1DC0008A" w14:textId="77777777" w:rsidR="001734BE" w:rsidRPr="008E79FE" w:rsidRDefault="001734BE" w:rsidP="001734BE">
      <w:pPr>
        <w:pStyle w:val="a7"/>
        <w:numPr>
          <w:ilvl w:val="0"/>
          <w:numId w:val="8"/>
        </w:numPr>
        <w:spacing w:line="278" w:lineRule="auto"/>
      </w:pPr>
      <w:r w:rsidRPr="008E79FE">
        <w:rPr>
          <w:b/>
          <w:bCs/>
        </w:rPr>
        <w:t>Подверженные (в инкубационном периоде)</w:t>
      </w:r>
      <w:r w:rsidRPr="007171F4">
        <w:rPr>
          <w:b/>
          <w:bCs/>
        </w:rPr>
        <w:t xml:space="preserve"> </w:t>
      </w:r>
      <w:r w:rsidRPr="008E79FE">
        <w:rPr>
          <w:b/>
          <w:bCs/>
        </w:rPr>
        <w:t>(</w:t>
      </w:r>
      <w:proofErr w:type="spellStart"/>
      <w:r w:rsidRPr="008E79FE">
        <w:rPr>
          <w:b/>
          <w:bCs/>
        </w:rPr>
        <w:t>Exposed</w:t>
      </w:r>
      <w:proofErr w:type="spellEnd"/>
      <w:r w:rsidRPr="008E79FE">
        <w:rPr>
          <w:b/>
          <w:bCs/>
        </w:rPr>
        <w:t xml:space="preserve"> - </w:t>
      </w:r>
      <w:r>
        <w:rPr>
          <w:b/>
          <w:bCs/>
          <w:lang w:val="en-US"/>
        </w:rPr>
        <w:t>E</w:t>
      </w:r>
      <w:r w:rsidRPr="008E79FE">
        <w:rPr>
          <w:b/>
          <w:bCs/>
        </w:rPr>
        <w:t>)</w:t>
      </w:r>
      <w:r w:rsidRPr="008E79FE">
        <w:rPr>
          <w:b/>
          <w:bCs/>
        </w:rPr>
        <w:br/>
      </w:r>
      <w:r w:rsidRPr="008E79FE">
        <w:t>Количество людей, которые уже получили вирус, но ещё не являются заразными. Находятся в латентной фазе. От этого показателя зависит будущий рост числа инфицированных</w:t>
      </w:r>
      <w:r>
        <w:t>.</w:t>
      </w:r>
    </w:p>
    <w:p w14:paraId="69E177C9" w14:textId="77777777" w:rsidR="001734BE" w:rsidRPr="008E79FE" w:rsidRDefault="001734BE" w:rsidP="00EA2F82">
      <w:pPr>
        <w:pStyle w:val="a7"/>
        <w:numPr>
          <w:ilvl w:val="0"/>
          <w:numId w:val="8"/>
        </w:numPr>
      </w:pPr>
      <w:r w:rsidRPr="00EA2F82">
        <w:rPr>
          <w:b/>
          <w:bCs/>
        </w:rPr>
        <w:t>Инфекционные (заразные) (</w:t>
      </w:r>
      <w:proofErr w:type="spellStart"/>
      <w:r w:rsidRPr="00EA2F82">
        <w:rPr>
          <w:b/>
          <w:bCs/>
        </w:rPr>
        <w:t>Infectious</w:t>
      </w:r>
      <w:proofErr w:type="spellEnd"/>
      <w:r w:rsidRPr="00EA2F82">
        <w:rPr>
          <w:b/>
          <w:bCs/>
        </w:rPr>
        <w:t xml:space="preserve"> - </w:t>
      </w:r>
      <w:r w:rsidRPr="00EA2F82">
        <w:rPr>
          <w:b/>
          <w:bCs/>
          <w:lang w:val="en-US"/>
        </w:rPr>
        <w:t>I</w:t>
      </w:r>
      <w:r w:rsidRPr="00EA2F82">
        <w:rPr>
          <w:b/>
          <w:bCs/>
        </w:rPr>
        <w:t>)</w:t>
      </w:r>
      <w:r w:rsidRPr="00EA2F82">
        <w:rPr>
          <w:b/>
          <w:bCs/>
        </w:rPr>
        <w:br/>
      </w:r>
      <w:r w:rsidRPr="008E79FE">
        <w:t>Число людей, активно распространяющих инфекцию. Именно эта группа формирует основной эпидемиологический риск, определяет нагрузку на систему диагностики и влияет на скорость роста эпидемии</w:t>
      </w:r>
    </w:p>
    <w:p w14:paraId="09BD4911" w14:textId="77777777" w:rsidR="001734BE" w:rsidRPr="008E79FE" w:rsidRDefault="001734BE" w:rsidP="001734BE">
      <w:pPr>
        <w:numPr>
          <w:ilvl w:val="0"/>
          <w:numId w:val="8"/>
        </w:numPr>
        <w:spacing w:line="278" w:lineRule="auto"/>
      </w:pPr>
      <w:r w:rsidRPr="008E79FE">
        <w:rPr>
          <w:b/>
          <w:bCs/>
        </w:rPr>
        <w:t>Поступившие на госпитализацию (</w:t>
      </w:r>
      <w:proofErr w:type="spellStart"/>
      <w:r w:rsidRPr="008E79FE">
        <w:rPr>
          <w:b/>
          <w:bCs/>
        </w:rPr>
        <w:t>Hospitalized</w:t>
      </w:r>
      <w:proofErr w:type="spellEnd"/>
      <w:r w:rsidRPr="008E79FE">
        <w:rPr>
          <w:b/>
          <w:bCs/>
        </w:rPr>
        <w:t xml:space="preserve"> </w:t>
      </w:r>
      <w:r>
        <w:rPr>
          <w:b/>
          <w:bCs/>
        </w:rPr>
        <w:t>-</w:t>
      </w:r>
      <w:r w:rsidRPr="008E79FE">
        <w:rPr>
          <w:b/>
          <w:bCs/>
        </w:rPr>
        <w:t xml:space="preserve"> H)</w:t>
      </w:r>
      <w:r w:rsidRPr="008E79FE">
        <w:br/>
        <w:t>Пациенты средней и тяжёлой степени тяжести, которым требуется стационарное лечение.</w:t>
      </w:r>
    </w:p>
    <w:p w14:paraId="3DA8CBFF" w14:textId="7B45302C" w:rsidR="001734BE" w:rsidRPr="008E79FE" w:rsidRDefault="001734BE" w:rsidP="001734BE">
      <w:pPr>
        <w:numPr>
          <w:ilvl w:val="0"/>
          <w:numId w:val="8"/>
        </w:numPr>
        <w:spacing w:line="278" w:lineRule="auto"/>
      </w:pPr>
      <w:r w:rsidRPr="008E79FE">
        <w:rPr>
          <w:b/>
          <w:bCs/>
        </w:rPr>
        <w:t>Пациенты, нуждающиеся в отделении интенсивной терапии (</w:t>
      </w:r>
      <w:proofErr w:type="spellStart"/>
      <w:r w:rsidRPr="008E79FE">
        <w:rPr>
          <w:b/>
          <w:bCs/>
        </w:rPr>
        <w:t>Critical</w:t>
      </w:r>
      <w:proofErr w:type="spellEnd"/>
      <w:r w:rsidRPr="008E79FE">
        <w:rPr>
          <w:b/>
          <w:bCs/>
        </w:rPr>
        <w:t xml:space="preserve"> </w:t>
      </w:r>
      <w:r>
        <w:rPr>
          <w:b/>
          <w:bCs/>
        </w:rPr>
        <w:t>-</w:t>
      </w:r>
      <w:r w:rsidRPr="008E79FE">
        <w:rPr>
          <w:b/>
          <w:bCs/>
        </w:rPr>
        <w:t xml:space="preserve"> C)</w:t>
      </w:r>
      <w:r w:rsidRPr="008E79FE">
        <w:br/>
        <w:t>Подмножество пациентов из группы H, состояние которых ухудшается и требует ИВЛ</w:t>
      </w:r>
      <w:r w:rsidR="00F2651D">
        <w:t>,</w:t>
      </w:r>
      <w:r w:rsidRPr="008E79FE">
        <w:t xml:space="preserve"> или другого интенсивного наблюдения.</w:t>
      </w:r>
    </w:p>
    <w:p w14:paraId="0FA6BFAB" w14:textId="77777777" w:rsidR="001734BE" w:rsidRPr="008E79FE" w:rsidRDefault="001734BE" w:rsidP="001734BE">
      <w:pPr>
        <w:numPr>
          <w:ilvl w:val="0"/>
          <w:numId w:val="8"/>
        </w:numPr>
        <w:spacing w:line="278" w:lineRule="auto"/>
      </w:pPr>
      <w:r w:rsidRPr="008E79FE">
        <w:rPr>
          <w:b/>
          <w:bCs/>
        </w:rPr>
        <w:lastRenderedPageBreak/>
        <w:t>Пациенты, выздоравливающие (</w:t>
      </w:r>
      <w:proofErr w:type="spellStart"/>
      <w:r w:rsidRPr="008E79FE">
        <w:rPr>
          <w:b/>
          <w:bCs/>
        </w:rPr>
        <w:t>Recovered</w:t>
      </w:r>
      <w:proofErr w:type="spellEnd"/>
      <w:r w:rsidRPr="008E79FE">
        <w:rPr>
          <w:b/>
          <w:bCs/>
        </w:rPr>
        <w:t xml:space="preserve"> </w:t>
      </w:r>
      <w:r>
        <w:rPr>
          <w:b/>
          <w:bCs/>
        </w:rPr>
        <w:t>-</w:t>
      </w:r>
      <w:r w:rsidRPr="008E79FE">
        <w:rPr>
          <w:b/>
          <w:bCs/>
        </w:rPr>
        <w:t xml:space="preserve"> R)</w:t>
      </w:r>
      <w:r w:rsidRPr="008E79FE">
        <w:br/>
        <w:t>Покидают систему, освобождая ресурсы.</w:t>
      </w:r>
    </w:p>
    <w:p w14:paraId="0B13C849" w14:textId="2855F409" w:rsidR="001734BE" w:rsidRDefault="001734BE" w:rsidP="001734BE">
      <w:pPr>
        <w:numPr>
          <w:ilvl w:val="0"/>
          <w:numId w:val="8"/>
        </w:numPr>
        <w:spacing w:line="278" w:lineRule="auto"/>
      </w:pPr>
      <w:r w:rsidRPr="008E79FE">
        <w:rPr>
          <w:b/>
          <w:bCs/>
        </w:rPr>
        <w:t xml:space="preserve">Пациенты, умирающие от заболевания (Dead </w:t>
      </w:r>
      <w:r>
        <w:rPr>
          <w:b/>
          <w:bCs/>
        </w:rPr>
        <w:t>-</w:t>
      </w:r>
      <w:r w:rsidRPr="008E79FE">
        <w:rPr>
          <w:b/>
          <w:bCs/>
        </w:rPr>
        <w:t xml:space="preserve"> D)</w:t>
      </w:r>
      <w:r w:rsidRPr="008E79FE">
        <w:br/>
        <w:t>Фиксируются</w:t>
      </w:r>
      <w:r w:rsidR="00F2651D">
        <w:t>,</w:t>
      </w:r>
      <w:r w:rsidRPr="008E79FE">
        <w:t xml:space="preserve"> как выходной поток</w:t>
      </w:r>
      <w:r>
        <w:t xml:space="preserve">. </w:t>
      </w:r>
    </w:p>
    <w:p w14:paraId="2A77E172" w14:textId="3DA72915" w:rsidR="00402513" w:rsidRDefault="00402513" w:rsidP="00402513">
      <w:pPr>
        <w:spacing w:line="278" w:lineRule="auto"/>
      </w:pPr>
      <w:r>
        <w:t>Ниже приведена иллюстрация перехода человека из одного состояния в другое.</w:t>
      </w:r>
    </w:p>
    <w:p w14:paraId="2C45BA8B" w14:textId="77777777" w:rsidR="001734BE" w:rsidRPr="00EC1045" w:rsidRDefault="001734BE" w:rsidP="008E79FE">
      <w:pPr>
        <w:spacing w:line="278" w:lineRule="auto"/>
      </w:pPr>
    </w:p>
    <w:p w14:paraId="475FD294" w14:textId="6C127265" w:rsidR="002F2BAE" w:rsidRPr="00D25FDE" w:rsidRDefault="007A4CFE" w:rsidP="007A4CFE">
      <w:pPr>
        <w:spacing w:line="278" w:lineRule="auto"/>
        <w:jc w:val="center"/>
      </w:pPr>
      <w:r>
        <w:rPr>
          <w:noProof/>
        </w:rPr>
        <w:drawing>
          <wp:inline distT="0" distB="0" distL="0" distR="0" wp14:anchorId="53476636" wp14:editId="57290BEF">
            <wp:extent cx="3122579" cy="3359344"/>
            <wp:effectExtent l="0" t="0" r="0" b="0"/>
            <wp:docPr id="12674835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334" cy="337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AC192A" w14:textId="77777777" w:rsidR="008E79FE" w:rsidRPr="008E79FE" w:rsidRDefault="008E79FE" w:rsidP="008E79FE">
      <w:pPr>
        <w:spacing w:line="278" w:lineRule="auto"/>
      </w:pPr>
    </w:p>
    <w:p w14:paraId="724E6660" w14:textId="77777777" w:rsidR="008E79FE" w:rsidRPr="008E79FE" w:rsidRDefault="008E79FE" w:rsidP="008E79FE">
      <w:pPr>
        <w:pStyle w:val="2"/>
      </w:pPr>
      <w:bookmarkStart w:id="6" w:name="_Toc221575086"/>
      <w:proofErr w:type="spellStart"/>
      <w:r w:rsidRPr="008E79FE">
        <w:t>Discrete</w:t>
      </w:r>
      <w:proofErr w:type="spellEnd"/>
      <w:r w:rsidRPr="008E79FE">
        <w:t xml:space="preserve"> Event </w:t>
      </w:r>
      <w:proofErr w:type="spellStart"/>
      <w:r w:rsidRPr="008E79FE">
        <w:t>Simulation</w:t>
      </w:r>
      <w:proofErr w:type="spellEnd"/>
      <w:r w:rsidRPr="008E79FE">
        <w:t xml:space="preserve"> (DES, дискретно-событийное моделирование)</w:t>
      </w:r>
      <w:bookmarkEnd w:id="6"/>
    </w:p>
    <w:p w14:paraId="44BA7679" w14:textId="77777777" w:rsidR="008E79FE" w:rsidRPr="008E79FE" w:rsidRDefault="008E79FE" w:rsidP="008E79FE">
      <w:pPr>
        <w:spacing w:line="278" w:lineRule="auto"/>
      </w:pPr>
      <w:r w:rsidRPr="008E79FE">
        <w:t>DES-модели применяются для описания работы больничных отделений как системы массового обслуживания. Они используют отдельные события:</w:t>
      </w:r>
    </w:p>
    <w:p w14:paraId="405FD4B4" w14:textId="77777777" w:rsidR="008E79FE" w:rsidRPr="008E79FE" w:rsidRDefault="008E79FE" w:rsidP="008E79FE">
      <w:pPr>
        <w:numPr>
          <w:ilvl w:val="0"/>
          <w:numId w:val="4"/>
        </w:numPr>
        <w:spacing w:line="278" w:lineRule="auto"/>
      </w:pPr>
      <w:r w:rsidRPr="008E79FE">
        <w:t>поступление пациента,</w:t>
      </w:r>
    </w:p>
    <w:p w14:paraId="376FC194" w14:textId="77777777" w:rsidR="008E79FE" w:rsidRPr="008E79FE" w:rsidRDefault="008E79FE" w:rsidP="008E79FE">
      <w:pPr>
        <w:numPr>
          <w:ilvl w:val="0"/>
          <w:numId w:val="4"/>
        </w:numPr>
        <w:spacing w:line="278" w:lineRule="auto"/>
      </w:pPr>
      <w:r w:rsidRPr="008E79FE">
        <w:t>распределение по отделениям,</w:t>
      </w:r>
    </w:p>
    <w:p w14:paraId="5562097B" w14:textId="77777777" w:rsidR="008E79FE" w:rsidRPr="008E79FE" w:rsidRDefault="008E79FE" w:rsidP="008E79FE">
      <w:pPr>
        <w:numPr>
          <w:ilvl w:val="0"/>
          <w:numId w:val="4"/>
        </w:numPr>
        <w:spacing w:line="278" w:lineRule="auto"/>
      </w:pPr>
      <w:r w:rsidRPr="008E79FE">
        <w:t>начало и окончание лечения,</w:t>
      </w:r>
    </w:p>
    <w:p w14:paraId="2D128ECC" w14:textId="77777777" w:rsidR="008E79FE" w:rsidRPr="008E79FE" w:rsidRDefault="008E79FE" w:rsidP="008E79FE">
      <w:pPr>
        <w:numPr>
          <w:ilvl w:val="0"/>
          <w:numId w:val="4"/>
        </w:numPr>
        <w:spacing w:line="278" w:lineRule="auto"/>
      </w:pPr>
      <w:r w:rsidRPr="008E79FE">
        <w:t>перевод в интенсивную терапию,</w:t>
      </w:r>
    </w:p>
    <w:p w14:paraId="3BFCFD27" w14:textId="77777777" w:rsidR="008E79FE" w:rsidRPr="008E79FE" w:rsidRDefault="008E79FE" w:rsidP="008E79FE">
      <w:pPr>
        <w:numPr>
          <w:ilvl w:val="0"/>
          <w:numId w:val="4"/>
        </w:numPr>
        <w:spacing w:line="278" w:lineRule="auto"/>
      </w:pPr>
      <w:r w:rsidRPr="008E79FE">
        <w:t>освобождение ресурсов.</w:t>
      </w:r>
    </w:p>
    <w:p w14:paraId="7388A139" w14:textId="056F313B" w:rsidR="008E79FE" w:rsidRPr="006C7F8A" w:rsidRDefault="008E79FE" w:rsidP="008E79FE">
      <w:pPr>
        <w:spacing w:line="278" w:lineRule="auto"/>
      </w:pPr>
      <w:r w:rsidRPr="008E79FE">
        <w:t>DES позволяет точно моделировать использование коек и ИВЛ, очереди ожидания и моменты перегрузки.</w:t>
      </w:r>
      <w:r w:rsidR="009C02F3">
        <w:t xml:space="preserve"> Также учитывается влияние отказов от </w:t>
      </w:r>
      <w:r w:rsidR="009C02F3">
        <w:lastRenderedPageBreak/>
        <w:t>лечения при перегрузках. Каждый отказ влияет на заражаемость эпидемии в целом.</w:t>
      </w:r>
      <w:r w:rsidR="009C02F3">
        <w:tab/>
      </w:r>
    </w:p>
    <w:p w14:paraId="291C486D" w14:textId="63E9221F" w:rsidR="005931E6" w:rsidRPr="005931E6" w:rsidRDefault="005931E6" w:rsidP="008E79FE">
      <w:pPr>
        <w:spacing w:line="278" w:lineRule="auto"/>
      </w:pPr>
      <w:r>
        <w:t>Процесс генерации пациентов:</w:t>
      </w:r>
    </w:p>
    <w:p w14:paraId="797524FF" w14:textId="00F2F19C" w:rsidR="00D25FDE" w:rsidRDefault="00BE475F" w:rsidP="00DE54E9">
      <w:pPr>
        <w:spacing w:line="278" w:lineRule="auto"/>
        <w:jc w:val="center"/>
      </w:pPr>
      <w:r>
        <w:rPr>
          <w:noProof/>
        </w:rPr>
        <w:drawing>
          <wp:inline distT="0" distB="0" distL="0" distR="0" wp14:anchorId="0C6D7EDB" wp14:editId="6270ED17">
            <wp:extent cx="3322101" cy="3416313"/>
            <wp:effectExtent l="0" t="0" r="0" b="0"/>
            <wp:docPr id="259587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8448" cy="346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24FE7" w14:textId="5BCDEBF8" w:rsidR="005931E6" w:rsidRDefault="005931E6" w:rsidP="008E79FE">
      <w:pPr>
        <w:spacing w:line="278" w:lineRule="auto"/>
      </w:pPr>
      <w:r>
        <w:t>Процесс поступления пациентов в больницу:</w:t>
      </w:r>
    </w:p>
    <w:p w14:paraId="7E1A48AC" w14:textId="46E2D9A3" w:rsidR="00E268BE" w:rsidRPr="009A4409" w:rsidRDefault="007A4CFE" w:rsidP="009A4409">
      <w:pPr>
        <w:spacing w:line="278" w:lineRule="auto"/>
        <w:jc w:val="center"/>
        <w:rPr>
          <w:rFonts w:eastAsiaTheme="minorHAnsi" w:cstheme="minorBidi"/>
          <w:szCs w:val="22"/>
        </w:rPr>
      </w:pPr>
      <w:r>
        <w:rPr>
          <w:noProof/>
        </w:rPr>
        <w:drawing>
          <wp:inline distT="0" distB="0" distL="0" distR="0" wp14:anchorId="4A4ED211" wp14:editId="465C1F49">
            <wp:extent cx="4178725" cy="3589507"/>
            <wp:effectExtent l="0" t="0" r="0" b="0"/>
            <wp:docPr id="60082322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4284" cy="3611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268BE">
        <w:br w:type="page"/>
      </w:r>
    </w:p>
    <w:p w14:paraId="5D840768" w14:textId="07510CE2" w:rsidR="00243D32" w:rsidRDefault="00CE2C4B" w:rsidP="00243D32">
      <w:pPr>
        <w:pStyle w:val="1"/>
      </w:pPr>
      <w:bookmarkStart w:id="7" w:name="_Toc221575087"/>
      <w:r>
        <w:lastRenderedPageBreak/>
        <w:t>Стратегии управления больницами</w:t>
      </w:r>
      <w:bookmarkEnd w:id="7"/>
    </w:p>
    <w:p w14:paraId="6B20CECF" w14:textId="4116CB32" w:rsidR="00243D32" w:rsidRDefault="00243D32" w:rsidP="00243D32">
      <w:r>
        <w:t>Нужно учитывать, что эпидемия, зачастую, внезапное событие</w:t>
      </w:r>
      <w:r w:rsidR="00057FA6">
        <w:t xml:space="preserve"> и, следовательно, р</w:t>
      </w:r>
      <w:r>
        <w:t xml:space="preserve">есурсов для нее в полном объеме нет. Поэтому </w:t>
      </w:r>
      <w:r w:rsidR="00057FA6">
        <w:t>в начале</w:t>
      </w:r>
      <w:r>
        <w:t xml:space="preserve"> эпидемии у больниц</w:t>
      </w:r>
      <w:r w:rsidR="00057FA6" w:rsidRPr="00057FA6">
        <w:t>,</w:t>
      </w:r>
      <w:r>
        <w:t xml:space="preserve"> коек и аппаратов </w:t>
      </w:r>
      <w:r w:rsidR="00057FA6" w:rsidRPr="00057FA6">
        <w:t>ИВ</w:t>
      </w:r>
      <w:r w:rsidR="00057FA6">
        <w:t xml:space="preserve">Л </w:t>
      </w:r>
      <w:r>
        <w:t>минимальное количество.</w:t>
      </w:r>
    </w:p>
    <w:p w14:paraId="27F9C5E2" w14:textId="49C79AE6" w:rsidR="00057FA6" w:rsidRDefault="00057FA6" w:rsidP="00243D32">
      <w:r>
        <w:t>Больницы делятся на три типа: малые, средние и большие. Логично, что бюджета и ресурсов у них разное количество.</w:t>
      </w:r>
    </w:p>
    <w:p w14:paraId="59D11E7F" w14:textId="5A3D8765" w:rsidR="00185C51" w:rsidRPr="00185C51" w:rsidRDefault="00185C51" w:rsidP="00243D32">
      <w:r w:rsidRPr="00185C51">
        <w:t>П</w:t>
      </w:r>
      <w:r>
        <w:t>ерейдем к самим стратегиям.</w:t>
      </w:r>
    </w:p>
    <w:p w14:paraId="1826BC84" w14:textId="5657D8FD" w:rsidR="00CE2C4B" w:rsidRDefault="00CE2C4B" w:rsidP="00CE2C4B">
      <w:pPr>
        <w:pStyle w:val="2"/>
      </w:pPr>
      <w:bookmarkStart w:id="8" w:name="_Toc221575088"/>
      <w:r>
        <w:t>Статическое количество</w:t>
      </w:r>
      <w:bookmarkEnd w:id="8"/>
    </w:p>
    <w:p w14:paraId="64BD7B94" w14:textId="77E66A88" w:rsidR="00243D32" w:rsidRPr="00243D32" w:rsidRDefault="00243D32" w:rsidP="00243D32">
      <w:r>
        <w:t>В этом случае каждая больница заранее закупает определенное статическое количество коек и аппаратов ИВЛ.</w:t>
      </w:r>
      <w:r w:rsidR="00057FA6">
        <w:t xml:space="preserve"> Это количество подобранно так, чтобы ресурсов хватило на большую часть эпидемии.</w:t>
      </w:r>
    </w:p>
    <w:p w14:paraId="5475957B" w14:textId="734F6A89" w:rsidR="00CE2C4B" w:rsidRDefault="00CE2C4B" w:rsidP="00CE2C4B">
      <w:pPr>
        <w:pStyle w:val="2"/>
      </w:pPr>
      <w:bookmarkStart w:id="9" w:name="_Toc221575089"/>
      <w:r w:rsidRPr="00CE2C4B">
        <w:t>А</w:t>
      </w:r>
      <w:r>
        <w:t>лгоритм</w:t>
      </w:r>
      <w:bookmarkEnd w:id="9"/>
    </w:p>
    <w:p w14:paraId="3545F0D1" w14:textId="7F9403D5" w:rsidR="00B7637A" w:rsidRPr="00B7637A" w:rsidRDefault="00057FA6" w:rsidP="00B7637A">
      <w:r w:rsidRPr="00057FA6">
        <w:t xml:space="preserve">Алгоритм называется </w:t>
      </w:r>
      <w:r w:rsidR="00253E19" w:rsidRPr="00057FA6">
        <w:rPr>
          <w:lang w:val="en-US"/>
        </w:rPr>
        <w:t>T</w:t>
      </w:r>
      <w:r w:rsidR="00253E19" w:rsidRPr="00057FA6">
        <w:t>TM (</w:t>
      </w:r>
      <w:r w:rsidRPr="00057FA6">
        <w:rPr>
          <w:lang w:val="en-US"/>
        </w:rPr>
        <w:t>Threshold</w:t>
      </w:r>
      <w:r w:rsidRPr="00057FA6">
        <w:t>-</w:t>
      </w:r>
      <w:r w:rsidRPr="00057FA6">
        <w:rPr>
          <w:lang w:val="en-US"/>
        </w:rPr>
        <w:t>Triggered</w:t>
      </w:r>
      <w:r w:rsidRPr="00057FA6">
        <w:t xml:space="preserve"> </w:t>
      </w:r>
      <w:r w:rsidRPr="00057FA6">
        <w:rPr>
          <w:lang w:val="en-US"/>
        </w:rPr>
        <w:t>Management</w:t>
      </w:r>
      <w:r w:rsidRPr="00057FA6">
        <w:t>) ил</w:t>
      </w:r>
      <w:r>
        <w:t>и управление через пороговые значения.</w:t>
      </w:r>
      <w:r w:rsidRPr="00057FA6">
        <w:t xml:space="preserve"> </w:t>
      </w:r>
      <w:r>
        <w:t>Суть в том, что на основе метрик, собранных за день и прогнозах на будущее</w:t>
      </w:r>
      <w:r w:rsidR="00185C51">
        <w:t xml:space="preserve"> и пороговых значений</w:t>
      </w:r>
      <w:r w:rsidR="00B7637A">
        <w:t>,</w:t>
      </w:r>
      <w:r>
        <w:t xml:space="preserve"> алгоритм принимает решение по управлению. </w:t>
      </w:r>
      <w:r w:rsidR="00B7637A">
        <w:t>Каждый день можно принять одно из десяти решений:</w:t>
      </w:r>
    </w:p>
    <w:p w14:paraId="57345086" w14:textId="77777777" w:rsidR="00B7637A" w:rsidRDefault="00B7637A" w:rsidP="00B7637A">
      <w:pPr>
        <w:pStyle w:val="a7"/>
        <w:numPr>
          <w:ilvl w:val="0"/>
          <w:numId w:val="17"/>
        </w:numPr>
      </w:pPr>
      <w:r w:rsidRPr="006C7F8A">
        <w:t xml:space="preserve">Ничего не делать </w:t>
      </w:r>
    </w:p>
    <w:p w14:paraId="0D021347" w14:textId="19A7B5D1" w:rsidR="00B7637A" w:rsidRDefault="00B7637A" w:rsidP="00B7637A">
      <w:pPr>
        <w:pStyle w:val="a7"/>
        <w:numPr>
          <w:ilvl w:val="0"/>
          <w:numId w:val="17"/>
        </w:numPr>
      </w:pPr>
      <w:r w:rsidRPr="006C7F8A">
        <w:t>Купить</w:t>
      </w:r>
      <w:r w:rsidR="00F2651D">
        <w:t>/</w:t>
      </w:r>
      <w:r w:rsidR="00F2651D" w:rsidRPr="006C7F8A">
        <w:t>освободить</w:t>
      </w:r>
      <w:r w:rsidRPr="006C7F8A">
        <w:t xml:space="preserve"> </w:t>
      </w:r>
      <w:r>
        <w:t>5</w:t>
      </w:r>
      <w:r w:rsidRPr="006C7F8A">
        <w:t xml:space="preserve"> ко</w:t>
      </w:r>
      <w:r>
        <w:t>ек</w:t>
      </w:r>
      <w:r w:rsidRPr="006C7F8A">
        <w:t xml:space="preserve"> </w:t>
      </w:r>
    </w:p>
    <w:p w14:paraId="23AA422B" w14:textId="51F6CB92" w:rsidR="00B7637A" w:rsidRDefault="00B7637A" w:rsidP="00B7637A">
      <w:pPr>
        <w:pStyle w:val="a7"/>
        <w:numPr>
          <w:ilvl w:val="0"/>
          <w:numId w:val="17"/>
        </w:numPr>
      </w:pPr>
      <w:r w:rsidRPr="006C7F8A">
        <w:t>Купить</w:t>
      </w:r>
      <w:r w:rsidR="00F2651D">
        <w:t>/</w:t>
      </w:r>
      <w:r w:rsidR="00F2651D" w:rsidRPr="006C7F8A">
        <w:t>освободить</w:t>
      </w:r>
      <w:r w:rsidRPr="006C7F8A">
        <w:t xml:space="preserve"> </w:t>
      </w:r>
      <w:r>
        <w:t>10</w:t>
      </w:r>
      <w:r w:rsidRPr="006C7F8A">
        <w:t xml:space="preserve"> коек </w:t>
      </w:r>
    </w:p>
    <w:p w14:paraId="55B92803" w14:textId="14EE87C9" w:rsidR="00B7637A" w:rsidRDefault="00B7637A" w:rsidP="00B7637A">
      <w:pPr>
        <w:pStyle w:val="a7"/>
        <w:numPr>
          <w:ilvl w:val="0"/>
          <w:numId w:val="17"/>
        </w:numPr>
      </w:pPr>
      <w:r w:rsidRPr="006C7F8A">
        <w:t>Купить</w:t>
      </w:r>
      <w:r w:rsidR="007A4CFE">
        <w:t>/</w:t>
      </w:r>
      <w:r w:rsidR="007A4CFE" w:rsidRPr="006C7F8A">
        <w:t>освободить</w:t>
      </w:r>
      <w:r w:rsidRPr="006C7F8A">
        <w:t xml:space="preserve"> 1 аппарат ИВЛ </w:t>
      </w:r>
    </w:p>
    <w:p w14:paraId="3B40E45D" w14:textId="4AA236B8" w:rsidR="00B7637A" w:rsidRDefault="00B7637A" w:rsidP="00B7637A">
      <w:pPr>
        <w:pStyle w:val="a7"/>
        <w:numPr>
          <w:ilvl w:val="0"/>
          <w:numId w:val="17"/>
        </w:numPr>
      </w:pPr>
      <w:r w:rsidRPr="006C7F8A">
        <w:t>Купить</w:t>
      </w:r>
      <w:r w:rsidR="007A4CFE">
        <w:t>/</w:t>
      </w:r>
      <w:r w:rsidR="007A4CFE" w:rsidRPr="006C7F8A">
        <w:t>освободить</w:t>
      </w:r>
      <w:r w:rsidRPr="006C7F8A">
        <w:t xml:space="preserve"> 5 аппаратов ИВЛ </w:t>
      </w:r>
    </w:p>
    <w:p w14:paraId="4385A57E" w14:textId="6940A5BF" w:rsidR="00B7637A" w:rsidRDefault="00B7637A" w:rsidP="00B7637A">
      <w:pPr>
        <w:pStyle w:val="a7"/>
        <w:numPr>
          <w:ilvl w:val="0"/>
          <w:numId w:val="17"/>
        </w:numPr>
      </w:pPr>
      <w:r w:rsidRPr="006C7F8A">
        <w:t xml:space="preserve">Законсервировать </w:t>
      </w:r>
      <w:r>
        <w:t>5</w:t>
      </w:r>
      <w:r w:rsidRPr="006C7F8A">
        <w:t xml:space="preserve"> ко</w:t>
      </w:r>
      <w:r>
        <w:t>ек</w:t>
      </w:r>
      <w:r w:rsidRPr="006C7F8A">
        <w:t xml:space="preserve"> </w:t>
      </w:r>
    </w:p>
    <w:p w14:paraId="792AA737" w14:textId="77777777" w:rsidR="00B7637A" w:rsidRDefault="00B7637A" w:rsidP="00B7637A">
      <w:pPr>
        <w:pStyle w:val="a7"/>
        <w:numPr>
          <w:ilvl w:val="0"/>
          <w:numId w:val="17"/>
        </w:numPr>
      </w:pPr>
      <w:r w:rsidRPr="006C7F8A">
        <w:t xml:space="preserve">Законсервировать </w:t>
      </w:r>
      <w:r>
        <w:t>10</w:t>
      </w:r>
      <w:r w:rsidRPr="006C7F8A">
        <w:t xml:space="preserve"> коек </w:t>
      </w:r>
    </w:p>
    <w:p w14:paraId="745DDE04" w14:textId="77777777" w:rsidR="00B7637A" w:rsidRDefault="00B7637A" w:rsidP="00B7637A">
      <w:pPr>
        <w:pStyle w:val="a7"/>
        <w:numPr>
          <w:ilvl w:val="0"/>
          <w:numId w:val="17"/>
        </w:numPr>
      </w:pPr>
      <w:r w:rsidRPr="006C7F8A">
        <w:t xml:space="preserve">Законсервировать 1 аппарат ИВЛ </w:t>
      </w:r>
    </w:p>
    <w:p w14:paraId="501B3504" w14:textId="77777777" w:rsidR="00B7637A" w:rsidRDefault="00B7637A" w:rsidP="00B7637A">
      <w:pPr>
        <w:pStyle w:val="a7"/>
        <w:numPr>
          <w:ilvl w:val="0"/>
          <w:numId w:val="17"/>
        </w:numPr>
      </w:pPr>
      <w:r w:rsidRPr="006C7F8A">
        <w:t xml:space="preserve">Законсервировать 5 аппаратов ИВЛ </w:t>
      </w:r>
    </w:p>
    <w:p w14:paraId="3ECDB425" w14:textId="58FE1843" w:rsidR="00B7637A" w:rsidRDefault="00B7637A" w:rsidP="00B7637A">
      <w:pPr>
        <w:pStyle w:val="a7"/>
        <w:numPr>
          <w:ilvl w:val="0"/>
          <w:numId w:val="17"/>
        </w:numPr>
      </w:pPr>
      <w:r w:rsidRPr="006C7F8A">
        <w:t>Срочно выделить бюджет</w:t>
      </w:r>
    </w:p>
    <w:p w14:paraId="2B19F60F" w14:textId="77777777" w:rsidR="00A306AA" w:rsidRDefault="00A306AA" w:rsidP="00A306AA"/>
    <w:p w14:paraId="242CEAE3" w14:textId="148953FD" w:rsidR="00A306AA" w:rsidRDefault="00A306AA" w:rsidP="00A306AA">
      <w:r w:rsidRPr="00143ABF">
        <w:t>При этом используется маскирование действий:</w:t>
      </w:r>
      <w:r>
        <w:t xml:space="preserve"> </w:t>
      </w:r>
      <w:r w:rsidRPr="00143ABF">
        <w:t>не каждое действие допустимо в каждый момент времени. Например, если отсутствуют резервные койки или бюджет исчерпан, соответствующие действия становятся недоступными для агента и исключаются из выбора.</w:t>
      </w:r>
    </w:p>
    <w:p w14:paraId="1149DB1E" w14:textId="5B92EB07" w:rsidR="00057FA6" w:rsidRPr="00253E19" w:rsidRDefault="00B7637A" w:rsidP="00243D32">
      <w:r>
        <w:t xml:space="preserve">Вот </w:t>
      </w:r>
      <w:r w:rsidR="00057FA6">
        <w:t xml:space="preserve">как </w:t>
      </w:r>
      <w:r>
        <w:t>T</w:t>
      </w:r>
      <w:r>
        <w:rPr>
          <w:lang w:val="en-US"/>
        </w:rPr>
        <w:t>TM</w:t>
      </w:r>
      <w:r w:rsidR="00057FA6">
        <w:t xml:space="preserve"> работает более подробно:</w:t>
      </w:r>
    </w:p>
    <w:p w14:paraId="5551973D" w14:textId="49DB5D88" w:rsidR="00243D32" w:rsidRDefault="00057FA6" w:rsidP="00253E19">
      <w:pPr>
        <w:pStyle w:val="a7"/>
        <w:numPr>
          <w:ilvl w:val="0"/>
          <w:numId w:val="24"/>
        </w:numPr>
      </w:pPr>
      <w:r>
        <w:t xml:space="preserve">На </w:t>
      </w:r>
      <w:r w:rsidR="00243D32">
        <w:t xml:space="preserve">основе прогноза на </w:t>
      </w:r>
      <w:r>
        <w:t>1,</w:t>
      </w:r>
      <w:r w:rsidR="00243D32">
        <w:t xml:space="preserve"> 3 и 7 дней определяе</w:t>
      </w:r>
      <w:r w:rsidR="00B7637A">
        <w:t>м</w:t>
      </w:r>
      <w:r w:rsidR="00243D32">
        <w:t xml:space="preserve"> тренд</w:t>
      </w:r>
      <w:r>
        <w:t xml:space="preserve"> эпидемии</w:t>
      </w:r>
      <w:r w:rsidR="00243D32">
        <w:t>: восходящий</w:t>
      </w:r>
      <w:r>
        <w:t xml:space="preserve">, нисходящий или </w:t>
      </w:r>
      <w:r w:rsidR="00F2651D">
        <w:t>без изменений</w:t>
      </w:r>
      <w:r w:rsidR="00243D32">
        <w:t>.</w:t>
      </w:r>
      <w:r>
        <w:t xml:space="preserve"> </w:t>
      </w:r>
      <w:r w:rsidR="00253E19">
        <w:t>Это нужно для выставления пороговых значений</w:t>
      </w:r>
      <w:r w:rsidR="00B7637A" w:rsidRPr="00B7637A">
        <w:t xml:space="preserve"> </w:t>
      </w:r>
      <w:r w:rsidR="00B7637A">
        <w:t>для</w:t>
      </w:r>
      <w:r w:rsidR="00253E19">
        <w:t xml:space="preserve"> пят</w:t>
      </w:r>
      <w:r w:rsidR="00B7637A">
        <w:t>и</w:t>
      </w:r>
      <w:r w:rsidR="00253E19">
        <w:t xml:space="preserve"> областей: </w:t>
      </w:r>
      <w:r w:rsidR="00B7637A">
        <w:t>дефицит</w:t>
      </w:r>
      <w:r w:rsidR="00253E19">
        <w:t xml:space="preserve">, </w:t>
      </w:r>
      <w:r w:rsidR="00B7637A">
        <w:t>терпимое</w:t>
      </w:r>
      <w:r w:rsidR="00253E19">
        <w:t>, нормальное, приемлемое, избыток.</w:t>
      </w:r>
    </w:p>
    <w:p w14:paraId="477004DF" w14:textId="58F22147" w:rsidR="00057FA6" w:rsidRDefault="00253E19" w:rsidP="00057FA6">
      <w:pPr>
        <w:pStyle w:val="a7"/>
        <w:numPr>
          <w:ilvl w:val="0"/>
          <w:numId w:val="24"/>
        </w:numPr>
      </w:pPr>
      <w:r>
        <w:lastRenderedPageBreak/>
        <w:t>Определяе</w:t>
      </w:r>
      <w:r w:rsidR="00B7637A">
        <w:t>м</w:t>
      </w:r>
      <w:r>
        <w:t xml:space="preserve"> дол</w:t>
      </w:r>
      <w:r w:rsidR="00B7637A">
        <w:t>ю</w:t>
      </w:r>
      <w:r>
        <w:t xml:space="preserve"> свободных коек и аппаратов ИВЛ.</w:t>
      </w:r>
    </w:p>
    <w:p w14:paraId="71A5F8E8" w14:textId="632B9F3B" w:rsidR="00253E19" w:rsidRDefault="00253E19" w:rsidP="00057FA6">
      <w:pPr>
        <w:pStyle w:val="a7"/>
        <w:numPr>
          <w:ilvl w:val="0"/>
          <w:numId w:val="24"/>
        </w:numPr>
      </w:pPr>
      <w:r>
        <w:t xml:space="preserve">В зависимости от того, </w:t>
      </w:r>
      <w:r w:rsidR="00B7637A">
        <w:t>чего</w:t>
      </w:r>
      <w:r>
        <w:t xml:space="preserve"> меньше</w:t>
      </w:r>
      <w:r w:rsidRPr="00253E19">
        <w:t>/б</w:t>
      </w:r>
      <w:r>
        <w:t xml:space="preserve">ольше </w:t>
      </w:r>
      <w:r w:rsidR="00B7637A">
        <w:t xml:space="preserve">доля свободных </w:t>
      </w:r>
      <w:r>
        <w:t>коек</w:t>
      </w:r>
      <w:r w:rsidR="00B7637A">
        <w:t xml:space="preserve"> или ИВЛ</w:t>
      </w:r>
      <w:r>
        <w:t xml:space="preserve"> мы </w:t>
      </w:r>
      <w:r w:rsidR="00B7637A">
        <w:t>решаем</w:t>
      </w:r>
      <w:r>
        <w:t xml:space="preserve"> с</w:t>
      </w:r>
      <w:r w:rsidR="00B7637A">
        <w:t xml:space="preserve"> чем будем работать</w:t>
      </w:r>
      <w:r>
        <w:t>.</w:t>
      </w:r>
    </w:p>
    <w:p w14:paraId="0667E7E7" w14:textId="32CC75CC" w:rsidR="00253E19" w:rsidRPr="00243D32" w:rsidRDefault="00253E19" w:rsidP="00057FA6">
      <w:pPr>
        <w:pStyle w:val="a7"/>
        <w:numPr>
          <w:ilvl w:val="0"/>
          <w:numId w:val="24"/>
        </w:numPr>
      </w:pPr>
      <w:r>
        <w:t>Находим в какую область попадает доля свободных коек и принимаем решение. Если нужно купить койки, а бюджета нет, то принимаем решение выделить бюджет.</w:t>
      </w:r>
    </w:p>
    <w:p w14:paraId="2F5A1A66" w14:textId="57D94DA4" w:rsidR="00CE2C4B" w:rsidRPr="00CE2C4B" w:rsidRDefault="00CE2C4B" w:rsidP="00CE2C4B">
      <w:pPr>
        <w:pStyle w:val="2"/>
      </w:pPr>
      <w:bookmarkStart w:id="10" w:name="_Toc221575090"/>
      <w:r>
        <w:t>R</w:t>
      </w:r>
      <w:r>
        <w:rPr>
          <w:lang w:val="en-US"/>
        </w:rPr>
        <w:t>L</w:t>
      </w:r>
      <w:r>
        <w:t>-агент</w:t>
      </w:r>
      <w:bookmarkEnd w:id="10"/>
    </w:p>
    <w:p w14:paraId="5D00290F" w14:textId="4028D023" w:rsidR="00143ABF" w:rsidRPr="00143ABF" w:rsidRDefault="00A20B47" w:rsidP="00143ABF">
      <w:pPr>
        <w:spacing w:before="100" w:beforeAutospacing="1" w:after="100" w:afterAutospacing="1"/>
      </w:pPr>
      <w:r>
        <w:t xml:space="preserve">Следующий подход </w:t>
      </w:r>
      <w:r w:rsidR="00143ABF" w:rsidRPr="00143ABF">
        <w:t>к управлению ресурсами больницы является применение обучения с подкреплением (</w:t>
      </w:r>
      <w:proofErr w:type="spellStart"/>
      <w:r w:rsidR="00143ABF" w:rsidRPr="00143ABF">
        <w:t>Reinforcement</w:t>
      </w:r>
      <w:proofErr w:type="spellEnd"/>
      <w:r w:rsidR="00143ABF" w:rsidRPr="00143ABF">
        <w:t xml:space="preserve"> Learning, RL) на основе архитектуры Double </w:t>
      </w:r>
      <w:proofErr w:type="spellStart"/>
      <w:r w:rsidR="00143ABF" w:rsidRPr="00143ABF">
        <w:t>Dueling</w:t>
      </w:r>
      <w:proofErr w:type="spellEnd"/>
      <w:r w:rsidR="00143ABF" w:rsidRPr="00143ABF">
        <w:t xml:space="preserve"> Deep Q-Network (DQN).</w:t>
      </w:r>
      <w:r w:rsidR="00143ABF" w:rsidRPr="00143ABF">
        <w:br/>
        <w:t>В данной модели за каждой больницей закрепляется отдельный RL-агент, принимающий решения независимо на основе локального состояния больницы.</w:t>
      </w:r>
    </w:p>
    <w:p w14:paraId="60A85752" w14:textId="1BC49E2C" w:rsidR="00143ABF" w:rsidRPr="00143ABF" w:rsidRDefault="00143ABF" w:rsidP="00A20B47">
      <w:pPr>
        <w:spacing w:before="100" w:beforeAutospacing="1" w:after="100" w:afterAutospacing="1"/>
        <w:rPr>
          <w:b/>
          <w:bCs/>
          <w:sz w:val="36"/>
          <w:szCs w:val="36"/>
        </w:rPr>
      </w:pPr>
      <w:r w:rsidRPr="00143ABF">
        <w:t>Агент действует в дискретном пространстве действий. Набор возможных действий аналогичен действиям алгоритма TTM</w:t>
      </w:r>
      <w:r w:rsidR="00A20B47">
        <w:t xml:space="preserve">. </w:t>
      </w:r>
    </w:p>
    <w:p w14:paraId="352AD003" w14:textId="77777777" w:rsidR="00143ABF" w:rsidRPr="00143ABF" w:rsidRDefault="00143ABF" w:rsidP="00143ABF">
      <w:pPr>
        <w:spacing w:before="100" w:beforeAutospacing="1" w:after="100" w:afterAutospacing="1"/>
      </w:pPr>
      <w:r w:rsidRPr="00143ABF">
        <w:t>В каждый момент времени агент получает вектор состояния, описывающий текущую ситуацию в больнице, включая фактическую загрузку ресурсов, финансовое состояние и прогнозы будущей нагрузки.</w:t>
      </w:r>
    </w:p>
    <w:p w14:paraId="467ADA28" w14:textId="77777777" w:rsidR="00143ABF" w:rsidRPr="00143ABF" w:rsidRDefault="00143ABF" w:rsidP="00143ABF">
      <w:pPr>
        <w:spacing w:before="100" w:beforeAutospacing="1" w:after="100" w:afterAutospacing="1"/>
      </w:pPr>
      <w:r w:rsidRPr="00143ABF">
        <w:t>Агенту доступны следующие признаки:</w:t>
      </w:r>
    </w:p>
    <w:p w14:paraId="31AFAA23" w14:textId="77777777" w:rsidR="00A306AA" w:rsidRDefault="00A306AA" w:rsidP="00A306AA">
      <w:pPr>
        <w:spacing w:before="100" w:beforeAutospacing="1" w:after="100" w:afterAutospacing="1"/>
      </w:pPr>
      <w:r>
        <w:t>Текущая динамика:</w:t>
      </w:r>
    </w:p>
    <w:p w14:paraId="3B1ECAAB" w14:textId="7C3DFF2B" w:rsidR="00A306AA" w:rsidRDefault="00A306AA" w:rsidP="00A306AA">
      <w:pPr>
        <w:pStyle w:val="a7"/>
        <w:numPr>
          <w:ilvl w:val="1"/>
          <w:numId w:val="3"/>
        </w:numPr>
        <w:spacing w:before="100" w:beforeAutospacing="1" w:after="100" w:afterAutospacing="1"/>
      </w:pPr>
      <w:r>
        <w:t>текущий день симуляции.</w:t>
      </w:r>
    </w:p>
    <w:p w14:paraId="2751E6AD" w14:textId="20AB83F9" w:rsidR="00A306AA" w:rsidRDefault="00A306AA" w:rsidP="00A306AA">
      <w:pPr>
        <w:pStyle w:val="a7"/>
        <w:numPr>
          <w:ilvl w:val="1"/>
          <w:numId w:val="3"/>
        </w:numPr>
        <w:spacing w:before="100" w:beforeAutospacing="1" w:after="100" w:afterAutospacing="1"/>
      </w:pPr>
      <w:r>
        <w:t>общее количество принятых пациентов.</w:t>
      </w:r>
    </w:p>
    <w:p w14:paraId="0C0B4B8D" w14:textId="28DB8990" w:rsidR="00A306AA" w:rsidRDefault="00A306AA" w:rsidP="00A306AA">
      <w:pPr>
        <w:pStyle w:val="a7"/>
        <w:numPr>
          <w:ilvl w:val="1"/>
          <w:numId w:val="3"/>
        </w:numPr>
        <w:spacing w:before="100" w:beforeAutospacing="1" w:after="100" w:afterAutospacing="1"/>
      </w:pPr>
      <w:r>
        <w:t>пациенты, госпитализированные в обычные палаты.</w:t>
      </w:r>
    </w:p>
    <w:p w14:paraId="285E0564" w14:textId="2FBA3A0A" w:rsidR="00A306AA" w:rsidRDefault="00A306AA" w:rsidP="00A306AA">
      <w:pPr>
        <w:pStyle w:val="a7"/>
        <w:numPr>
          <w:ilvl w:val="1"/>
          <w:numId w:val="3"/>
        </w:numPr>
        <w:spacing w:before="100" w:beforeAutospacing="1" w:after="100" w:afterAutospacing="1"/>
      </w:pPr>
      <w:r>
        <w:t>пациенты, направленные в ОРИТ.</w:t>
      </w:r>
    </w:p>
    <w:p w14:paraId="3A018467" w14:textId="71A79C37" w:rsidR="00A306AA" w:rsidRDefault="00A306AA" w:rsidP="00A306AA">
      <w:pPr>
        <w:pStyle w:val="a7"/>
        <w:numPr>
          <w:ilvl w:val="1"/>
          <w:numId w:val="3"/>
        </w:numPr>
        <w:spacing w:before="100" w:beforeAutospacing="1" w:after="100" w:afterAutospacing="1"/>
      </w:pPr>
      <w:r>
        <w:t>общее количество отказов в госпитализации.</w:t>
      </w:r>
    </w:p>
    <w:p w14:paraId="67412A4C" w14:textId="641C87D6" w:rsidR="00A306AA" w:rsidRDefault="00A306AA" w:rsidP="00A306AA">
      <w:pPr>
        <w:pStyle w:val="a7"/>
        <w:numPr>
          <w:ilvl w:val="1"/>
          <w:numId w:val="3"/>
        </w:numPr>
        <w:spacing w:before="100" w:beforeAutospacing="1" w:after="100" w:afterAutospacing="1"/>
      </w:pPr>
      <w:r>
        <w:t>отказы из-за нехватки обычных коек.</w:t>
      </w:r>
    </w:p>
    <w:p w14:paraId="4A009F5E" w14:textId="294FA9E4" w:rsidR="00A306AA" w:rsidRDefault="00A306AA" w:rsidP="00A306AA">
      <w:pPr>
        <w:pStyle w:val="a7"/>
        <w:numPr>
          <w:ilvl w:val="1"/>
          <w:numId w:val="3"/>
        </w:numPr>
        <w:spacing w:before="100" w:beforeAutospacing="1" w:after="100" w:afterAutospacing="1"/>
      </w:pPr>
      <w:r>
        <w:t>отказы из-за нехватки ИВЛ.</w:t>
      </w:r>
    </w:p>
    <w:p w14:paraId="14EEB95C" w14:textId="23683026" w:rsidR="00A306AA" w:rsidRDefault="00A306AA" w:rsidP="00A306AA">
      <w:pPr>
        <w:pStyle w:val="a7"/>
        <w:numPr>
          <w:ilvl w:val="1"/>
          <w:numId w:val="3"/>
        </w:numPr>
        <w:spacing w:before="100" w:beforeAutospacing="1" w:after="100" w:afterAutospacing="1"/>
      </w:pPr>
      <w:r>
        <w:t>общее число смертей.</w:t>
      </w:r>
    </w:p>
    <w:p w14:paraId="2549BA97" w14:textId="395AD655" w:rsidR="00A306AA" w:rsidRDefault="00A306AA" w:rsidP="00A306AA">
      <w:pPr>
        <w:pStyle w:val="a7"/>
        <w:numPr>
          <w:ilvl w:val="1"/>
          <w:numId w:val="3"/>
        </w:numPr>
        <w:spacing w:before="100" w:beforeAutospacing="1" w:after="100" w:afterAutospacing="1"/>
      </w:pPr>
      <w:r>
        <w:t>смертность в обычных палатах.</w:t>
      </w:r>
    </w:p>
    <w:p w14:paraId="1888073A" w14:textId="57147273" w:rsidR="00A306AA" w:rsidRDefault="00A306AA" w:rsidP="00A306AA">
      <w:pPr>
        <w:pStyle w:val="a7"/>
        <w:numPr>
          <w:ilvl w:val="1"/>
          <w:numId w:val="3"/>
        </w:numPr>
        <w:spacing w:before="100" w:beforeAutospacing="1" w:after="100" w:afterAutospacing="1"/>
      </w:pPr>
      <w:r>
        <w:t>смертность в ОРИТ.</w:t>
      </w:r>
    </w:p>
    <w:p w14:paraId="358A03C7" w14:textId="77777777" w:rsidR="00A306AA" w:rsidRDefault="00A306AA" w:rsidP="00A306AA">
      <w:pPr>
        <w:spacing w:before="100" w:beforeAutospacing="1" w:after="100" w:afterAutospacing="1"/>
      </w:pPr>
      <w:r>
        <w:t>Ресурсное состояние:</w:t>
      </w:r>
    </w:p>
    <w:p w14:paraId="0ABFBC9E" w14:textId="11B55D10" w:rsidR="00A306AA" w:rsidRDefault="00A306AA" w:rsidP="00A306AA">
      <w:pPr>
        <w:pStyle w:val="a7"/>
        <w:numPr>
          <w:ilvl w:val="1"/>
          <w:numId w:val="3"/>
        </w:numPr>
        <w:spacing w:before="100" w:beforeAutospacing="1" w:after="100" w:afterAutospacing="1"/>
      </w:pPr>
      <w:r>
        <w:t>количество активных обычных коек.</w:t>
      </w:r>
    </w:p>
    <w:p w14:paraId="78B3AC46" w14:textId="60EED795" w:rsidR="00A306AA" w:rsidRDefault="00A306AA" w:rsidP="00A306AA">
      <w:pPr>
        <w:pStyle w:val="a7"/>
        <w:numPr>
          <w:ilvl w:val="1"/>
          <w:numId w:val="3"/>
        </w:numPr>
        <w:spacing w:before="100" w:beforeAutospacing="1" w:after="100" w:afterAutospacing="1"/>
      </w:pPr>
      <w:r>
        <w:t>количество резервных (разворачиваемых) коек.</w:t>
      </w:r>
    </w:p>
    <w:p w14:paraId="1FE4E015" w14:textId="7A049F3E" w:rsidR="00A306AA" w:rsidRDefault="00A306AA" w:rsidP="00A306AA">
      <w:pPr>
        <w:pStyle w:val="a7"/>
        <w:numPr>
          <w:ilvl w:val="1"/>
          <w:numId w:val="3"/>
        </w:numPr>
        <w:spacing w:before="100" w:beforeAutospacing="1" w:after="100" w:afterAutospacing="1"/>
      </w:pPr>
      <w:r>
        <w:t>количество занятых коек.</w:t>
      </w:r>
    </w:p>
    <w:p w14:paraId="2A7559A0" w14:textId="60955357" w:rsidR="00A306AA" w:rsidRDefault="00A306AA" w:rsidP="00A306AA">
      <w:pPr>
        <w:pStyle w:val="a7"/>
        <w:numPr>
          <w:ilvl w:val="1"/>
          <w:numId w:val="3"/>
        </w:numPr>
        <w:spacing w:before="100" w:beforeAutospacing="1" w:after="100" w:afterAutospacing="1"/>
      </w:pPr>
      <w:r>
        <w:t>количество активных мест в ОРИТ / аппаратов ИВЛ.</w:t>
      </w:r>
    </w:p>
    <w:p w14:paraId="72FC1A5A" w14:textId="59FBC989" w:rsidR="00A306AA" w:rsidRDefault="00A306AA" w:rsidP="00A306AA">
      <w:pPr>
        <w:pStyle w:val="a7"/>
        <w:numPr>
          <w:ilvl w:val="1"/>
          <w:numId w:val="3"/>
        </w:numPr>
        <w:spacing w:before="100" w:beforeAutospacing="1" w:after="100" w:afterAutospacing="1"/>
      </w:pPr>
      <w:r>
        <w:t>количество резервных аппаратов ИВЛ.</w:t>
      </w:r>
    </w:p>
    <w:p w14:paraId="4C8BD69F" w14:textId="5D98CBD5" w:rsidR="00A306AA" w:rsidRDefault="00A306AA" w:rsidP="00A306AA">
      <w:pPr>
        <w:pStyle w:val="a7"/>
        <w:numPr>
          <w:ilvl w:val="1"/>
          <w:numId w:val="3"/>
        </w:numPr>
        <w:spacing w:before="100" w:beforeAutospacing="1" w:after="100" w:afterAutospacing="1"/>
      </w:pPr>
      <w:r>
        <w:lastRenderedPageBreak/>
        <w:t>количество занятых аппаратов ИВЛ.</w:t>
      </w:r>
    </w:p>
    <w:p w14:paraId="2BB56934" w14:textId="77777777" w:rsidR="00A306AA" w:rsidRDefault="00A306AA" w:rsidP="00A306AA">
      <w:pPr>
        <w:spacing w:before="100" w:beforeAutospacing="1" w:after="100" w:afterAutospacing="1"/>
      </w:pPr>
      <w:r>
        <w:t>Финансы:</w:t>
      </w:r>
    </w:p>
    <w:p w14:paraId="6991C8C1" w14:textId="2A4C3469" w:rsidR="00A306AA" w:rsidRDefault="00A306AA" w:rsidP="00A306AA">
      <w:pPr>
        <w:pStyle w:val="a7"/>
        <w:numPr>
          <w:ilvl w:val="1"/>
          <w:numId w:val="3"/>
        </w:numPr>
        <w:spacing w:before="100" w:beforeAutospacing="1" w:after="100" w:afterAutospacing="1"/>
      </w:pPr>
      <w:r>
        <w:t>текущий остаток бюджета.</w:t>
      </w:r>
    </w:p>
    <w:p w14:paraId="18CF7E4A" w14:textId="769CDE50" w:rsidR="00A306AA" w:rsidRDefault="00A306AA" w:rsidP="00A306AA">
      <w:pPr>
        <w:pStyle w:val="a7"/>
        <w:numPr>
          <w:ilvl w:val="1"/>
          <w:numId w:val="3"/>
        </w:numPr>
        <w:spacing w:before="100" w:beforeAutospacing="1" w:after="100" w:afterAutospacing="1"/>
      </w:pPr>
      <w:r>
        <w:t>расходы за текущий день.</w:t>
      </w:r>
    </w:p>
    <w:p w14:paraId="6B2C9F1E" w14:textId="77777777" w:rsidR="00A306AA" w:rsidRDefault="00A306AA" w:rsidP="00A306AA">
      <w:pPr>
        <w:pStyle w:val="a7"/>
        <w:numPr>
          <w:ilvl w:val="0"/>
          <w:numId w:val="37"/>
        </w:numPr>
        <w:spacing w:before="100" w:beforeAutospacing="1" w:after="100" w:afterAutospacing="1"/>
      </w:pPr>
      <w:r>
        <w:t>Прогнозируемая нагрузка:</w:t>
      </w:r>
    </w:p>
    <w:p w14:paraId="29E1319E" w14:textId="37B8E0BD" w:rsidR="00A306AA" w:rsidRDefault="00A306AA" w:rsidP="00A306AA">
      <w:pPr>
        <w:pStyle w:val="a7"/>
        <w:numPr>
          <w:ilvl w:val="1"/>
          <w:numId w:val="37"/>
        </w:numPr>
        <w:spacing w:before="100" w:beforeAutospacing="1" w:after="100" w:afterAutospacing="1"/>
      </w:pPr>
      <w:r>
        <w:t>ожидаемая потребность через 1 день.</w:t>
      </w:r>
    </w:p>
    <w:p w14:paraId="3F394DA5" w14:textId="61DE2285" w:rsidR="00A306AA" w:rsidRDefault="00A306AA" w:rsidP="00A306AA">
      <w:pPr>
        <w:pStyle w:val="a7"/>
        <w:numPr>
          <w:ilvl w:val="1"/>
          <w:numId w:val="37"/>
        </w:numPr>
        <w:spacing w:before="100" w:beforeAutospacing="1" w:after="100" w:afterAutospacing="1"/>
      </w:pPr>
      <w:r>
        <w:t>ожидаемая потребность через 3 дня.</w:t>
      </w:r>
    </w:p>
    <w:p w14:paraId="0F44847A" w14:textId="1ADE8648" w:rsidR="00A306AA" w:rsidRDefault="00A306AA" w:rsidP="00A306AA">
      <w:pPr>
        <w:pStyle w:val="a7"/>
        <w:numPr>
          <w:ilvl w:val="1"/>
          <w:numId w:val="37"/>
        </w:numPr>
        <w:spacing w:before="100" w:beforeAutospacing="1" w:after="100" w:afterAutospacing="1"/>
      </w:pPr>
      <w:r>
        <w:t>ожидаемая потребность через 7 дней.</w:t>
      </w:r>
    </w:p>
    <w:p w14:paraId="6DCA3856" w14:textId="2DD2E915" w:rsidR="00DC40D0" w:rsidRDefault="00143ABF" w:rsidP="00A306AA">
      <w:pPr>
        <w:spacing w:before="100" w:beforeAutospacing="1" w:after="100" w:afterAutospacing="1"/>
      </w:pPr>
      <w:r w:rsidRPr="00143ABF">
        <w:t xml:space="preserve">Таким образом, агент принимает решения, опираясь не только на текущее состояние, но и на прогноз будущей нагрузки, что позволяет реализовать </w:t>
      </w:r>
      <w:proofErr w:type="spellStart"/>
      <w:r w:rsidRPr="00143ABF">
        <w:t>проактивное</w:t>
      </w:r>
      <w:proofErr w:type="spellEnd"/>
      <w:r w:rsidRPr="00143ABF">
        <w:t xml:space="preserve"> управление ресурсами.</w:t>
      </w:r>
    </w:p>
    <w:p w14:paraId="2052D892" w14:textId="722AC4BB" w:rsidR="00143ABF" w:rsidRPr="00143ABF" w:rsidRDefault="00143ABF" w:rsidP="00143ABF">
      <w:pPr>
        <w:spacing w:before="100" w:beforeAutospacing="1" w:after="100" w:afterAutospacing="1"/>
      </w:pPr>
      <w:r w:rsidRPr="00143ABF">
        <w:t>Процесс взаимодействия агента со средой организован следующим образом:</w:t>
      </w:r>
    </w:p>
    <w:p w14:paraId="254B0F37" w14:textId="77777777" w:rsidR="00143ABF" w:rsidRPr="00143ABF" w:rsidRDefault="00143ABF" w:rsidP="00143ABF">
      <w:pPr>
        <w:numPr>
          <w:ilvl w:val="0"/>
          <w:numId w:val="30"/>
        </w:numPr>
        <w:spacing w:before="100" w:beforeAutospacing="1" w:after="100" w:afterAutospacing="1"/>
      </w:pPr>
      <w:r w:rsidRPr="00143ABF">
        <w:t>Агент получает текущее состояние больницы.</w:t>
      </w:r>
    </w:p>
    <w:p w14:paraId="4B9370F8" w14:textId="77777777" w:rsidR="00143ABF" w:rsidRPr="00143ABF" w:rsidRDefault="00143ABF" w:rsidP="00143ABF">
      <w:pPr>
        <w:numPr>
          <w:ilvl w:val="0"/>
          <w:numId w:val="30"/>
        </w:numPr>
        <w:spacing w:before="100" w:beforeAutospacing="1" w:after="100" w:afterAutospacing="1"/>
      </w:pPr>
      <w:r w:rsidRPr="00143ABF">
        <w:t>На основе ε-жадной стратегии выбирается допустимое действие с учётом маски действий.</w:t>
      </w:r>
    </w:p>
    <w:p w14:paraId="7261B893" w14:textId="77777777" w:rsidR="00143ABF" w:rsidRPr="00143ABF" w:rsidRDefault="00143ABF" w:rsidP="00143ABF">
      <w:pPr>
        <w:numPr>
          <w:ilvl w:val="0"/>
          <w:numId w:val="30"/>
        </w:numPr>
        <w:spacing w:before="100" w:beforeAutospacing="1" w:after="100" w:afterAutospacing="1"/>
      </w:pPr>
      <w:r w:rsidRPr="00143ABF">
        <w:t>Среда применяет выбранное действие и переходит в новое состояние.</w:t>
      </w:r>
    </w:p>
    <w:p w14:paraId="29F2E17B" w14:textId="77777777" w:rsidR="00143ABF" w:rsidRPr="00143ABF" w:rsidRDefault="00143ABF" w:rsidP="00143ABF">
      <w:pPr>
        <w:numPr>
          <w:ilvl w:val="0"/>
          <w:numId w:val="30"/>
        </w:numPr>
        <w:spacing w:before="100" w:beforeAutospacing="1" w:after="100" w:afterAutospacing="1"/>
      </w:pPr>
      <w:r w:rsidRPr="00143ABF">
        <w:t>Агент получает награду, отражающую качество принятого решения.</w:t>
      </w:r>
    </w:p>
    <w:p w14:paraId="65C0EBBF" w14:textId="77777777" w:rsidR="00143ABF" w:rsidRPr="00143ABF" w:rsidRDefault="00143ABF" w:rsidP="00143ABF">
      <w:pPr>
        <w:numPr>
          <w:ilvl w:val="0"/>
          <w:numId w:val="30"/>
        </w:numPr>
        <w:spacing w:before="100" w:beforeAutospacing="1" w:after="100" w:afterAutospacing="1"/>
      </w:pPr>
      <w:r w:rsidRPr="00143ABF">
        <w:t xml:space="preserve">Переход сохраняется в </w:t>
      </w:r>
      <w:proofErr w:type="spellStart"/>
      <w:r w:rsidRPr="00143ABF">
        <w:t>replay</w:t>
      </w:r>
      <w:proofErr w:type="spellEnd"/>
      <w:r w:rsidRPr="00143ABF">
        <w:t xml:space="preserve"> </w:t>
      </w:r>
      <w:proofErr w:type="spellStart"/>
      <w:r w:rsidRPr="00143ABF">
        <w:t>buffer</w:t>
      </w:r>
      <w:proofErr w:type="spellEnd"/>
      <w:r w:rsidRPr="00143ABF">
        <w:t>.</w:t>
      </w:r>
    </w:p>
    <w:p w14:paraId="3520E3D7" w14:textId="77777777" w:rsidR="00143ABF" w:rsidRPr="00143ABF" w:rsidRDefault="00143ABF" w:rsidP="00143ABF">
      <w:pPr>
        <w:numPr>
          <w:ilvl w:val="0"/>
          <w:numId w:val="30"/>
        </w:numPr>
        <w:spacing w:before="100" w:beforeAutospacing="1" w:after="100" w:afterAutospacing="1"/>
      </w:pPr>
      <w:r w:rsidRPr="00143ABF">
        <w:t>Обучение происходит методом Q-</w:t>
      </w:r>
      <w:proofErr w:type="spellStart"/>
      <w:r w:rsidRPr="00143ABF">
        <w:t>learning</w:t>
      </w:r>
      <w:proofErr w:type="spellEnd"/>
      <w:r w:rsidRPr="00143ABF">
        <w:t xml:space="preserve"> с использованием </w:t>
      </w:r>
      <w:proofErr w:type="spellStart"/>
      <w:r w:rsidRPr="00143ABF">
        <w:t>mini-batch</w:t>
      </w:r>
      <w:proofErr w:type="spellEnd"/>
      <w:r w:rsidRPr="00143ABF">
        <w:t xml:space="preserve"> выборок из </w:t>
      </w:r>
      <w:proofErr w:type="spellStart"/>
      <w:r w:rsidRPr="00143ABF">
        <w:t>replay</w:t>
      </w:r>
      <w:proofErr w:type="spellEnd"/>
      <w:r w:rsidRPr="00143ABF">
        <w:t xml:space="preserve"> </w:t>
      </w:r>
      <w:proofErr w:type="spellStart"/>
      <w:r w:rsidRPr="00143ABF">
        <w:t>buffer</w:t>
      </w:r>
      <w:proofErr w:type="spellEnd"/>
      <w:r w:rsidRPr="00143ABF">
        <w:t>.</w:t>
      </w:r>
    </w:p>
    <w:p w14:paraId="77C15429" w14:textId="29C539DF" w:rsidR="00143ABF" w:rsidRPr="00143ABF" w:rsidRDefault="00143ABF" w:rsidP="0093236F">
      <w:pPr>
        <w:numPr>
          <w:ilvl w:val="0"/>
          <w:numId w:val="30"/>
        </w:numPr>
        <w:spacing w:before="100" w:beforeAutospacing="1" w:after="100" w:afterAutospacing="1"/>
      </w:pPr>
      <w:r w:rsidRPr="00143ABF">
        <w:t xml:space="preserve">Для стабилизации обучения используется </w:t>
      </w:r>
      <w:proofErr w:type="spellStart"/>
      <w:r w:rsidRPr="00143ABF">
        <w:t>target</w:t>
      </w:r>
      <w:proofErr w:type="spellEnd"/>
      <w:r w:rsidRPr="00143ABF">
        <w:t>-сеть, обновляемая периодически.</w:t>
      </w:r>
    </w:p>
    <w:p w14:paraId="4EC6923E" w14:textId="77777777" w:rsidR="00143ABF" w:rsidRPr="00143ABF" w:rsidRDefault="00143ABF" w:rsidP="00143ABF">
      <w:pPr>
        <w:spacing w:before="100" w:beforeAutospacing="1" w:after="100" w:afterAutospacing="1"/>
      </w:pPr>
      <w:r w:rsidRPr="00143ABF">
        <w:t xml:space="preserve">Для аппроксимации Q-функции используется Double </w:t>
      </w:r>
      <w:proofErr w:type="spellStart"/>
      <w:r w:rsidRPr="00143ABF">
        <w:t>Dueling</w:t>
      </w:r>
      <w:proofErr w:type="spellEnd"/>
      <w:r w:rsidRPr="00143ABF">
        <w:t xml:space="preserve"> DQN:</w:t>
      </w:r>
    </w:p>
    <w:p w14:paraId="32E53D33" w14:textId="77777777" w:rsidR="00143ABF" w:rsidRPr="00143ABF" w:rsidRDefault="00143ABF" w:rsidP="00143ABF">
      <w:pPr>
        <w:numPr>
          <w:ilvl w:val="0"/>
          <w:numId w:val="31"/>
        </w:numPr>
        <w:spacing w:before="100" w:beforeAutospacing="1" w:after="100" w:afterAutospacing="1"/>
      </w:pPr>
      <w:r w:rsidRPr="00143ABF">
        <w:t xml:space="preserve">Общая </w:t>
      </w:r>
      <w:proofErr w:type="spellStart"/>
      <w:r w:rsidRPr="00143ABF">
        <w:t>feature</w:t>
      </w:r>
      <w:proofErr w:type="spellEnd"/>
      <w:r w:rsidRPr="00143ABF">
        <w:t>-сеть извлекает латентное представление состояния.</w:t>
      </w:r>
    </w:p>
    <w:p w14:paraId="1F699DDA" w14:textId="77777777" w:rsidR="00143ABF" w:rsidRPr="00143ABF" w:rsidRDefault="00143ABF" w:rsidP="00143ABF">
      <w:pPr>
        <w:numPr>
          <w:ilvl w:val="0"/>
          <w:numId w:val="31"/>
        </w:numPr>
        <w:spacing w:before="100" w:beforeAutospacing="1" w:after="100" w:afterAutospacing="1"/>
      </w:pPr>
      <w:r w:rsidRPr="00143ABF">
        <w:t>Далее сеть разделяется на два потока:</w:t>
      </w:r>
    </w:p>
    <w:p w14:paraId="31D9833F" w14:textId="442312FA" w:rsidR="00143ABF" w:rsidRPr="00143ABF" w:rsidRDefault="00143ABF" w:rsidP="00143ABF">
      <w:pPr>
        <w:numPr>
          <w:ilvl w:val="1"/>
          <w:numId w:val="31"/>
        </w:numPr>
        <w:spacing w:before="100" w:beforeAutospacing="1" w:after="100" w:afterAutospacing="1"/>
      </w:pPr>
      <w:r w:rsidRPr="00143ABF">
        <w:t xml:space="preserve">Value </w:t>
      </w:r>
      <w:proofErr w:type="spellStart"/>
      <w:r w:rsidRPr="00143ABF">
        <w:t>stream</w:t>
      </w:r>
      <w:proofErr w:type="spellEnd"/>
      <w:r w:rsidRPr="00143ABF">
        <w:t xml:space="preserve"> — оценивает ценность состояния V(s)</w:t>
      </w:r>
    </w:p>
    <w:p w14:paraId="008CD392" w14:textId="0E49E6AC" w:rsidR="00143ABF" w:rsidRPr="00143ABF" w:rsidRDefault="00143ABF" w:rsidP="00143ABF">
      <w:pPr>
        <w:numPr>
          <w:ilvl w:val="1"/>
          <w:numId w:val="31"/>
        </w:numPr>
        <w:spacing w:before="100" w:beforeAutospacing="1" w:after="100" w:afterAutospacing="1"/>
      </w:pPr>
      <w:r w:rsidRPr="00143ABF">
        <w:rPr>
          <w:lang w:val="en-US"/>
        </w:rPr>
        <w:t>Advantage</w:t>
      </w:r>
      <w:r w:rsidRPr="00143ABF">
        <w:t xml:space="preserve"> </w:t>
      </w:r>
      <w:r w:rsidRPr="00143ABF">
        <w:rPr>
          <w:lang w:val="en-US"/>
        </w:rPr>
        <w:t>stream</w:t>
      </w:r>
      <w:r w:rsidRPr="00143ABF">
        <w:t xml:space="preserve"> — оценивает относительную полезность действий </w:t>
      </w:r>
      <w:r w:rsidRPr="00143ABF">
        <w:rPr>
          <w:lang w:val="en-US"/>
        </w:rPr>
        <w:t>A</w:t>
      </w:r>
      <w:r w:rsidRPr="00143ABF">
        <w:t>(</w:t>
      </w:r>
      <w:proofErr w:type="gramStart"/>
      <w:r w:rsidRPr="00143ABF">
        <w:rPr>
          <w:lang w:val="en-US"/>
        </w:rPr>
        <w:t>s</w:t>
      </w:r>
      <w:r w:rsidRPr="00143ABF">
        <w:t>,</w:t>
      </w:r>
      <w:r w:rsidRPr="00143ABF">
        <w:rPr>
          <w:lang w:val="en-US"/>
        </w:rPr>
        <w:t>a</w:t>
      </w:r>
      <w:proofErr w:type="gramEnd"/>
      <w:r w:rsidRPr="00143ABF">
        <w:t>)</w:t>
      </w:r>
    </w:p>
    <w:p w14:paraId="359D26B0" w14:textId="77777777" w:rsidR="00143ABF" w:rsidRPr="00143ABF" w:rsidRDefault="00143ABF" w:rsidP="00143ABF">
      <w:pPr>
        <w:numPr>
          <w:ilvl w:val="0"/>
          <w:numId w:val="31"/>
        </w:numPr>
        <w:spacing w:before="100" w:beforeAutospacing="1" w:after="100" w:afterAutospacing="1"/>
      </w:pPr>
      <w:r w:rsidRPr="00143ABF">
        <w:t>Итоговые Q-значения вычисляются по формуле:</w:t>
      </w:r>
    </w:p>
    <w:p w14:paraId="609C9951" w14:textId="124B2B88" w:rsidR="0093236F" w:rsidRDefault="008B7505" w:rsidP="00143ABF">
      <w:pPr>
        <w:spacing w:before="100" w:beforeAutospacing="1" w:after="100" w:afterAutospacing="1"/>
        <w:rPr>
          <w:rStyle w:val="mclose"/>
          <w:rFonts w:eastAsiaTheme="majorEastAsia"/>
          <w:lang w:val="en-US"/>
        </w:rPr>
      </w:pPr>
      <m:oMathPara>
        <m:oMath>
          <m:r>
            <w:rPr>
              <w:rStyle w:val="mord"/>
              <w:rFonts w:ascii="Cambria Math" w:eastAsiaTheme="majorEastAsia" w:hAnsi="Cambria Math"/>
            </w:rPr>
            <m:t>Q</m:t>
          </m:r>
          <m:d>
            <m:dPr>
              <m:ctrlPr>
                <w:rPr>
                  <w:rStyle w:val="mopen"/>
                  <w:rFonts w:ascii="Cambria Math" w:eastAsiaTheme="majorEastAsia" w:hAnsi="Cambria Math"/>
                  <w:i/>
                  <w:iCs/>
                </w:rPr>
              </m:ctrlPr>
            </m:dPr>
            <m:e>
              <m:r>
                <w:rPr>
                  <w:rStyle w:val="mord"/>
                  <w:rFonts w:ascii="Cambria Math" w:eastAsiaTheme="majorEastAsia" w:hAnsi="Cambria Math"/>
                </w:rPr>
                <m:t>s</m:t>
              </m:r>
              <m:r>
                <w:rPr>
                  <w:rStyle w:val="mpunct"/>
                  <w:rFonts w:ascii="Cambria Math" w:eastAsiaTheme="majorEastAsia" w:hAnsi="Cambria Math"/>
                </w:rPr>
                <m:t>,</m:t>
              </m:r>
              <m:r>
                <w:rPr>
                  <w:rStyle w:val="mord"/>
                  <w:rFonts w:ascii="Cambria Math" w:eastAsiaTheme="majorEastAsia" w:hAnsi="Cambria Math"/>
                </w:rPr>
                <m:t>a</m:t>
              </m:r>
              <m:ctrlPr>
                <w:rPr>
                  <w:rStyle w:val="mclose"/>
                  <w:rFonts w:ascii="Cambria Math" w:eastAsiaTheme="majorEastAsia" w:hAnsi="Cambria Math"/>
                  <w:i/>
                  <w:iCs/>
                </w:rPr>
              </m:ctrlPr>
            </m:e>
          </m:d>
          <m:r>
            <w:rPr>
              <w:rStyle w:val="mrel"/>
              <w:rFonts w:ascii="Cambria Math" w:eastAsiaTheme="majorEastAsia" w:hAnsi="Cambria Math"/>
            </w:rPr>
            <m:t>=</m:t>
          </m:r>
          <m:r>
            <w:rPr>
              <w:rStyle w:val="mord"/>
              <w:rFonts w:ascii="Cambria Math" w:eastAsiaTheme="majorEastAsia" w:hAnsi="Cambria Math"/>
            </w:rPr>
            <m:t>V</m:t>
          </m:r>
          <m:d>
            <m:dPr>
              <m:ctrlPr>
                <w:rPr>
                  <w:rStyle w:val="mopen"/>
                  <w:rFonts w:ascii="Cambria Math" w:eastAsiaTheme="majorEastAsia" w:hAnsi="Cambria Math"/>
                  <w:i/>
                  <w:iCs/>
                </w:rPr>
              </m:ctrlPr>
            </m:dPr>
            <m:e>
              <m:r>
                <w:rPr>
                  <w:rStyle w:val="mord"/>
                  <w:rFonts w:ascii="Cambria Math" w:eastAsiaTheme="majorEastAsia" w:hAnsi="Cambria Math"/>
                </w:rPr>
                <m:t>s</m:t>
              </m:r>
              <m:ctrlPr>
                <w:rPr>
                  <w:rStyle w:val="mclose"/>
                  <w:rFonts w:ascii="Cambria Math" w:eastAsiaTheme="majorEastAsia" w:hAnsi="Cambria Math"/>
                  <w:i/>
                  <w:iCs/>
                </w:rPr>
              </m:ctrlPr>
            </m:e>
          </m:d>
          <m:r>
            <w:rPr>
              <w:rStyle w:val="mbin"/>
              <w:rFonts w:ascii="Cambria Math" w:eastAsiaTheme="majorEastAsia" w:hAnsi="Cambria Math"/>
            </w:rPr>
            <m:t>+</m:t>
          </m:r>
          <m:r>
            <w:rPr>
              <w:rStyle w:val="mord"/>
              <w:rFonts w:ascii="Cambria Math" w:eastAsiaTheme="majorEastAsia" w:hAnsi="Cambria Math"/>
            </w:rPr>
            <m:t>A</m:t>
          </m:r>
          <m:d>
            <m:dPr>
              <m:ctrlPr>
                <w:rPr>
                  <w:rStyle w:val="mopen"/>
                  <w:rFonts w:ascii="Cambria Math" w:eastAsiaTheme="majorEastAsia" w:hAnsi="Cambria Math"/>
                  <w:i/>
                  <w:iCs/>
                </w:rPr>
              </m:ctrlPr>
            </m:dPr>
            <m:e>
              <m:r>
                <w:rPr>
                  <w:rStyle w:val="mord"/>
                  <w:rFonts w:ascii="Cambria Math" w:eastAsiaTheme="majorEastAsia" w:hAnsi="Cambria Math"/>
                </w:rPr>
                <m:t>s</m:t>
              </m:r>
              <m:r>
                <w:rPr>
                  <w:rStyle w:val="mpunct"/>
                  <w:rFonts w:ascii="Cambria Math" w:eastAsiaTheme="majorEastAsia" w:hAnsi="Cambria Math"/>
                </w:rPr>
                <m:t>,</m:t>
              </m:r>
              <m:r>
                <w:rPr>
                  <w:rStyle w:val="mord"/>
                  <w:rFonts w:ascii="Cambria Math" w:eastAsiaTheme="majorEastAsia" w:hAnsi="Cambria Math"/>
                </w:rPr>
                <m:t>a</m:t>
              </m:r>
              <m:ctrlPr>
                <w:rPr>
                  <w:rStyle w:val="mclose"/>
                  <w:rFonts w:ascii="Cambria Math" w:eastAsiaTheme="majorEastAsia" w:hAnsi="Cambria Math"/>
                  <w:i/>
                  <w:iCs/>
                </w:rPr>
              </m:ctrlPr>
            </m:e>
          </m:d>
          <m:r>
            <w:rPr>
              <w:rStyle w:val="mbin"/>
              <w:rFonts w:ascii="Cambria Math" w:eastAsiaTheme="majorEastAsia" w:hAnsi="Cambria Math"/>
            </w:rPr>
            <m:t>-</m:t>
          </m:r>
          <m:f>
            <m:fPr>
              <m:ctrlPr>
                <w:rPr>
                  <w:rStyle w:val="mord"/>
                  <w:rFonts w:ascii="Cambria Math" w:eastAsiaTheme="majorEastAsia" w:hAnsi="Cambria Math" w:cs="Cambria Math"/>
                  <w:i/>
                  <w:iCs/>
                </w:rPr>
              </m:ctrlPr>
            </m:fPr>
            <m:num>
              <m:r>
                <w:rPr>
                  <w:rStyle w:val="mord"/>
                  <w:rFonts w:ascii="Cambria Math" w:eastAsiaTheme="majorEastAsia" w:hAnsi="Cambria Math" w:cs="Cambria Math"/>
                </w:rPr>
                <m:t>1</m:t>
              </m:r>
            </m:num>
            <m:den>
              <m:r>
                <w:rPr>
                  <w:rStyle w:val="mord"/>
                  <w:rFonts w:ascii="Cambria Math" w:eastAsiaTheme="majorEastAsia" w:hAnsi="Cambria Math" w:cs="Cambria Math"/>
                </w:rPr>
                <m:t>∣</m:t>
              </m:r>
              <m:r>
                <w:rPr>
                  <w:rStyle w:val="mord"/>
                  <w:rFonts w:ascii="Cambria Math" w:eastAsiaTheme="majorEastAsia" w:hAnsi="Cambria Math"/>
                </w:rPr>
                <m:t>A</m:t>
              </m:r>
              <m:r>
                <w:rPr>
                  <w:rStyle w:val="mord"/>
                  <w:rFonts w:ascii="Cambria Math" w:eastAsiaTheme="majorEastAsia" w:hAnsi="Cambria Math" w:cs="Cambria Math"/>
                </w:rPr>
                <m:t>∣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Style w:val="mop"/>
                  <w:rFonts w:ascii="Cambria Math" w:eastAsiaTheme="majorEastAsia" w:hAnsi="Cambria Math"/>
                  <w:i/>
                  <w:iCs/>
                </w:rPr>
              </m:ctrlPr>
            </m:naryPr>
            <m:sub>
              <m:sSup>
                <m:sSupPr>
                  <m:ctrlPr>
                    <w:rPr>
                      <w:rStyle w:val="mord"/>
                      <w:rFonts w:ascii="Cambria Math" w:eastAsiaTheme="maj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Style w:val="mord"/>
                      <w:rFonts w:ascii="Cambria Math" w:eastAsiaTheme="majorEastAsia" w:hAnsi="Cambria Math"/>
                    </w:rPr>
                    <m:t>a</m:t>
                  </m:r>
                </m:e>
                <m:sup>
                  <m:r>
                    <w:rPr>
                      <w:rStyle w:val="mord"/>
                      <w:rFonts w:ascii="Cambria Math" w:eastAsiaTheme="majorEastAsia" w:hAnsi="Cambria Math"/>
                    </w:rPr>
                    <m:t>'</m:t>
                  </m:r>
                </m:sup>
              </m:sSup>
            </m:sub>
            <m:sup/>
            <m:e>
              <m:r>
                <w:rPr>
                  <w:rStyle w:val="mord"/>
                  <w:rFonts w:ascii="Cambria Math" w:eastAsiaTheme="majorEastAsia" w:hAnsi="Cambria Math"/>
                </w:rPr>
                <m:t>A</m:t>
              </m:r>
              <m:d>
                <m:dPr>
                  <m:ctrlPr>
                    <w:rPr>
                      <w:rStyle w:val="mopen"/>
                      <w:rFonts w:ascii="Cambria Math" w:eastAsiaTheme="maj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Style w:val="mord"/>
                      <w:rFonts w:ascii="Cambria Math" w:eastAsiaTheme="majorEastAsia" w:hAnsi="Cambria Math"/>
                    </w:rPr>
                    <m:t>s</m:t>
                  </m:r>
                  <m:r>
                    <w:rPr>
                      <w:rStyle w:val="mpunct"/>
                      <w:rFonts w:ascii="Cambria Math" w:eastAsiaTheme="majorEastAsia" w:hAnsi="Cambria Math"/>
                    </w:rPr>
                    <m:t>,</m:t>
                  </m:r>
                  <m:sSup>
                    <m:sSupPr>
                      <m:ctrlPr>
                        <w:rPr>
                          <w:rStyle w:val="mord"/>
                          <w:rFonts w:ascii="Cambria Math" w:eastAsiaTheme="maj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Style w:val="mord"/>
                          <w:rFonts w:ascii="Cambria Math" w:eastAsiaTheme="majorEastAsia" w:hAnsi="Cambria Math"/>
                        </w:rPr>
                        <m:t>a</m:t>
                      </m:r>
                      <m:ctrlPr>
                        <w:rPr>
                          <w:rStyle w:val="mpunct"/>
                          <w:rFonts w:ascii="Cambria Math" w:eastAsiaTheme="majorEastAsia" w:hAnsi="Cambria Math"/>
                          <w:i/>
                          <w:iCs/>
                        </w:rPr>
                      </m:ctrlPr>
                    </m:e>
                    <m:sup>
                      <m:r>
                        <w:rPr>
                          <w:rStyle w:val="mord"/>
                          <w:rFonts w:ascii="Cambria Math" w:eastAsiaTheme="majorEastAsia" w:hAnsi="Cambria Math"/>
                        </w:rPr>
                        <m:t>'</m:t>
                      </m:r>
                    </m:sup>
                  </m:sSup>
                  <m:ctrlPr>
                    <w:rPr>
                      <w:rStyle w:val="mclose"/>
                      <w:rFonts w:ascii="Cambria Math" w:eastAsiaTheme="majorEastAsia" w:hAnsi="Cambria Math"/>
                      <w:i/>
                      <w:iCs/>
                    </w:rPr>
                  </m:ctrlPr>
                </m:e>
              </m:d>
            </m:e>
          </m:nary>
          <m:r>
            <w:rPr>
              <w:rStyle w:val="vlist-s"/>
              <w:rFonts w:ascii="Cambria Math" w:eastAsiaTheme="majorEastAsia" w:hAnsi="Cambria Math"/>
            </w:rPr>
            <m:t>​</m:t>
          </m:r>
        </m:oMath>
      </m:oMathPara>
    </w:p>
    <w:p w14:paraId="3E3DC960" w14:textId="74A10729" w:rsidR="00143ABF" w:rsidRPr="00143ABF" w:rsidRDefault="00143ABF" w:rsidP="00143ABF">
      <w:pPr>
        <w:spacing w:before="100" w:beforeAutospacing="1" w:after="100" w:afterAutospacing="1"/>
      </w:pPr>
      <w:r w:rsidRPr="00143ABF">
        <w:t xml:space="preserve">Для обучения используется </w:t>
      </w:r>
      <w:r w:rsidRPr="00143ABF">
        <w:rPr>
          <w:lang w:val="en-US"/>
        </w:rPr>
        <w:t>Double</w:t>
      </w:r>
      <w:r w:rsidRPr="00143ABF">
        <w:t xml:space="preserve"> </w:t>
      </w:r>
      <w:r w:rsidRPr="00143ABF">
        <w:rPr>
          <w:lang w:val="en-US"/>
        </w:rPr>
        <w:t>DQN</w:t>
      </w:r>
      <w:r w:rsidRPr="00143ABF">
        <w:t>, при котором:</w:t>
      </w:r>
    </w:p>
    <w:p w14:paraId="63633905" w14:textId="77777777" w:rsidR="00143ABF" w:rsidRPr="00143ABF" w:rsidRDefault="00143ABF" w:rsidP="00143ABF">
      <w:pPr>
        <w:numPr>
          <w:ilvl w:val="0"/>
          <w:numId w:val="32"/>
        </w:numPr>
        <w:spacing w:before="100" w:beforeAutospacing="1" w:after="100" w:afterAutospacing="1"/>
      </w:pPr>
      <w:proofErr w:type="spellStart"/>
      <w:r w:rsidRPr="00143ABF">
        <w:t>online</w:t>
      </w:r>
      <w:proofErr w:type="spellEnd"/>
      <w:r w:rsidRPr="00143ABF">
        <w:t>-сеть выбирает оптимальное действие,</w:t>
      </w:r>
    </w:p>
    <w:p w14:paraId="735B0D36" w14:textId="35264BB9" w:rsidR="00217445" w:rsidRDefault="00143ABF" w:rsidP="00217445">
      <w:pPr>
        <w:numPr>
          <w:ilvl w:val="0"/>
          <w:numId w:val="32"/>
        </w:numPr>
        <w:spacing w:before="100" w:beforeAutospacing="1" w:after="100" w:afterAutospacing="1"/>
      </w:pPr>
      <w:proofErr w:type="spellStart"/>
      <w:r w:rsidRPr="00143ABF">
        <w:lastRenderedPageBreak/>
        <w:t>target</w:t>
      </w:r>
      <w:proofErr w:type="spellEnd"/>
      <w:r w:rsidRPr="00143ABF">
        <w:t>-сеть оценивает его значение,</w:t>
      </w:r>
      <w:r w:rsidRPr="00143ABF">
        <w:br/>
        <w:t>что снижает переоценку Q-функции.</w:t>
      </w:r>
    </w:p>
    <w:p w14:paraId="09FB0F98" w14:textId="553F2AD5" w:rsidR="008B1C4A" w:rsidRDefault="008B1C4A" w:rsidP="00217445">
      <w:pPr>
        <w:spacing w:before="100" w:beforeAutospacing="1" w:after="100" w:afterAutospacing="1"/>
      </w:pPr>
      <w:r w:rsidRPr="008B1C4A">
        <w:t xml:space="preserve">Функция награды ориентирована на достижение </w:t>
      </w:r>
      <w:r w:rsidRPr="008B1C4A">
        <w:rPr>
          <w:rStyle w:val="af5"/>
          <w:rFonts w:eastAsiaTheme="majorEastAsia"/>
          <w:b w:val="0"/>
          <w:bCs w:val="0"/>
        </w:rPr>
        <w:t>баланса между гуманитарной эффективностью и финансовой устойчивостью</w:t>
      </w:r>
      <w:r w:rsidRPr="008B1C4A">
        <w:t>.</w:t>
      </w:r>
    </w:p>
    <w:p w14:paraId="1BC3EE51" w14:textId="77777777" w:rsidR="00A306AA" w:rsidRPr="005150C4" w:rsidRDefault="00A306AA" w:rsidP="00A306AA">
      <w:pPr>
        <w:spacing w:before="100" w:beforeAutospacing="1" w:after="100" w:afterAutospacing="1"/>
        <w:rPr>
          <w:szCs w:val="28"/>
        </w:rPr>
      </w:pPr>
      <w:r w:rsidRPr="005150C4">
        <w:rPr>
          <w:szCs w:val="28"/>
        </w:rPr>
        <w:t>Обозначим:</w:t>
      </w:r>
    </w:p>
    <w:p w14:paraId="469A55BE" w14:textId="77777777" w:rsidR="00A306AA" w:rsidRPr="005150C4" w:rsidRDefault="00000000" w:rsidP="00A306AA">
      <w:pPr>
        <w:numPr>
          <w:ilvl w:val="0"/>
          <w:numId w:val="34"/>
        </w:numPr>
        <w:spacing w:before="100" w:beforeAutospacing="1" w:after="100" w:afterAutospacing="1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</m:oMath>
      <w:r w:rsidR="00A306AA" w:rsidRPr="005150C4">
        <w:rPr>
          <w:szCs w:val="28"/>
        </w:rPr>
        <w:t xml:space="preserve">​ — число принятых пациентов в день </w:t>
      </w:r>
      <w:r w:rsidR="00A306AA" w:rsidRPr="00A306AA">
        <w:rPr>
          <w:i/>
          <w:iCs/>
          <w:szCs w:val="28"/>
          <w:lang w:val="en-US"/>
        </w:rPr>
        <w:t>t</w:t>
      </w:r>
    </w:p>
    <w:p w14:paraId="29D83C55" w14:textId="77777777" w:rsidR="00A306AA" w:rsidRPr="005150C4" w:rsidRDefault="00000000" w:rsidP="00A306AA">
      <w:pPr>
        <w:numPr>
          <w:ilvl w:val="0"/>
          <w:numId w:val="34"/>
        </w:numPr>
        <w:spacing w:before="100" w:beforeAutospacing="1" w:after="100" w:afterAutospacing="1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</m:oMath>
      <w:r w:rsidR="00A306AA" w:rsidRPr="005150C4">
        <w:rPr>
          <w:szCs w:val="28"/>
        </w:rPr>
        <w:t>​ — число отказов в госпитализации</w:t>
      </w:r>
    </w:p>
    <w:p w14:paraId="678F4857" w14:textId="77777777" w:rsidR="00A306AA" w:rsidRPr="005150C4" w:rsidRDefault="00000000" w:rsidP="00A306AA">
      <w:pPr>
        <w:numPr>
          <w:ilvl w:val="0"/>
          <w:numId w:val="34"/>
        </w:numPr>
        <w:spacing w:before="100" w:beforeAutospacing="1" w:after="100" w:afterAutospacing="1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</m:oMath>
      <w:r w:rsidR="00A306AA" w:rsidRPr="005150C4">
        <w:rPr>
          <w:szCs w:val="28"/>
        </w:rPr>
        <w:t>​ — число смертей</w:t>
      </w:r>
    </w:p>
    <w:p w14:paraId="7ED72C09" w14:textId="77777777" w:rsidR="00A306AA" w:rsidRPr="005150C4" w:rsidRDefault="00000000" w:rsidP="00A306AA">
      <w:pPr>
        <w:numPr>
          <w:ilvl w:val="0"/>
          <w:numId w:val="34"/>
        </w:numPr>
        <w:spacing w:before="100" w:beforeAutospacing="1" w:after="100" w:afterAutospacing="1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</m:oMath>
      <w:r w:rsidR="00A306AA" w:rsidRPr="005150C4">
        <w:rPr>
          <w:szCs w:val="28"/>
        </w:rPr>
        <w:t>​ — количество активных обычных коек</w:t>
      </w:r>
    </w:p>
    <w:p w14:paraId="1FC14DD5" w14:textId="77777777" w:rsidR="00A306AA" w:rsidRPr="005150C4" w:rsidRDefault="00000000" w:rsidP="00A306AA">
      <w:pPr>
        <w:numPr>
          <w:ilvl w:val="0"/>
          <w:numId w:val="34"/>
        </w:numPr>
        <w:spacing w:before="100" w:beforeAutospacing="1" w:after="100" w:afterAutospacing="1"/>
        <w:rPr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O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  <m:sup>
            <m:r>
              <w:rPr>
                <w:rFonts w:ascii="Cambria Math" w:hAnsi="Cambria Math"/>
                <w:szCs w:val="28"/>
              </w:rPr>
              <m:t>B</m:t>
            </m:r>
          </m:sup>
        </m:sSubSup>
      </m:oMath>
      <w:r w:rsidR="00A306AA" w:rsidRPr="005150C4">
        <w:rPr>
          <w:szCs w:val="28"/>
        </w:rPr>
        <w:t>​ — занятые обычные койки</w:t>
      </w:r>
    </w:p>
    <w:p w14:paraId="55D3A1E5" w14:textId="77777777" w:rsidR="00A306AA" w:rsidRPr="005150C4" w:rsidRDefault="00000000" w:rsidP="00A306AA">
      <w:pPr>
        <w:numPr>
          <w:ilvl w:val="0"/>
          <w:numId w:val="34"/>
        </w:numPr>
        <w:spacing w:before="100" w:beforeAutospacing="1" w:after="100" w:afterAutospacing="1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</m:oMath>
      <w:r w:rsidR="00A306AA" w:rsidRPr="005150C4">
        <w:rPr>
          <w:szCs w:val="28"/>
        </w:rPr>
        <w:t>​ — количество активных мест в ОРИТ</w:t>
      </w:r>
    </w:p>
    <w:p w14:paraId="32F6ACE7" w14:textId="77777777" w:rsidR="00A306AA" w:rsidRPr="005150C4" w:rsidRDefault="00000000" w:rsidP="00A306AA">
      <w:pPr>
        <w:numPr>
          <w:ilvl w:val="0"/>
          <w:numId w:val="34"/>
        </w:numPr>
        <w:spacing w:before="100" w:beforeAutospacing="1" w:after="100" w:afterAutospacing="1"/>
        <w:rPr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O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  <m:sup>
            <m:r>
              <w:rPr>
                <w:rFonts w:ascii="Cambria Math" w:hAnsi="Cambria Math"/>
                <w:szCs w:val="28"/>
              </w:rPr>
              <m:t>I</m:t>
            </m:r>
          </m:sup>
        </m:sSubSup>
      </m:oMath>
      <w:r w:rsidR="00A306AA" w:rsidRPr="005150C4">
        <w:rPr>
          <w:szCs w:val="28"/>
        </w:rPr>
        <w:t>​ — занятые места в ОРИТ</w:t>
      </w:r>
    </w:p>
    <w:p w14:paraId="3C53E42C" w14:textId="77777777" w:rsidR="00A306AA" w:rsidRPr="005150C4" w:rsidRDefault="00000000" w:rsidP="00A306AA">
      <w:pPr>
        <w:numPr>
          <w:ilvl w:val="0"/>
          <w:numId w:val="34"/>
        </w:numPr>
        <w:spacing w:before="100" w:beforeAutospacing="1" w:after="100" w:afterAutospacing="1"/>
        <w:rPr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budget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</m:oMath>
      <w:r w:rsidR="00A306AA" w:rsidRPr="005150C4">
        <w:rPr>
          <w:szCs w:val="28"/>
        </w:rPr>
        <w:t xml:space="preserve">​ </w:t>
      </w:r>
      <w:r w:rsidR="00A306AA" w:rsidRPr="005150C4">
        <w:rPr>
          <w:szCs w:val="28"/>
          <w:lang w:val="en-US"/>
        </w:rPr>
        <w:t xml:space="preserve">​ — </w:t>
      </w:r>
      <w:r w:rsidR="00A306AA" w:rsidRPr="005150C4">
        <w:rPr>
          <w:szCs w:val="28"/>
        </w:rPr>
        <w:t>текущий</w:t>
      </w:r>
      <w:r w:rsidR="00A306AA" w:rsidRPr="005150C4">
        <w:rPr>
          <w:szCs w:val="28"/>
          <w:lang w:val="en-US"/>
        </w:rPr>
        <w:t xml:space="preserve"> </w:t>
      </w:r>
      <w:r w:rsidR="00A306AA" w:rsidRPr="005150C4">
        <w:rPr>
          <w:szCs w:val="28"/>
        </w:rPr>
        <w:t>бюджет</w:t>
      </w:r>
    </w:p>
    <w:p w14:paraId="7965460C" w14:textId="77777777" w:rsidR="00A306AA" w:rsidRPr="005150C4" w:rsidRDefault="00000000" w:rsidP="00A306AA">
      <w:pPr>
        <w:numPr>
          <w:ilvl w:val="0"/>
          <w:numId w:val="34"/>
        </w:numPr>
        <w:spacing w:before="100" w:beforeAutospacing="1" w:after="100" w:afterAutospacing="1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Cs w:val="28"/>
              </w:rPr>
              <m:t>crit</m:t>
            </m:r>
          </m:sub>
        </m:sSub>
      </m:oMath>
      <w:r w:rsidR="00A306AA" w:rsidRPr="005150C4">
        <w:rPr>
          <w:szCs w:val="28"/>
        </w:rPr>
        <w:t>​ ​ — критический порог бюджета</w:t>
      </w:r>
    </w:p>
    <w:p w14:paraId="3D3D20F0" w14:textId="77777777" w:rsidR="00A306AA" w:rsidRPr="00A306AA" w:rsidRDefault="00000000" w:rsidP="00A306AA">
      <w:pPr>
        <w:numPr>
          <w:ilvl w:val="0"/>
          <w:numId w:val="34"/>
        </w:numPr>
        <w:spacing w:before="100" w:beforeAutospacing="1" w:after="100" w:afterAutospacing="1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</w:rPr>
              <m:t>t</m:t>
            </m:r>
          </m:sub>
        </m:sSub>
      </m:oMath>
      <w:r w:rsidR="00A306AA" w:rsidRPr="005150C4">
        <w:rPr>
          <w:szCs w:val="28"/>
        </w:rPr>
        <w:t xml:space="preserve">​ ​ — действие агента в момент времени </w:t>
      </w:r>
      <w:r w:rsidR="00A306AA" w:rsidRPr="00A306AA">
        <w:rPr>
          <w:i/>
          <w:iCs/>
          <w:szCs w:val="28"/>
          <w:lang w:val="en-US"/>
        </w:rPr>
        <w:t>t</w:t>
      </w:r>
    </w:p>
    <w:p w14:paraId="6D256449" w14:textId="77777777" w:rsidR="00A306AA" w:rsidRPr="005150C4" w:rsidRDefault="00A306AA" w:rsidP="00A306AA">
      <w:pPr>
        <w:spacing w:before="100" w:beforeAutospacing="1" w:after="100" w:afterAutospacing="1"/>
        <w:rPr>
          <w:sz w:val="24"/>
        </w:rPr>
      </w:pPr>
      <w:r>
        <w:t>Введём нормализующие коэффициенты:</w:t>
      </w:r>
    </w:p>
    <w:p w14:paraId="4E854133" w14:textId="77777777" w:rsidR="00A306AA" w:rsidRPr="00C81F0E" w:rsidRDefault="00000000" w:rsidP="00A306AA">
      <w:pPr>
        <w:pStyle w:val="af7"/>
        <w:rPr>
          <w:rFonts w:eastAsiaTheme="minorEastAsia"/>
          <w:i/>
          <w:iCs/>
          <w:lang w:eastAsia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en-US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  <w:lang w:eastAsia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eastAsia="en-US"/>
            </w:rPr>
            <m:t>=max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lang w:eastAsia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en-US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eastAsia="en-US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en-US"/>
                    </w:rPr>
                    <m:t>t</m:t>
                  </m:r>
                </m:sub>
              </m:sSub>
              <m:r>
                <w:rPr>
                  <w:rFonts w:ascii="Cambria Math" w:eastAsiaTheme="minorEastAsia" w:hAnsi="Cambria Math"/>
                  <w:lang w:eastAsia="en-US"/>
                </w:rPr>
                <m:t>,1</m:t>
              </m:r>
            </m:e>
          </m:d>
        </m:oMath>
      </m:oMathPara>
    </w:p>
    <w:p w14:paraId="692324F4" w14:textId="77777777" w:rsidR="00A306AA" w:rsidRPr="00C81F0E" w:rsidRDefault="00000000" w:rsidP="00A306AA">
      <w:pPr>
        <w:spacing w:before="100" w:beforeAutospacing="1" w:after="100" w:afterAutospacing="1"/>
        <w:rPr>
          <w:iCs/>
          <w:lang w:eastAsia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eastAsia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eastAsia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en-US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en-US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en-US"/>
                    </w:rPr>
                    <m:t>t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eastAsia="en-US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eastAsia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eastAsia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eastAsia="en-US"/>
                </w:rPr>
                <m:t>t</m:t>
              </m:r>
            </m:sub>
          </m:sSub>
          <m:r>
            <w:rPr>
              <w:rFonts w:ascii="Cambria Math" w:eastAsiaTheme="minorEastAsia" w:hAnsi="Cambria Math"/>
              <w:lang w:eastAsia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eastAsia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en-US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en-US"/>
                    </w:rPr>
                    <m:t>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  <w:lang w:eastAsia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eastAsia="en-US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  <w:lang w:eastAsia="en-US"/>
                    </w:rPr>
                    <m:t>t</m:t>
                  </m:r>
                </m:sub>
              </m:sSub>
            </m:den>
          </m:f>
        </m:oMath>
      </m:oMathPara>
    </w:p>
    <w:p w14:paraId="044DA645" w14:textId="77777777" w:rsidR="00A306AA" w:rsidRPr="00C81F0E" w:rsidRDefault="00A306AA" w:rsidP="00A306AA">
      <w:pPr>
        <w:spacing w:before="100" w:beforeAutospacing="1" w:after="100" w:afterAutospacing="1"/>
      </w:pPr>
      <w:r>
        <w:rPr>
          <w:iCs/>
          <w:lang w:eastAsia="en-US"/>
        </w:rPr>
        <w:t>Итоговая функция награды:</w:t>
      </w:r>
    </w:p>
    <w:p w14:paraId="31F061AF" w14:textId="77777777" w:rsidR="00A306AA" w:rsidRPr="00C81F0E" w:rsidRDefault="00000000" w:rsidP="00A306AA">
      <w:pPr>
        <w:pStyle w:val="af7"/>
        <w:rPr>
          <w:rFonts w:eastAsiaTheme="minorEastAsia" w:cstheme="minorBidi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exp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sup>
                              </m:sSub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0.85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exp</m:t>
              </m:r>
              <m:r>
                <w:rPr>
                  <w:rFonts w:ascii="Cambria Math" w:hAnsi="Cambria Math"/>
                </w:rPr>
                <m:t>​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10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O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p>
                              </m:sSubSup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t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0.85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0.01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lang w:val="en-US"/>
                    </w:rPr>
                    <m:t>budget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crit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crit</m:t>
                  </m:r>
                </m:sub>
              </m:sSub>
            </m:den>
          </m:f>
          <m:r>
            <m:rPr>
              <m:scr m:val="double-struck"/>
              <m:sty m:val="p"/>
            </m:rPr>
            <w:rPr>
              <w:rFonts w:ascii="Cambria Math" w:hAnsi="Cambria Math"/>
            </w:rPr>
            <m:t>+I</m:t>
          </m:r>
          <m:r>
            <w:rPr>
              <w:rFonts w:ascii="Cambria Math" w:hAnsi="Cambria Math"/>
            </w:rPr>
            <m:t>​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lang w:val="en-US"/>
                    </w:rPr>
                    <m:t>emg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⋅∆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budge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</m:oMath>
      </m:oMathPara>
    </w:p>
    <w:p w14:paraId="6DE04E63" w14:textId="77777777" w:rsidR="00A306AA" w:rsidRPr="00C81F0E" w:rsidRDefault="00A306AA" w:rsidP="00A306AA">
      <w:pPr>
        <w:pStyle w:val="af7"/>
        <w:rPr>
          <w:rFonts w:eastAsiaTheme="minorEastAsia" w:cstheme="minorBidi"/>
        </w:rPr>
      </w:pPr>
    </w:p>
    <w:p w14:paraId="512C27AC" w14:textId="77777777" w:rsidR="00A306AA" w:rsidRDefault="00A306AA" w:rsidP="00A306AA">
      <w:pPr>
        <w:pStyle w:val="af7"/>
      </w:pPr>
      <w:r>
        <w:t>где корректировка за экстренное действие определяется как:</w:t>
      </w:r>
    </w:p>
    <w:p w14:paraId="25FAC721" w14:textId="77777777" w:rsidR="00A306AA" w:rsidRPr="00C81F0E" w:rsidRDefault="00A306AA" w:rsidP="00A306AA">
      <w:pPr>
        <w:pStyle w:val="af7"/>
        <w:rPr>
          <w:rFonts w:eastAsiaTheme="minorEastAsia" w:cstheme="minorBidi"/>
        </w:rPr>
      </w:pPr>
    </w:p>
    <w:p w14:paraId="20B60812" w14:textId="77777777" w:rsidR="00A306AA" w:rsidRPr="007E3A4F" w:rsidRDefault="00A306AA" w:rsidP="00A306AA">
      <w:pPr>
        <w:pStyle w:val="af7"/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∆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budge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d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0.15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>если</m:t>
                    </m:r>
                    <m:r>
                      <m:rPr>
                        <m:nor/>
                      </m:rPr>
                      <w:rPr>
                        <w:lang w:val="en-US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budget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crit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-</m:t>
                    </m:r>
                    <m:r>
                      <w:rPr>
                        <w:rFonts w:ascii="Cambria Math" w:hAnsi="Cambria Math"/>
                        <w:lang w:val="en-US"/>
                      </w:rPr>
                      <m:t>1.0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>если</m:t>
                    </m:r>
                    <m:r>
                      <m:rPr>
                        <m:nor/>
                      </m:rPr>
                      <w:rPr>
                        <w:lang w:val="en-US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budget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≥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e>
                      <m:sub>
                        <m:r>
                          <m:rPr>
                            <m:nor/>
                          </m:rPr>
                          <w:rPr>
                            <w:lang w:val="en-US"/>
                          </w:rPr>
                          <m:t>crit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en-US"/>
                      </w:rPr>
                      <m:t>.</m:t>
                    </m:r>
                  </m:e>
                </m:mr>
              </m:m>
            </m:e>
          </m:d>
        </m:oMath>
      </m:oMathPara>
    </w:p>
    <w:p w14:paraId="02604E2B" w14:textId="77777777" w:rsidR="00A306AA" w:rsidRPr="00C81F0E" w:rsidRDefault="00A306AA" w:rsidP="00A306AA">
      <w:pPr>
        <w:pStyle w:val="af7"/>
        <w:rPr>
          <w:rFonts w:eastAsiaTheme="minorEastAsia"/>
          <w:lang w:val="en-US" w:eastAsia="en-US"/>
        </w:rPr>
      </w:pPr>
    </w:p>
    <w:p w14:paraId="236CB0B6" w14:textId="3E07006A" w:rsidR="00A306AA" w:rsidRPr="00143ABF" w:rsidRDefault="00A306AA" w:rsidP="00A306AA">
      <w:pPr>
        <w:pStyle w:val="af7"/>
        <w:rPr>
          <w:rFonts w:eastAsiaTheme="minorEastAsia"/>
          <w:lang w:eastAsia="en-US"/>
        </w:rPr>
      </w:pPr>
      <w:r w:rsidRPr="00E62F21">
        <w:lastRenderedPageBreak/>
        <w:t xml:space="preserve">а </w:t>
      </w:r>
      <w:proofErr w:type="gramStart"/>
      <w:r w:rsidRPr="00E62F21">
        <w:rPr>
          <w:rStyle w:val="katex-mathml"/>
          <w:rFonts w:eastAsiaTheme="majorEastAsia"/>
        </w:rPr>
        <w:t>I[</w:t>
      </w:r>
      <w:proofErr w:type="gramEnd"/>
      <w:r w:rsidRPr="00E62F21">
        <w:rPr>
          <w:rStyle w:val="katex-mathml"/>
          <w:rFonts w:ascii="Cambria Math" w:eastAsiaTheme="majorEastAsia" w:hAnsi="Cambria Math" w:cs="Cambria Math"/>
        </w:rPr>
        <w:t>⋅</w:t>
      </w:r>
      <w:r w:rsidRPr="00E62F21">
        <w:rPr>
          <w:rStyle w:val="katex-mathml"/>
          <w:rFonts w:eastAsiaTheme="majorEastAsia"/>
        </w:rPr>
        <w:t>]</w:t>
      </w:r>
      <w:r>
        <w:t xml:space="preserve"> -</w:t>
      </w:r>
      <w:r w:rsidRPr="00E62F21">
        <w:t xml:space="preserve"> индикаторная функция, равная 1 при выборе экстренного действия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a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emg</m:t>
            </m:r>
          </m:sub>
        </m:sSub>
        <m:r>
          <w:rPr>
            <w:rStyle w:val="vlist-s"/>
            <w:rFonts w:ascii="Cambria Math" w:hAnsi="Cambria Math"/>
          </w:rPr>
          <m:t>​</m:t>
        </m:r>
      </m:oMath>
      <w:r w:rsidRPr="00E62F21">
        <w:t xml:space="preserve"> и 0 иначе.</w:t>
      </w:r>
    </w:p>
    <w:p w14:paraId="05D4482C" w14:textId="77777777" w:rsidR="00143ABF" w:rsidRPr="00143ABF" w:rsidRDefault="00143ABF" w:rsidP="00143ABF">
      <w:pPr>
        <w:spacing w:before="100" w:beforeAutospacing="1" w:after="100" w:afterAutospacing="1"/>
        <w:outlineLvl w:val="2"/>
        <w:rPr>
          <w:sz w:val="27"/>
          <w:szCs w:val="27"/>
        </w:rPr>
      </w:pPr>
      <w:bookmarkStart w:id="11" w:name="_Toc221575091"/>
      <w:r w:rsidRPr="00143ABF">
        <w:rPr>
          <w:sz w:val="27"/>
          <w:szCs w:val="27"/>
        </w:rPr>
        <w:t>Ключевые принципы:</w:t>
      </w:r>
      <w:bookmarkEnd w:id="11"/>
    </w:p>
    <w:p w14:paraId="3BE1617A" w14:textId="77777777" w:rsidR="00143ABF" w:rsidRPr="00143ABF" w:rsidRDefault="00143ABF" w:rsidP="00143ABF">
      <w:pPr>
        <w:numPr>
          <w:ilvl w:val="0"/>
          <w:numId w:val="33"/>
        </w:numPr>
        <w:spacing w:before="100" w:beforeAutospacing="1" w:after="100" w:afterAutospacing="1"/>
      </w:pPr>
      <w:r w:rsidRPr="00143ABF">
        <w:t>Сильные штрафы за критические исходы</w:t>
      </w:r>
      <w:r w:rsidRPr="00143ABF">
        <w:br/>
        <w:t>Смерти и отказы в госпитализации нормализуются на общий поток пациентов и получают наибольшие отрицательные веса, так как именно они являются наиболее нежелательными исходами.</w:t>
      </w:r>
    </w:p>
    <w:p w14:paraId="50656694" w14:textId="33B7912E" w:rsidR="00143ABF" w:rsidRPr="00143ABF" w:rsidRDefault="00143ABF" w:rsidP="00143ABF">
      <w:pPr>
        <w:numPr>
          <w:ilvl w:val="0"/>
          <w:numId w:val="33"/>
        </w:numPr>
        <w:spacing w:before="100" w:beforeAutospacing="1" w:after="100" w:afterAutospacing="1"/>
      </w:pPr>
      <w:r w:rsidRPr="00143ABF">
        <w:t>Поддержание оптимальной загрузки ресурсов</w:t>
      </w:r>
      <w:r w:rsidRPr="00143ABF">
        <w:br/>
        <w:t xml:space="preserve">Вознаграждение </w:t>
      </w:r>
      <w:proofErr w:type="spellStart"/>
      <w:r w:rsidRPr="00143ABF">
        <w:t>максимизируется</w:t>
      </w:r>
      <w:proofErr w:type="spellEnd"/>
      <w:r w:rsidRPr="00143ABF">
        <w:t xml:space="preserve"> при приближении загрузки коек и ОРИТ к целевому уровню 85%.</w:t>
      </w:r>
      <w:r w:rsidRPr="00143ABF">
        <w:br/>
        <w:t>Используется сглаженная экспоненциальная функция, позволяющая мягко штрафовать как недозагрузку, так и перегрузку.</w:t>
      </w:r>
    </w:p>
    <w:p w14:paraId="5D1D0CC3" w14:textId="77777777" w:rsidR="00143ABF" w:rsidRPr="00143ABF" w:rsidRDefault="00143ABF" w:rsidP="00143ABF">
      <w:pPr>
        <w:numPr>
          <w:ilvl w:val="0"/>
          <w:numId w:val="33"/>
        </w:numPr>
        <w:spacing w:before="100" w:beforeAutospacing="1" w:after="100" w:afterAutospacing="1"/>
      </w:pPr>
      <w:r w:rsidRPr="00143ABF">
        <w:t>Финансовая устойчивость</w:t>
      </w:r>
      <w:r w:rsidRPr="00143ABF">
        <w:br/>
        <w:t>При приближении бюджета к критическому порогу агент получает штраф, стимулирующий более осторожное использование средств.</w:t>
      </w:r>
    </w:p>
    <w:p w14:paraId="3E7F7C3E" w14:textId="77777777" w:rsidR="00143ABF" w:rsidRPr="00143ABF" w:rsidRDefault="00143ABF" w:rsidP="00143ABF">
      <w:pPr>
        <w:numPr>
          <w:ilvl w:val="0"/>
          <w:numId w:val="33"/>
        </w:numPr>
        <w:spacing w:before="100" w:beforeAutospacing="1" w:after="100" w:afterAutospacing="1"/>
      </w:pPr>
      <w:r w:rsidRPr="00143ABF">
        <w:t>Контекстная оценка действий</w:t>
      </w:r>
      <w:r w:rsidRPr="00143ABF">
        <w:br/>
        <w:t>Некоторые действия (например, экстренное выделение бюджета) оцениваются с учётом контекста:</w:t>
      </w:r>
    </w:p>
    <w:p w14:paraId="3BCE237A" w14:textId="77777777" w:rsidR="00143ABF" w:rsidRPr="00143ABF" w:rsidRDefault="00143ABF" w:rsidP="00143ABF">
      <w:pPr>
        <w:numPr>
          <w:ilvl w:val="1"/>
          <w:numId w:val="33"/>
        </w:numPr>
        <w:spacing w:before="100" w:beforeAutospacing="1" w:after="100" w:afterAutospacing="1"/>
      </w:pPr>
      <w:r w:rsidRPr="00143ABF">
        <w:t>в кризисной ситуации они считаются оправданными,</w:t>
      </w:r>
    </w:p>
    <w:p w14:paraId="6E33C7B3" w14:textId="77777777" w:rsidR="00143ABF" w:rsidRPr="00143ABF" w:rsidRDefault="00143ABF" w:rsidP="00143ABF">
      <w:pPr>
        <w:numPr>
          <w:ilvl w:val="1"/>
          <w:numId w:val="33"/>
        </w:numPr>
        <w:spacing w:before="100" w:beforeAutospacing="1" w:after="100" w:afterAutospacing="1"/>
      </w:pPr>
      <w:r w:rsidRPr="00143ABF">
        <w:t>при отсутствии дефицита ресурсов — наказываются как неэффективные.</w:t>
      </w:r>
    </w:p>
    <w:p w14:paraId="0138510E" w14:textId="1A558CBF" w:rsidR="0076708E" w:rsidRPr="00E44028" w:rsidRDefault="00143ABF" w:rsidP="00E44028">
      <w:pPr>
        <w:spacing w:before="100" w:beforeAutospacing="1" w:after="100" w:afterAutospacing="1"/>
        <w:rPr>
          <w:rFonts w:eastAsiaTheme="minorEastAsia"/>
        </w:rPr>
      </w:pPr>
      <w:r w:rsidRPr="00143ABF">
        <w:t>В совокупности функция награды направляет агента к принятию своевременных, обоснованных и устойчивых решений, минимизируя человеческие потери и избегая неоправданных расходов.</w:t>
      </w:r>
    </w:p>
    <w:p w14:paraId="24C519A4" w14:textId="5284E3F8" w:rsidR="00D907ED" w:rsidRPr="00F752D1" w:rsidRDefault="00D907ED" w:rsidP="0076708E">
      <w:pPr>
        <w:pStyle w:val="a7"/>
        <w:numPr>
          <w:ilvl w:val="0"/>
          <w:numId w:val="13"/>
        </w:numPr>
      </w:pPr>
      <w:r w:rsidRPr="00F752D1">
        <w:br w:type="page"/>
      </w:r>
    </w:p>
    <w:p w14:paraId="0C6453B7" w14:textId="77777777" w:rsidR="00D907ED" w:rsidRPr="00F752D1" w:rsidRDefault="00D907ED" w:rsidP="00D907ED"/>
    <w:p w14:paraId="08A1225E" w14:textId="77777777" w:rsidR="005571B2" w:rsidRDefault="005571B2" w:rsidP="005571B2">
      <w:pPr>
        <w:pStyle w:val="1"/>
      </w:pPr>
      <w:bookmarkStart w:id="12" w:name="_Toc221575093"/>
      <w:r>
        <w:t>Результаты</w:t>
      </w:r>
    </w:p>
    <w:p w14:paraId="38A09822" w14:textId="2EF1ADB1" w:rsidR="00F752D1" w:rsidRDefault="00F752D1" w:rsidP="00F752D1">
      <w:pPr>
        <w:pStyle w:val="2"/>
      </w:pPr>
      <w:r>
        <w:rPr>
          <w:lang w:val="en-US"/>
        </w:rPr>
        <w:t>SD</w:t>
      </w:r>
      <w:r w:rsidRPr="00F752D1">
        <w:t xml:space="preserve"> </w:t>
      </w:r>
      <w:r>
        <w:t>модель</w:t>
      </w:r>
      <w:bookmarkEnd w:id="12"/>
    </w:p>
    <w:p w14:paraId="1561448E" w14:textId="3355CBA9" w:rsidR="00076FFB" w:rsidRDefault="00F752D1" w:rsidP="00F752D1">
      <w:r>
        <w:t xml:space="preserve">Сначала смоделируем временные ряды с помощью дифференциальных уравнений. </w:t>
      </w:r>
    </w:p>
    <w:p w14:paraId="47EFDD02" w14:textId="09988742" w:rsidR="00EE3915" w:rsidRDefault="00EE3915" w:rsidP="00F752D1">
      <w:r w:rsidRPr="00EE3915">
        <w:rPr>
          <w:noProof/>
        </w:rPr>
        <w:drawing>
          <wp:inline distT="0" distB="0" distL="0" distR="0" wp14:anchorId="7DA4F63E" wp14:editId="5C42E54B">
            <wp:extent cx="5940425" cy="4950460"/>
            <wp:effectExtent l="0" t="0" r="3175" b="2540"/>
            <wp:docPr id="124555831" name="Рисунок 11" descr="Изображение выглядит как текст, диаграмма, Граф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55831" name="Рисунок 11" descr="Изображение выглядит как текст, диаграмма, График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5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B11DF" w14:textId="392BA93B" w:rsidR="00DB4830" w:rsidRPr="00DB4830" w:rsidRDefault="00DB4830" w:rsidP="00F752D1">
      <w:r>
        <w:t xml:space="preserve">Это теоретические потоки. В данном случае коэффициенты эпидемии статичны. Из </w:t>
      </w:r>
      <w:r w:rsidR="00F45351">
        <w:t>них</w:t>
      </w:r>
      <w:r>
        <w:t xml:space="preserve"> нам </w:t>
      </w:r>
      <w:r w:rsidR="00F45351">
        <w:t>понадобится</w:t>
      </w:r>
      <w:r>
        <w:t xml:space="preserve"> поток с инфекционными. </w:t>
      </w:r>
    </w:p>
    <w:p w14:paraId="5F5299DB" w14:textId="77777777" w:rsidR="0009789E" w:rsidRDefault="0009789E" w:rsidP="0009789E">
      <w:pPr>
        <w:pStyle w:val="2"/>
      </w:pPr>
      <w:bookmarkStart w:id="13" w:name="_Toc221575094"/>
      <w:r>
        <w:t>Статическое количество</w:t>
      </w:r>
      <w:bookmarkEnd w:id="13"/>
    </w:p>
    <w:p w14:paraId="5D6E4E14" w14:textId="63A5629F" w:rsidR="00F45351" w:rsidRPr="00F45351" w:rsidRDefault="00F45351" w:rsidP="00F45351">
      <w:r>
        <w:t>Напомню, что в данном случае</w:t>
      </w:r>
      <w:r w:rsidRPr="00F45351">
        <w:t xml:space="preserve"> к</w:t>
      </w:r>
      <w:r>
        <w:t>оличество ресурсов было статично</w:t>
      </w:r>
      <w:r w:rsidR="0009789E">
        <w:t>.</w:t>
      </w:r>
    </w:p>
    <w:p w14:paraId="53600C0E" w14:textId="33879E77" w:rsidR="0060209D" w:rsidRDefault="00DB4830" w:rsidP="0060209D">
      <w:r>
        <w:rPr>
          <w:noProof/>
          <w14:ligatures w14:val="standardContextual"/>
        </w:rPr>
        <w:lastRenderedPageBreak/>
        <w:drawing>
          <wp:inline distT="0" distB="0" distL="0" distR="0" wp14:anchorId="2CC8EFC2" wp14:editId="54C40862">
            <wp:extent cx="5940425" cy="3655695"/>
            <wp:effectExtent l="0" t="0" r="3175" b="1905"/>
            <wp:docPr id="2118471896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71896" name="Рисунок 21184718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F9D7" w14:textId="21AAEB7A" w:rsidR="00F45351" w:rsidRDefault="00DB4830" w:rsidP="00F45351">
      <w:pPr>
        <w:pStyle w:val="2"/>
        <w:rPr>
          <w:lang w:val="en-US"/>
        </w:rPr>
      </w:pPr>
      <w:bookmarkStart w:id="14" w:name="_Toc221575095"/>
      <w:r>
        <w:rPr>
          <w:lang w:val="en-US"/>
        </w:rPr>
        <w:t>TTM</w:t>
      </w:r>
      <w:bookmarkEnd w:id="14"/>
    </w:p>
    <w:p w14:paraId="6845EAE1" w14:textId="77777777" w:rsidR="007B0A73" w:rsidRPr="007B0A73" w:rsidRDefault="007B0A73" w:rsidP="007B0A73"/>
    <w:p w14:paraId="1F610F16" w14:textId="44CA46FC" w:rsidR="00DB4830" w:rsidRPr="00DB4830" w:rsidRDefault="00DB4830" w:rsidP="00DB4830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1F11FA02" wp14:editId="5D88C975">
            <wp:extent cx="5651898" cy="3478139"/>
            <wp:effectExtent l="0" t="0" r="0" b="1905"/>
            <wp:docPr id="7205305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3051" name="Рисунок 720530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2844" cy="354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EAF49" w14:textId="0AACDE3B" w:rsidR="00DB4830" w:rsidRDefault="00DB4830" w:rsidP="00DB4830">
      <w:pPr>
        <w:pStyle w:val="2"/>
        <w:jc w:val="center"/>
      </w:pPr>
      <w:bookmarkStart w:id="15" w:name="_Toc221575096"/>
      <w:r>
        <w:rPr>
          <w:noProof/>
          <w14:ligatures w14:val="standardContextual"/>
        </w:rPr>
        <w:lastRenderedPageBreak/>
        <w:drawing>
          <wp:inline distT="0" distB="0" distL="0" distR="0" wp14:anchorId="798220C3" wp14:editId="639510AB">
            <wp:extent cx="5597495" cy="4477996"/>
            <wp:effectExtent l="0" t="0" r="3810" b="5715"/>
            <wp:docPr id="177714596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45966" name="Рисунок 177714596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3715" cy="4530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24D6381B" wp14:editId="4B2EB1E2">
            <wp:extent cx="5027777" cy="3016666"/>
            <wp:effectExtent l="0" t="0" r="1905" b="6350"/>
            <wp:docPr id="143079145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91450" name="Рисунок 14307914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522" cy="302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p w14:paraId="492725D9" w14:textId="77777777" w:rsidR="00DB4830" w:rsidRDefault="00DB4830">
      <w:pPr>
        <w:spacing w:before="0" w:after="160" w:line="278" w:lineRule="auto"/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1EBAA5D9" w14:textId="77777777" w:rsidR="0009789E" w:rsidRDefault="0060209D" w:rsidP="0009789E">
      <w:pPr>
        <w:pStyle w:val="2"/>
      </w:pPr>
      <w:bookmarkStart w:id="16" w:name="_Toc221575097"/>
      <w:r>
        <w:rPr>
          <w:lang w:val="en-US"/>
        </w:rPr>
        <w:lastRenderedPageBreak/>
        <w:t>RL</w:t>
      </w:r>
      <w:r w:rsidR="0009789E">
        <w:t>-</w:t>
      </w:r>
      <w:r>
        <w:t>агент</w:t>
      </w:r>
      <w:bookmarkEnd w:id="16"/>
    </w:p>
    <w:p w14:paraId="50436278" w14:textId="6BB1CAB6" w:rsidR="00DB4830" w:rsidRDefault="00DB4830" w:rsidP="005571B2">
      <w:bookmarkStart w:id="17" w:name="_Toc221575098"/>
      <w:r>
        <w:rPr>
          <w:noProof/>
        </w:rPr>
        <w:drawing>
          <wp:inline distT="0" distB="0" distL="0" distR="0" wp14:anchorId="5481D950" wp14:editId="54CCCA2C">
            <wp:extent cx="5862415" cy="3607689"/>
            <wp:effectExtent l="0" t="0" r="5080" b="0"/>
            <wp:docPr id="179753098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30980" name="Рисунок 179753098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155" cy="364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p w14:paraId="38357F8E" w14:textId="76630853" w:rsidR="00DB4830" w:rsidRDefault="00DB4830" w:rsidP="00DB4830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F9107AC" wp14:editId="0F8E5D11">
            <wp:extent cx="5940425" cy="4752340"/>
            <wp:effectExtent l="0" t="0" r="3175" b="0"/>
            <wp:docPr id="122315534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155348" name="Рисунок 122315534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5DB8" w14:textId="797947BA" w:rsidR="00E268BE" w:rsidRPr="00B24E5E" w:rsidRDefault="00DB4830" w:rsidP="0009789E">
      <w:r>
        <w:rPr>
          <w:noProof/>
          <w14:ligatures w14:val="standardContextual"/>
        </w:rPr>
        <w:lastRenderedPageBreak/>
        <w:drawing>
          <wp:inline distT="0" distB="0" distL="0" distR="0" wp14:anchorId="3A57FC4C" wp14:editId="1605E73C">
            <wp:extent cx="5940425" cy="3564255"/>
            <wp:effectExtent l="0" t="0" r="3175" b="4445"/>
            <wp:docPr id="1941076876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076876" name="Рисунок 194107687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83C5" w14:textId="77777777" w:rsidR="002B1F66" w:rsidRDefault="002B1F66" w:rsidP="00FC1EE3">
      <w:pPr>
        <w:pStyle w:val="2"/>
      </w:pPr>
      <w:bookmarkStart w:id="18" w:name="_Toc221575099"/>
      <w:r>
        <w:t>Сравнение</w:t>
      </w:r>
      <w:bookmarkEnd w:id="18"/>
    </w:p>
    <w:p w14:paraId="519273DA" w14:textId="2C218958" w:rsidR="00B20E67" w:rsidRPr="00FC1EE3" w:rsidRDefault="00FC1EE3" w:rsidP="00B20E67">
      <w:r>
        <w:t>Сопоставим результаты трех подходов.</w:t>
      </w:r>
    </w:p>
    <w:p w14:paraId="1F3AA54A" w14:textId="5CE261BB" w:rsidR="00CC220F" w:rsidRDefault="00FC1EE3" w:rsidP="00FC1EE3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73CC2F94" wp14:editId="143434DA">
            <wp:extent cx="5811140" cy="4648912"/>
            <wp:effectExtent l="0" t="0" r="5715" b="0"/>
            <wp:docPr id="157233333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333331" name="Рисунок 157233333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931" cy="470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61F5C" w14:textId="6141242F" w:rsidR="00CC220F" w:rsidRPr="009D7ADB" w:rsidRDefault="00701F00" w:rsidP="00CC220F">
      <w:pPr>
        <w:pStyle w:val="2"/>
      </w:pPr>
      <w:r>
        <w:lastRenderedPageBreak/>
        <w:t>Суммарные показатели</w:t>
      </w:r>
    </w:p>
    <w:p w14:paraId="75DBABF1" w14:textId="172BFFAC" w:rsidR="0056578D" w:rsidRPr="0056578D" w:rsidRDefault="0056578D" w:rsidP="0056578D">
      <w:pPr>
        <w:rPr>
          <w:lang w:val="en-US"/>
        </w:rPr>
      </w:pP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3823"/>
        <w:gridCol w:w="1984"/>
        <w:gridCol w:w="1701"/>
        <w:gridCol w:w="1701"/>
      </w:tblGrid>
      <w:tr w:rsidR="00221B44" w:rsidRPr="00B20E67" w14:paraId="7F1F2B34" w14:textId="77777777" w:rsidTr="00282131">
        <w:trPr>
          <w:trHeight w:val="562"/>
        </w:trPr>
        <w:tc>
          <w:tcPr>
            <w:tcW w:w="3823" w:type="dxa"/>
            <w:hideMark/>
          </w:tcPr>
          <w:p w14:paraId="7A73504D" w14:textId="77777777" w:rsidR="00221B44" w:rsidRPr="00B20E67" w:rsidRDefault="00221B44" w:rsidP="00B20E67">
            <w:r w:rsidRPr="00B20E67">
              <w:t>Показатель</w:t>
            </w:r>
          </w:p>
        </w:tc>
        <w:tc>
          <w:tcPr>
            <w:tcW w:w="1984" w:type="dxa"/>
            <w:hideMark/>
          </w:tcPr>
          <w:p w14:paraId="34DC9F92" w14:textId="19344191" w:rsidR="00221B44" w:rsidRPr="00221B44" w:rsidRDefault="00221B44" w:rsidP="00B20E67">
            <w:pPr>
              <w:rPr>
                <w:lang w:val="en-US"/>
              </w:rPr>
            </w:pPr>
            <w:r>
              <w:rPr>
                <w:lang w:val="en-US"/>
              </w:rPr>
              <w:t>Static</w:t>
            </w:r>
          </w:p>
        </w:tc>
        <w:tc>
          <w:tcPr>
            <w:tcW w:w="1701" w:type="dxa"/>
            <w:hideMark/>
          </w:tcPr>
          <w:p w14:paraId="0EE278C9" w14:textId="14F808CD" w:rsidR="00221B44" w:rsidRPr="00221B44" w:rsidRDefault="00221B44" w:rsidP="00B20E67">
            <w:pPr>
              <w:rPr>
                <w:lang w:val="en-US"/>
              </w:rPr>
            </w:pPr>
            <w:r>
              <w:rPr>
                <w:lang w:val="en-US"/>
              </w:rPr>
              <w:t>TTM</w:t>
            </w:r>
          </w:p>
        </w:tc>
        <w:tc>
          <w:tcPr>
            <w:tcW w:w="1701" w:type="dxa"/>
            <w:hideMark/>
          </w:tcPr>
          <w:p w14:paraId="21407B35" w14:textId="3BCF23FA" w:rsidR="00221B44" w:rsidRPr="00221B44" w:rsidRDefault="00221B44" w:rsidP="00B20E67">
            <w:pPr>
              <w:rPr>
                <w:lang w:val="en-US"/>
              </w:rPr>
            </w:pPr>
            <w:r>
              <w:rPr>
                <w:lang w:val="en-US"/>
              </w:rPr>
              <w:t>RL</w:t>
            </w:r>
          </w:p>
        </w:tc>
      </w:tr>
      <w:tr w:rsidR="00221B44" w:rsidRPr="00B20E67" w14:paraId="34A9BE83" w14:textId="77777777" w:rsidTr="00282131">
        <w:trPr>
          <w:trHeight w:val="562"/>
        </w:trPr>
        <w:tc>
          <w:tcPr>
            <w:tcW w:w="3823" w:type="dxa"/>
            <w:hideMark/>
          </w:tcPr>
          <w:p w14:paraId="69C9654C" w14:textId="15B2EA70" w:rsidR="00221B44" w:rsidRPr="00221B44" w:rsidRDefault="00221B44" w:rsidP="00B20E67">
            <w:r w:rsidRPr="00B20E67">
              <w:t>Принято всего</w:t>
            </w:r>
            <w:r>
              <w:t xml:space="preserve">, </w:t>
            </w:r>
            <w:r>
              <w:rPr>
                <w:lang w:val="en-US"/>
              </w:rPr>
              <w:t>ч</w:t>
            </w:r>
            <w:r>
              <w:t>ел.</w:t>
            </w:r>
          </w:p>
        </w:tc>
        <w:tc>
          <w:tcPr>
            <w:tcW w:w="1984" w:type="dxa"/>
            <w:hideMark/>
          </w:tcPr>
          <w:p w14:paraId="6E3FF4BD" w14:textId="740B0D57" w:rsidR="00221B44" w:rsidRPr="00B20E67" w:rsidRDefault="00282131" w:rsidP="00B20E67">
            <w:r w:rsidRPr="00282131">
              <w:t>4</w:t>
            </w:r>
            <w:r>
              <w:rPr>
                <w:lang w:val="en-US"/>
              </w:rPr>
              <w:t xml:space="preserve"> </w:t>
            </w:r>
            <w:r w:rsidRPr="00282131">
              <w:t>062</w:t>
            </w:r>
          </w:p>
        </w:tc>
        <w:tc>
          <w:tcPr>
            <w:tcW w:w="1701" w:type="dxa"/>
            <w:hideMark/>
          </w:tcPr>
          <w:p w14:paraId="269CF896" w14:textId="0ED5DC64" w:rsidR="00221B44" w:rsidRPr="00B20E67" w:rsidRDefault="00825928" w:rsidP="00B20E67">
            <w:r w:rsidRPr="00825928">
              <w:t>3</w:t>
            </w:r>
            <w:r>
              <w:rPr>
                <w:lang w:val="en-US"/>
              </w:rPr>
              <w:t xml:space="preserve"> </w:t>
            </w:r>
            <w:r w:rsidRPr="00825928">
              <w:t>901</w:t>
            </w:r>
          </w:p>
        </w:tc>
        <w:tc>
          <w:tcPr>
            <w:tcW w:w="1701" w:type="dxa"/>
            <w:hideMark/>
          </w:tcPr>
          <w:p w14:paraId="6EF96B21" w14:textId="517EEF1F" w:rsidR="00221B44" w:rsidRPr="00B20E67" w:rsidRDefault="00825928" w:rsidP="00B20E67">
            <w:r w:rsidRPr="00825928">
              <w:t>4,164</w:t>
            </w:r>
          </w:p>
        </w:tc>
      </w:tr>
      <w:tr w:rsidR="00221B44" w:rsidRPr="00B20E67" w14:paraId="603C647A" w14:textId="77777777" w:rsidTr="00282131">
        <w:trPr>
          <w:trHeight w:val="562"/>
        </w:trPr>
        <w:tc>
          <w:tcPr>
            <w:tcW w:w="3823" w:type="dxa"/>
            <w:hideMark/>
          </w:tcPr>
          <w:p w14:paraId="6EFE7DD4" w14:textId="01F2AFA0" w:rsidR="00221B44" w:rsidRPr="00B20E67" w:rsidRDefault="00221B44" w:rsidP="00B20E67">
            <w:r w:rsidRPr="00B20E67">
              <w:t>Отказы всего</w:t>
            </w:r>
            <w:r>
              <w:t xml:space="preserve">, </w:t>
            </w:r>
            <w:r>
              <w:rPr>
                <w:lang w:val="en-US"/>
              </w:rPr>
              <w:t>ч</w:t>
            </w:r>
            <w:r>
              <w:t>ел.</w:t>
            </w:r>
          </w:p>
        </w:tc>
        <w:tc>
          <w:tcPr>
            <w:tcW w:w="1984" w:type="dxa"/>
            <w:hideMark/>
          </w:tcPr>
          <w:p w14:paraId="342E30D7" w14:textId="4E4B0B6B" w:rsidR="00221B44" w:rsidRPr="00B20E67" w:rsidRDefault="00825928" w:rsidP="00B20E67">
            <w:r w:rsidRPr="00825928">
              <w:t>4</w:t>
            </w:r>
            <w:r>
              <w:rPr>
                <w:lang w:val="en-US"/>
              </w:rPr>
              <w:t xml:space="preserve"> </w:t>
            </w:r>
            <w:r w:rsidRPr="00825928">
              <w:t>617</w:t>
            </w:r>
          </w:p>
        </w:tc>
        <w:tc>
          <w:tcPr>
            <w:tcW w:w="1701" w:type="dxa"/>
            <w:hideMark/>
          </w:tcPr>
          <w:p w14:paraId="6B1487A3" w14:textId="60858EAF" w:rsidR="00221B44" w:rsidRPr="00B20E67" w:rsidRDefault="00825928" w:rsidP="00B20E67">
            <w:r w:rsidRPr="00825928">
              <w:t>1,032</w:t>
            </w:r>
          </w:p>
        </w:tc>
        <w:tc>
          <w:tcPr>
            <w:tcW w:w="1701" w:type="dxa"/>
            <w:hideMark/>
          </w:tcPr>
          <w:p w14:paraId="0DA468C3" w14:textId="448D7164" w:rsidR="00221B44" w:rsidRPr="00B20E67" w:rsidRDefault="00825928" w:rsidP="00B20E67">
            <w:r w:rsidRPr="00825928">
              <w:t>743</w:t>
            </w:r>
          </w:p>
        </w:tc>
      </w:tr>
      <w:tr w:rsidR="00221B44" w:rsidRPr="00B20E67" w14:paraId="5D5C0BA1" w14:textId="77777777" w:rsidTr="00282131">
        <w:trPr>
          <w:trHeight w:val="562"/>
        </w:trPr>
        <w:tc>
          <w:tcPr>
            <w:tcW w:w="3823" w:type="dxa"/>
            <w:hideMark/>
          </w:tcPr>
          <w:p w14:paraId="07E7873F" w14:textId="5648367C" w:rsidR="00221B44" w:rsidRPr="00B20E67" w:rsidRDefault="00221B44" w:rsidP="00B20E67">
            <w:r w:rsidRPr="00B20E67">
              <w:t>Смерти всего</w:t>
            </w:r>
            <w:r>
              <w:t xml:space="preserve">, </w:t>
            </w:r>
            <w:r>
              <w:rPr>
                <w:lang w:val="en-US"/>
              </w:rPr>
              <w:t>ч</w:t>
            </w:r>
            <w:r>
              <w:t>ел.</w:t>
            </w:r>
          </w:p>
        </w:tc>
        <w:tc>
          <w:tcPr>
            <w:tcW w:w="1984" w:type="dxa"/>
            <w:hideMark/>
          </w:tcPr>
          <w:p w14:paraId="583C3714" w14:textId="60D85878" w:rsidR="00221B44" w:rsidRPr="00B20E67" w:rsidRDefault="00282131" w:rsidP="00B20E67">
            <w:r w:rsidRPr="00282131">
              <w:t>1</w:t>
            </w:r>
            <w:r>
              <w:rPr>
                <w:lang w:val="en-US"/>
              </w:rPr>
              <w:t xml:space="preserve"> </w:t>
            </w:r>
            <w:r w:rsidRPr="00282131">
              <w:t>035</w:t>
            </w:r>
          </w:p>
        </w:tc>
        <w:tc>
          <w:tcPr>
            <w:tcW w:w="1701" w:type="dxa"/>
            <w:hideMark/>
          </w:tcPr>
          <w:p w14:paraId="1919E724" w14:textId="4DD8D89D" w:rsidR="00221B44" w:rsidRPr="00B20E67" w:rsidRDefault="00825928" w:rsidP="00B20E67">
            <w:r w:rsidRPr="00825928">
              <w:t>614</w:t>
            </w:r>
          </w:p>
        </w:tc>
        <w:tc>
          <w:tcPr>
            <w:tcW w:w="1701" w:type="dxa"/>
            <w:hideMark/>
          </w:tcPr>
          <w:p w14:paraId="11C500A3" w14:textId="3202B8C8" w:rsidR="00221B44" w:rsidRPr="00B20E67" w:rsidRDefault="00825928" w:rsidP="00B20E67">
            <w:r w:rsidRPr="00825928">
              <w:t>583</w:t>
            </w:r>
          </w:p>
        </w:tc>
      </w:tr>
      <w:tr w:rsidR="00221B44" w:rsidRPr="00B20E67" w14:paraId="7C72185F" w14:textId="77777777" w:rsidTr="00282131">
        <w:trPr>
          <w:trHeight w:val="562"/>
        </w:trPr>
        <w:tc>
          <w:tcPr>
            <w:tcW w:w="3823" w:type="dxa"/>
            <w:hideMark/>
          </w:tcPr>
          <w:p w14:paraId="2F370578" w14:textId="54C2DB28" w:rsidR="00221B44" w:rsidRPr="00221B44" w:rsidRDefault="00221B44" w:rsidP="00B20E67">
            <w:pPr>
              <w:rPr>
                <w:lang w:val="en-US"/>
              </w:rPr>
            </w:pPr>
            <w:r>
              <w:t xml:space="preserve">Средняя загрузка коек, </w:t>
            </w:r>
            <w:r>
              <w:rPr>
                <w:lang w:val="en-US"/>
              </w:rPr>
              <w:t>%</w:t>
            </w:r>
          </w:p>
        </w:tc>
        <w:tc>
          <w:tcPr>
            <w:tcW w:w="1984" w:type="dxa"/>
            <w:hideMark/>
          </w:tcPr>
          <w:p w14:paraId="6CD9883C" w14:textId="559599C2" w:rsidR="00221B44" w:rsidRPr="00825928" w:rsidRDefault="009D7ADB" w:rsidP="00B20E67">
            <w:pPr>
              <w:rPr>
                <w:lang w:val="en-US"/>
              </w:rPr>
            </w:pPr>
            <w:r w:rsidRPr="009D7ADB">
              <w:t>33</w:t>
            </w:r>
            <w:r w:rsidR="00282131">
              <w:rPr>
                <w:lang w:val="en-US"/>
              </w:rPr>
              <w:t>,</w:t>
            </w:r>
            <w:r w:rsidR="00825928">
              <w:rPr>
                <w:lang w:val="en-US"/>
              </w:rPr>
              <w:t>8</w:t>
            </w:r>
          </w:p>
        </w:tc>
        <w:tc>
          <w:tcPr>
            <w:tcW w:w="1701" w:type="dxa"/>
            <w:hideMark/>
          </w:tcPr>
          <w:p w14:paraId="704C561D" w14:textId="1933EFCF" w:rsidR="00221B44" w:rsidRPr="00B20E67" w:rsidRDefault="00825928" w:rsidP="00B20E67">
            <w:r w:rsidRPr="00825928">
              <w:t>63</w:t>
            </w:r>
            <w:r>
              <w:rPr>
                <w:lang w:val="en-US"/>
              </w:rPr>
              <w:t>,</w:t>
            </w:r>
            <w:r w:rsidRPr="00825928">
              <w:t>2</w:t>
            </w:r>
          </w:p>
        </w:tc>
        <w:tc>
          <w:tcPr>
            <w:tcW w:w="1701" w:type="dxa"/>
            <w:hideMark/>
          </w:tcPr>
          <w:p w14:paraId="3B907B2A" w14:textId="454B0706" w:rsidR="00221B44" w:rsidRPr="00B20E67" w:rsidRDefault="00825928" w:rsidP="00B20E67">
            <w:r w:rsidRPr="00825928">
              <w:t>70</w:t>
            </w:r>
            <w:r>
              <w:rPr>
                <w:lang w:val="en-US"/>
              </w:rPr>
              <w:t>,</w:t>
            </w:r>
            <w:r w:rsidRPr="00825928">
              <w:t>7</w:t>
            </w:r>
          </w:p>
        </w:tc>
      </w:tr>
      <w:tr w:rsidR="00221B44" w:rsidRPr="00B20E67" w14:paraId="7A0437FA" w14:textId="77777777" w:rsidTr="00282131">
        <w:trPr>
          <w:trHeight w:val="562"/>
        </w:trPr>
        <w:tc>
          <w:tcPr>
            <w:tcW w:w="3823" w:type="dxa"/>
            <w:hideMark/>
          </w:tcPr>
          <w:p w14:paraId="401DF491" w14:textId="6DBA3376" w:rsidR="00221B44" w:rsidRPr="00221B44" w:rsidRDefault="00221B44" w:rsidP="00B20E67">
            <w:pPr>
              <w:rPr>
                <w:lang w:val="en-US"/>
              </w:rPr>
            </w:pPr>
            <w:r>
              <w:t>Средняя загрузка ИВЛ</w:t>
            </w:r>
            <w:r>
              <w:rPr>
                <w:lang w:val="en-US"/>
              </w:rPr>
              <w:t>, %</w:t>
            </w:r>
          </w:p>
        </w:tc>
        <w:tc>
          <w:tcPr>
            <w:tcW w:w="1984" w:type="dxa"/>
            <w:hideMark/>
          </w:tcPr>
          <w:p w14:paraId="583C227C" w14:textId="00DC4E8A" w:rsidR="00221B44" w:rsidRPr="00B20E67" w:rsidRDefault="00282131" w:rsidP="00B20E67">
            <w:r w:rsidRPr="00282131">
              <w:t>5</w:t>
            </w:r>
            <w:r w:rsidR="00825928">
              <w:rPr>
                <w:lang w:val="en-US"/>
              </w:rPr>
              <w:t>6</w:t>
            </w:r>
            <w:r>
              <w:rPr>
                <w:lang w:val="en-US"/>
              </w:rPr>
              <w:t>,</w:t>
            </w:r>
            <w:r w:rsidRPr="00282131">
              <w:t>2</w:t>
            </w:r>
          </w:p>
        </w:tc>
        <w:tc>
          <w:tcPr>
            <w:tcW w:w="1701" w:type="dxa"/>
            <w:hideMark/>
          </w:tcPr>
          <w:p w14:paraId="1603D7A6" w14:textId="6A5724A9" w:rsidR="00221B44" w:rsidRPr="00B20E67" w:rsidRDefault="00825928" w:rsidP="00B20E67">
            <w:r w:rsidRPr="00825928">
              <w:t>63</w:t>
            </w:r>
            <w:r>
              <w:rPr>
                <w:lang w:val="en-US"/>
              </w:rPr>
              <w:t>,</w:t>
            </w:r>
            <w:r w:rsidRPr="00825928">
              <w:t>9</w:t>
            </w:r>
          </w:p>
        </w:tc>
        <w:tc>
          <w:tcPr>
            <w:tcW w:w="1701" w:type="dxa"/>
            <w:hideMark/>
          </w:tcPr>
          <w:p w14:paraId="2C74C4A9" w14:textId="00ADD8D3" w:rsidR="00221B44" w:rsidRPr="00B20E67" w:rsidRDefault="00825928" w:rsidP="00B20E67">
            <w:r w:rsidRPr="00825928">
              <w:t>66</w:t>
            </w:r>
            <w:r>
              <w:rPr>
                <w:lang w:val="en-US"/>
              </w:rPr>
              <w:t>,</w:t>
            </w:r>
            <w:r w:rsidRPr="00825928">
              <w:t>7</w:t>
            </w:r>
          </w:p>
        </w:tc>
      </w:tr>
      <w:tr w:rsidR="00221B44" w:rsidRPr="00B20E67" w14:paraId="14D2119C" w14:textId="77777777" w:rsidTr="00282131">
        <w:trPr>
          <w:trHeight w:val="562"/>
        </w:trPr>
        <w:tc>
          <w:tcPr>
            <w:tcW w:w="3823" w:type="dxa"/>
          </w:tcPr>
          <w:p w14:paraId="36CAF0AB" w14:textId="56A8CB5E" w:rsidR="00221B44" w:rsidRPr="00221B44" w:rsidRDefault="00221B44" w:rsidP="00B20E67">
            <w:r w:rsidRPr="00221B44">
              <w:t>Общие расходы</w:t>
            </w:r>
            <w:r w:rsidRPr="00282131">
              <w:t xml:space="preserve">, </w:t>
            </w:r>
            <w:r w:rsidR="00282131">
              <w:t xml:space="preserve">млн </w:t>
            </w:r>
            <w:r>
              <w:t>у.е.</w:t>
            </w:r>
          </w:p>
        </w:tc>
        <w:tc>
          <w:tcPr>
            <w:tcW w:w="1984" w:type="dxa"/>
          </w:tcPr>
          <w:p w14:paraId="227F99C7" w14:textId="16CC4381" w:rsidR="00221B44" w:rsidRPr="00B20E67" w:rsidRDefault="00282131" w:rsidP="00B20E67">
            <w:r w:rsidRPr="00282131">
              <w:t>445,2</w:t>
            </w:r>
          </w:p>
        </w:tc>
        <w:tc>
          <w:tcPr>
            <w:tcW w:w="1701" w:type="dxa"/>
          </w:tcPr>
          <w:p w14:paraId="143B2FFA" w14:textId="5ACE891B" w:rsidR="00221B44" w:rsidRPr="00825928" w:rsidRDefault="00825928" w:rsidP="00B20E67">
            <w:pPr>
              <w:rPr>
                <w:lang w:val="en-US"/>
              </w:rPr>
            </w:pPr>
            <w:r w:rsidRPr="00825928">
              <w:t>202,</w:t>
            </w:r>
            <w:r>
              <w:rPr>
                <w:lang w:val="en-US"/>
              </w:rPr>
              <w:t>9</w:t>
            </w:r>
          </w:p>
        </w:tc>
        <w:tc>
          <w:tcPr>
            <w:tcW w:w="1701" w:type="dxa"/>
          </w:tcPr>
          <w:p w14:paraId="3DAC44A4" w14:textId="686A1CB0" w:rsidR="00221B44" w:rsidRPr="005A3C2A" w:rsidRDefault="005A3C2A" w:rsidP="00B20E67">
            <w:pPr>
              <w:rPr>
                <w:lang w:val="en-US"/>
              </w:rPr>
            </w:pPr>
            <w:r w:rsidRPr="005A3C2A">
              <w:t>216,</w:t>
            </w:r>
            <w:r>
              <w:rPr>
                <w:lang w:val="en-US"/>
              </w:rPr>
              <w:t>8</w:t>
            </w:r>
          </w:p>
        </w:tc>
      </w:tr>
      <w:tr w:rsidR="00221B44" w:rsidRPr="00B20E67" w14:paraId="7C31DD2C" w14:textId="77777777" w:rsidTr="00282131">
        <w:trPr>
          <w:trHeight w:val="562"/>
        </w:trPr>
        <w:tc>
          <w:tcPr>
            <w:tcW w:w="3823" w:type="dxa"/>
          </w:tcPr>
          <w:p w14:paraId="32F90DCB" w14:textId="2C10A7A6" w:rsidR="00221B44" w:rsidRPr="00221B44" w:rsidRDefault="00221B44" w:rsidP="00B20E67">
            <w:r w:rsidRPr="00221B44">
              <w:t>Финальный бюджет</w:t>
            </w:r>
            <w:r w:rsidRPr="00282131">
              <w:t xml:space="preserve">, </w:t>
            </w:r>
            <w:r w:rsidR="00282131">
              <w:t>млн</w:t>
            </w:r>
            <w:r w:rsidR="00282131">
              <w:t xml:space="preserve"> </w:t>
            </w:r>
            <w:r>
              <w:t>у.е.</w:t>
            </w:r>
          </w:p>
        </w:tc>
        <w:tc>
          <w:tcPr>
            <w:tcW w:w="1984" w:type="dxa"/>
          </w:tcPr>
          <w:p w14:paraId="1792EA22" w14:textId="2AE4DECE" w:rsidR="00221B44" w:rsidRPr="00B20E67" w:rsidRDefault="00825928" w:rsidP="00B20E67">
            <w:r w:rsidRPr="00825928">
              <w:t>-195,2</w:t>
            </w:r>
          </w:p>
        </w:tc>
        <w:tc>
          <w:tcPr>
            <w:tcW w:w="1701" w:type="dxa"/>
          </w:tcPr>
          <w:p w14:paraId="7A2CD577" w14:textId="6F647C61" w:rsidR="00221B44" w:rsidRPr="00825928" w:rsidRDefault="00825928" w:rsidP="00B20E67">
            <w:pPr>
              <w:rPr>
                <w:lang w:val="en-US"/>
              </w:rPr>
            </w:pPr>
            <w:r w:rsidRPr="00825928">
              <w:t>-2,</w:t>
            </w:r>
            <w:r>
              <w:rPr>
                <w:lang w:val="en-US"/>
              </w:rPr>
              <w:t>4</w:t>
            </w:r>
          </w:p>
        </w:tc>
        <w:tc>
          <w:tcPr>
            <w:tcW w:w="1701" w:type="dxa"/>
          </w:tcPr>
          <w:p w14:paraId="25064280" w14:textId="49B20CCA" w:rsidR="00221B44" w:rsidRPr="005A3C2A" w:rsidRDefault="005A3C2A" w:rsidP="00B20E67">
            <w:pPr>
              <w:rPr>
                <w:lang w:val="en-US"/>
              </w:rPr>
            </w:pPr>
            <w:r w:rsidRPr="005A3C2A">
              <w:t>-82,</w:t>
            </w:r>
            <w:r>
              <w:rPr>
                <w:lang w:val="en-US"/>
              </w:rPr>
              <w:t>4</w:t>
            </w:r>
          </w:p>
        </w:tc>
      </w:tr>
      <w:tr w:rsidR="00825928" w:rsidRPr="00B20E67" w14:paraId="225BD595" w14:textId="77777777" w:rsidTr="00282131">
        <w:trPr>
          <w:trHeight w:val="562"/>
        </w:trPr>
        <w:tc>
          <w:tcPr>
            <w:tcW w:w="3823" w:type="dxa"/>
          </w:tcPr>
          <w:p w14:paraId="02165C68" w14:textId="472043F0" w:rsidR="00825928" w:rsidRPr="00221B44" w:rsidRDefault="00825928" w:rsidP="00B20E67">
            <w:r w:rsidRPr="00825928">
              <w:t>Запросы на выделение бюджета</w:t>
            </w:r>
          </w:p>
        </w:tc>
        <w:tc>
          <w:tcPr>
            <w:tcW w:w="1984" w:type="dxa"/>
          </w:tcPr>
          <w:p w14:paraId="2EE3BDE0" w14:textId="3BDB2BA0" w:rsidR="00825928" w:rsidRPr="00825928" w:rsidRDefault="00825928" w:rsidP="00B20E67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701" w:type="dxa"/>
          </w:tcPr>
          <w:p w14:paraId="71F807C7" w14:textId="62256001" w:rsidR="00825928" w:rsidRPr="00825928" w:rsidRDefault="00825928" w:rsidP="00B20E67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701" w:type="dxa"/>
          </w:tcPr>
          <w:p w14:paraId="534F401F" w14:textId="4B95EC23" w:rsidR="00825928" w:rsidRPr="00B20E67" w:rsidRDefault="005A3C2A" w:rsidP="00B20E67">
            <w:r w:rsidRPr="005A3C2A">
              <w:t>8</w:t>
            </w:r>
          </w:p>
        </w:tc>
      </w:tr>
      <w:tr w:rsidR="00221B44" w:rsidRPr="00B20E67" w14:paraId="00DE82E3" w14:textId="77777777" w:rsidTr="00282131">
        <w:trPr>
          <w:trHeight w:val="562"/>
        </w:trPr>
        <w:tc>
          <w:tcPr>
            <w:tcW w:w="3823" w:type="dxa"/>
          </w:tcPr>
          <w:p w14:paraId="15D4C1C0" w14:textId="30BB9603" w:rsidR="00221B44" w:rsidRPr="00221B44" w:rsidRDefault="00221B44" w:rsidP="00B20E67">
            <w:r w:rsidRPr="00221B44">
              <w:t xml:space="preserve">Стоимость одной смерти, </w:t>
            </w:r>
            <w:r>
              <w:t>у.е.</w:t>
            </w:r>
          </w:p>
        </w:tc>
        <w:tc>
          <w:tcPr>
            <w:tcW w:w="1984" w:type="dxa"/>
          </w:tcPr>
          <w:p w14:paraId="1E19A510" w14:textId="11F52DEA" w:rsidR="00221B44" w:rsidRPr="00B20E67" w:rsidRDefault="00825928" w:rsidP="00B20E67">
            <w:r w:rsidRPr="00825928">
              <w:t>430</w:t>
            </w:r>
            <w:r>
              <w:rPr>
                <w:lang w:val="en-US"/>
              </w:rPr>
              <w:t xml:space="preserve"> </w:t>
            </w:r>
            <w:r w:rsidRPr="00825928">
              <w:t>145</w:t>
            </w:r>
          </w:p>
        </w:tc>
        <w:tc>
          <w:tcPr>
            <w:tcW w:w="1701" w:type="dxa"/>
          </w:tcPr>
          <w:p w14:paraId="58DE2722" w14:textId="15E32F21" w:rsidR="00221B44" w:rsidRPr="00B20E67" w:rsidRDefault="00825928" w:rsidP="00B20E67">
            <w:r w:rsidRPr="00825928">
              <w:t>330,444</w:t>
            </w:r>
          </w:p>
        </w:tc>
        <w:tc>
          <w:tcPr>
            <w:tcW w:w="1701" w:type="dxa"/>
          </w:tcPr>
          <w:p w14:paraId="5D9038C3" w14:textId="44C56DE7" w:rsidR="00221B44" w:rsidRPr="00B20E67" w:rsidRDefault="005A3C2A" w:rsidP="00B20E67">
            <w:r w:rsidRPr="005A3C2A">
              <w:t>371,831</w:t>
            </w:r>
          </w:p>
        </w:tc>
      </w:tr>
    </w:tbl>
    <w:p w14:paraId="6122E98B" w14:textId="68CE352C" w:rsidR="0056578D" w:rsidRDefault="0056578D" w:rsidP="002B1F66"/>
    <w:p w14:paraId="59ABA3FD" w14:textId="5E77E76E" w:rsidR="00CC220F" w:rsidRDefault="0056578D" w:rsidP="00795D97">
      <w:pPr>
        <w:spacing w:line="278" w:lineRule="auto"/>
      </w:pPr>
      <w:r>
        <w:br w:type="page"/>
      </w:r>
    </w:p>
    <w:p w14:paraId="5A4068B8" w14:textId="28105E13" w:rsidR="00795D97" w:rsidRPr="00795D97" w:rsidRDefault="00701F00" w:rsidP="00795D97">
      <w:pPr>
        <w:pStyle w:val="1"/>
      </w:pPr>
      <w:r>
        <w:lastRenderedPageBreak/>
        <w:t>Обсуждение</w:t>
      </w:r>
    </w:p>
    <w:p w14:paraId="2AA79243" w14:textId="38F641A0" w:rsidR="00CC220F" w:rsidRPr="00CC220F" w:rsidRDefault="00CC220F" w:rsidP="00CC220F">
      <w:r w:rsidRPr="00CC220F">
        <w:t>Выводы</w:t>
      </w:r>
    </w:p>
    <w:p w14:paraId="42A17515" w14:textId="77777777" w:rsidR="00701F00" w:rsidRDefault="00CC220F" w:rsidP="00701F00">
      <w:pPr>
        <w:pStyle w:val="a7"/>
        <w:numPr>
          <w:ilvl w:val="0"/>
          <w:numId w:val="13"/>
        </w:numPr>
      </w:pPr>
      <w:r w:rsidRPr="00CC220F">
        <w:t>RL-агент добился лучших клинических исходов</w:t>
      </w:r>
    </w:p>
    <w:p w14:paraId="2D5128D7" w14:textId="77777777" w:rsidR="00701F00" w:rsidRDefault="00CC220F" w:rsidP="00701F00">
      <w:pPr>
        <w:pStyle w:val="a7"/>
        <w:numPr>
          <w:ilvl w:val="0"/>
          <w:numId w:val="13"/>
        </w:numPr>
      </w:pPr>
      <w:r w:rsidRPr="00CC220F">
        <w:t>При этом использовал значительно меньше ресурсов</w:t>
      </w:r>
    </w:p>
    <w:p w14:paraId="4F2370E9" w14:textId="47B220B1" w:rsidR="00701F00" w:rsidRDefault="00701F00" w:rsidP="00701F00">
      <w:pPr>
        <w:pStyle w:val="a7"/>
        <w:numPr>
          <w:ilvl w:val="0"/>
          <w:numId w:val="13"/>
        </w:numPr>
      </w:pPr>
      <w:r>
        <w:t>О</w:t>
      </w:r>
      <w:r w:rsidR="00CC220F" w:rsidRPr="00CC220F">
        <w:t>беспечил гораздо более эффективную загрузку</w:t>
      </w:r>
    </w:p>
    <w:p w14:paraId="6A2350D9" w14:textId="7C1EE131" w:rsidR="00743F41" w:rsidRPr="005D7CE8" w:rsidRDefault="00743F41" w:rsidP="002254FF">
      <w:r>
        <w:br w:type="page"/>
      </w:r>
    </w:p>
    <w:p w14:paraId="6702E946" w14:textId="40D2D717" w:rsidR="00E268BE" w:rsidRDefault="00E268BE" w:rsidP="00E268BE">
      <w:pPr>
        <w:pStyle w:val="1"/>
      </w:pPr>
      <w:bookmarkStart w:id="19" w:name="_Toc221575103"/>
      <w:r w:rsidRPr="00E268BE">
        <w:lastRenderedPageBreak/>
        <w:t xml:space="preserve">Заключение и </w:t>
      </w:r>
      <w:bookmarkEnd w:id="19"/>
      <w:r w:rsidR="002254FF">
        <w:t>перспективы</w:t>
      </w:r>
    </w:p>
    <w:p w14:paraId="3DE33569" w14:textId="77777777" w:rsidR="000016C5" w:rsidRPr="000016C5" w:rsidRDefault="000016C5" w:rsidP="000016C5">
      <w:pPr>
        <w:spacing w:line="278" w:lineRule="auto"/>
      </w:pPr>
      <w:r w:rsidRPr="000016C5">
        <w:t>В заключение следует отметить, что представленный проект обладает высокой практической значимостью благодаря своей актуальности и реалистичности моделирования. Управление ресурсами медицинской организации в условиях эпидемического кризиса — сложная и многогранная задача, требующая баланса между гуманитарными и экономическими целями. Разработанный RL-агент успешно справляется с этой задачей: он демонстрирует гибкость, адаптивность и способность принимать взвешенные решения в динамически меняющейся обстановке.</w:t>
      </w:r>
    </w:p>
    <w:p w14:paraId="5084CCF1" w14:textId="3E004CF7" w:rsidR="000016C5" w:rsidRPr="000016C5" w:rsidRDefault="000016C5" w:rsidP="000016C5">
      <w:pPr>
        <w:spacing w:line="278" w:lineRule="auto"/>
      </w:pPr>
      <w:r w:rsidRPr="000016C5">
        <w:t xml:space="preserve">Результаты исследования полностью соответствуют поставленной цели и даже превосходят ожидания: агент не только снижает число негативных исходов, но и оптимизирует использование бюджета, избегая избыточных закупок и нецелевого расходования средств. Это подтверждает потенциал методов обучения с подкреплением в области управления здравоохранением </w:t>
      </w:r>
      <w:r>
        <w:t>-</w:t>
      </w:r>
      <w:r w:rsidRPr="000016C5">
        <w:t xml:space="preserve"> области, где каждое принятое решение может иметь прямое влияние на жизни людей. Таким образом, проект представляет собой важный шаг к внедрению интеллектуальных систем поддержки принятия решений в реальные медицинские инфраструктуры.</w:t>
      </w:r>
    </w:p>
    <w:p w14:paraId="4C4B8E86" w14:textId="466C2564" w:rsidR="00E268BE" w:rsidRDefault="00E268BE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4F4F321" w14:textId="532ABC92" w:rsidR="00E268BE" w:rsidRDefault="00E268BE" w:rsidP="00E268BE">
      <w:pPr>
        <w:pStyle w:val="1"/>
      </w:pPr>
      <w:bookmarkStart w:id="20" w:name="_Toc221575104"/>
      <w:r w:rsidRPr="00E268BE">
        <w:lastRenderedPageBreak/>
        <w:t>Список использованных источников</w:t>
      </w:r>
      <w:bookmarkEnd w:id="20"/>
    </w:p>
    <w:p w14:paraId="796C2004" w14:textId="18961C58" w:rsidR="008B6702" w:rsidRPr="008B6702" w:rsidRDefault="008B6702" w:rsidP="008B6702">
      <w:pPr>
        <w:pStyle w:val="a7"/>
        <w:numPr>
          <w:ilvl w:val="0"/>
          <w:numId w:val="38"/>
        </w:numPr>
        <w:spacing w:before="100" w:beforeAutospacing="1" w:after="100" w:afterAutospacing="1"/>
        <w:rPr>
          <w:szCs w:val="28"/>
        </w:rPr>
      </w:pPr>
      <w:r w:rsidRPr="008B6702">
        <w:rPr>
          <w:szCs w:val="28"/>
          <w:lang w:val="en-US"/>
        </w:rPr>
        <w:t>Clinical Presentation and Disease Course of COVID-19 [</w:t>
      </w:r>
      <w:r w:rsidRPr="008B6702">
        <w:rPr>
          <w:szCs w:val="28"/>
        </w:rPr>
        <w:t>Электронный</w:t>
      </w:r>
      <w:r w:rsidRPr="008B6702">
        <w:rPr>
          <w:szCs w:val="28"/>
          <w:lang w:val="en-US"/>
        </w:rPr>
        <w:t xml:space="preserve"> </w:t>
      </w:r>
      <w:r w:rsidRPr="008B6702">
        <w:rPr>
          <w:szCs w:val="28"/>
        </w:rPr>
        <w:t>ресурс</w:t>
      </w:r>
      <w:r w:rsidRPr="008B6702">
        <w:rPr>
          <w:szCs w:val="28"/>
          <w:lang w:val="en-US"/>
        </w:rPr>
        <w:t>] // Centers for Disease Control and Prevention.</w:t>
      </w:r>
      <w:r w:rsidRPr="008B6702">
        <w:rPr>
          <w:szCs w:val="28"/>
          <w:lang w:val="en-US"/>
        </w:rPr>
        <w:br/>
      </w:r>
      <w:r w:rsidRPr="008B6702">
        <w:rPr>
          <w:szCs w:val="28"/>
        </w:rPr>
        <w:t xml:space="preserve">URL: </w:t>
      </w:r>
      <w:hyperlink r:id="rId20" w:tgtFrame="_new" w:history="1">
        <w:r w:rsidRPr="008B6702">
          <w:rPr>
            <w:color w:val="0000FF"/>
            <w:szCs w:val="28"/>
            <w:u w:val="single"/>
          </w:rPr>
          <w:t>https://www.cdc.gov/covid/hcp/clinical-care/covid19-presentation.html</w:t>
        </w:r>
      </w:hyperlink>
      <w:r w:rsidRPr="008B6702">
        <w:rPr>
          <w:szCs w:val="28"/>
        </w:rPr>
        <w:br/>
        <w:t>(дата обращения: 01.02.2026).</w:t>
      </w:r>
    </w:p>
    <w:p w14:paraId="44152413" w14:textId="01ED07D6" w:rsidR="008B6702" w:rsidRPr="008B6702" w:rsidRDefault="008B6702" w:rsidP="008B6702">
      <w:pPr>
        <w:pStyle w:val="a7"/>
        <w:numPr>
          <w:ilvl w:val="0"/>
          <w:numId w:val="38"/>
        </w:numPr>
        <w:spacing w:before="100" w:beforeAutospacing="1" w:after="100" w:afterAutospacing="1"/>
        <w:rPr>
          <w:szCs w:val="28"/>
        </w:rPr>
      </w:pPr>
      <w:r w:rsidRPr="008B6702">
        <w:rPr>
          <w:szCs w:val="28"/>
          <w:lang w:val="en-US"/>
        </w:rPr>
        <w:t>COVID-19 | Yellow Book [</w:t>
      </w:r>
      <w:r w:rsidRPr="008B6702">
        <w:rPr>
          <w:szCs w:val="28"/>
        </w:rPr>
        <w:t>Электронный</w:t>
      </w:r>
      <w:r w:rsidRPr="008B6702">
        <w:rPr>
          <w:szCs w:val="28"/>
          <w:lang w:val="en-US"/>
        </w:rPr>
        <w:t xml:space="preserve"> </w:t>
      </w:r>
      <w:r w:rsidRPr="008B6702">
        <w:rPr>
          <w:szCs w:val="28"/>
        </w:rPr>
        <w:t>ресурс</w:t>
      </w:r>
      <w:r w:rsidRPr="008B6702">
        <w:rPr>
          <w:szCs w:val="28"/>
          <w:lang w:val="en-US"/>
        </w:rPr>
        <w:t>] // Centers for Disease Control and Prevention.</w:t>
      </w:r>
      <w:r w:rsidRPr="008B6702">
        <w:rPr>
          <w:szCs w:val="28"/>
          <w:lang w:val="en-US"/>
        </w:rPr>
        <w:br/>
      </w:r>
      <w:r w:rsidRPr="008B6702">
        <w:rPr>
          <w:szCs w:val="28"/>
        </w:rPr>
        <w:t xml:space="preserve">URL: </w:t>
      </w:r>
      <w:hyperlink r:id="rId21" w:tgtFrame="_new" w:history="1">
        <w:r w:rsidRPr="008B6702">
          <w:rPr>
            <w:color w:val="0000FF"/>
            <w:szCs w:val="28"/>
            <w:u w:val="single"/>
          </w:rPr>
          <w:t>https://www.cdc.gov/yellow-book/hcp/travel-associated-infections-diseases/covid-19.html</w:t>
        </w:r>
      </w:hyperlink>
      <w:r w:rsidRPr="008B6702">
        <w:rPr>
          <w:szCs w:val="28"/>
        </w:rPr>
        <w:br/>
        <w:t>(дата обращения: 01.02.2026).</w:t>
      </w:r>
    </w:p>
    <w:p w14:paraId="7A15D905" w14:textId="71BD7F8C" w:rsidR="008B6702" w:rsidRPr="008B6702" w:rsidRDefault="008B6702" w:rsidP="008B6702">
      <w:pPr>
        <w:pStyle w:val="a7"/>
        <w:numPr>
          <w:ilvl w:val="0"/>
          <w:numId w:val="38"/>
        </w:numPr>
        <w:spacing w:before="100" w:beforeAutospacing="1" w:after="100" w:afterAutospacing="1"/>
        <w:rPr>
          <w:szCs w:val="28"/>
          <w:lang w:val="en-US"/>
        </w:rPr>
      </w:pPr>
      <w:r w:rsidRPr="008B6702">
        <w:rPr>
          <w:szCs w:val="28"/>
          <w:lang w:val="en-US"/>
        </w:rPr>
        <w:t>Serial Interval and Reproduction Number of SARS-CoV-2 [</w:t>
      </w:r>
      <w:r w:rsidRPr="008B6702">
        <w:rPr>
          <w:szCs w:val="28"/>
        </w:rPr>
        <w:t>Электронный</w:t>
      </w:r>
      <w:r w:rsidRPr="008B6702">
        <w:rPr>
          <w:szCs w:val="28"/>
          <w:lang w:val="en-US"/>
        </w:rPr>
        <w:t xml:space="preserve"> </w:t>
      </w:r>
      <w:r w:rsidRPr="008B6702">
        <w:rPr>
          <w:szCs w:val="28"/>
        </w:rPr>
        <w:t>ресурс</w:t>
      </w:r>
      <w:r w:rsidRPr="008B6702">
        <w:rPr>
          <w:szCs w:val="28"/>
          <w:lang w:val="en-US"/>
        </w:rPr>
        <w:t>] // CDC. Emerging Infectious Diseases Journal.</w:t>
      </w:r>
      <w:r w:rsidRPr="008B6702">
        <w:rPr>
          <w:szCs w:val="28"/>
          <w:lang w:val="en-US"/>
        </w:rPr>
        <w:br/>
        <w:t xml:space="preserve">URL: </w:t>
      </w:r>
      <w:hyperlink r:id="rId22" w:tgtFrame="_new" w:history="1">
        <w:r w:rsidRPr="008B6702">
          <w:rPr>
            <w:color w:val="0000FF"/>
            <w:szCs w:val="28"/>
            <w:u w:val="single"/>
            <w:lang w:val="en-US"/>
          </w:rPr>
          <w:t>https://wwwnc.cdc.gov/eid/article/26/7/20-0282_article</w:t>
        </w:r>
      </w:hyperlink>
      <w:r w:rsidRPr="008B6702">
        <w:rPr>
          <w:szCs w:val="28"/>
          <w:lang w:val="en-US"/>
        </w:rPr>
        <w:br/>
        <w:t>(</w:t>
      </w:r>
      <w:r w:rsidRPr="008B6702">
        <w:rPr>
          <w:szCs w:val="28"/>
        </w:rPr>
        <w:t>дата</w:t>
      </w:r>
      <w:r w:rsidRPr="008B6702">
        <w:rPr>
          <w:szCs w:val="28"/>
          <w:lang w:val="en-US"/>
        </w:rPr>
        <w:t xml:space="preserve"> </w:t>
      </w:r>
      <w:r w:rsidRPr="008B6702">
        <w:rPr>
          <w:szCs w:val="28"/>
        </w:rPr>
        <w:t>обращения</w:t>
      </w:r>
      <w:r w:rsidRPr="008B6702">
        <w:rPr>
          <w:szCs w:val="28"/>
          <w:lang w:val="en-US"/>
        </w:rPr>
        <w:t>: 01.02.2026).</w:t>
      </w:r>
    </w:p>
    <w:p w14:paraId="33339924" w14:textId="74B1AFE6" w:rsidR="008B6702" w:rsidRPr="008B6702" w:rsidRDefault="008B6702" w:rsidP="008B6702">
      <w:pPr>
        <w:pStyle w:val="a7"/>
        <w:numPr>
          <w:ilvl w:val="0"/>
          <w:numId w:val="38"/>
        </w:numPr>
        <w:spacing w:before="100" w:beforeAutospacing="1" w:after="100" w:afterAutospacing="1"/>
        <w:rPr>
          <w:szCs w:val="28"/>
        </w:rPr>
      </w:pPr>
      <w:r w:rsidRPr="008B6702">
        <w:rPr>
          <w:szCs w:val="28"/>
          <w:lang w:val="en-US"/>
        </w:rPr>
        <w:t>Report of the WHO-China Joint Mission on Coronavirus Disease 2019 (COVID-19) [</w:t>
      </w:r>
      <w:r w:rsidRPr="008B6702">
        <w:rPr>
          <w:szCs w:val="28"/>
        </w:rPr>
        <w:t>Электронный</w:t>
      </w:r>
      <w:r w:rsidRPr="008B6702">
        <w:rPr>
          <w:szCs w:val="28"/>
          <w:lang w:val="en-US"/>
        </w:rPr>
        <w:t xml:space="preserve"> </w:t>
      </w:r>
      <w:r w:rsidRPr="008B6702">
        <w:rPr>
          <w:szCs w:val="28"/>
        </w:rPr>
        <w:t>ресурс</w:t>
      </w:r>
      <w:r w:rsidRPr="008B6702">
        <w:rPr>
          <w:szCs w:val="28"/>
          <w:lang w:val="en-US"/>
        </w:rPr>
        <w:t>] // World Health Organization.</w:t>
      </w:r>
      <w:r w:rsidRPr="008B6702">
        <w:rPr>
          <w:szCs w:val="28"/>
          <w:lang w:val="en-US"/>
        </w:rPr>
        <w:br/>
      </w:r>
      <w:r w:rsidRPr="008B6702">
        <w:rPr>
          <w:szCs w:val="28"/>
        </w:rPr>
        <w:t>URL: https://www.who.int/publications/i/item/report-of-the-who-china-joint-mission-on-coronavirus-disease-2019-(covid-19)</w:t>
      </w:r>
      <w:r w:rsidRPr="008B6702">
        <w:rPr>
          <w:szCs w:val="28"/>
        </w:rPr>
        <w:br/>
        <w:t>(дата обращения: 01.02.2026).</w:t>
      </w:r>
    </w:p>
    <w:p w14:paraId="5D86CB60" w14:textId="7C5ED01D" w:rsidR="008B6702" w:rsidRPr="008B6702" w:rsidRDefault="008B6702" w:rsidP="008B6702">
      <w:pPr>
        <w:pStyle w:val="a7"/>
        <w:numPr>
          <w:ilvl w:val="0"/>
          <w:numId w:val="38"/>
        </w:numPr>
        <w:spacing w:before="100" w:beforeAutospacing="1" w:after="100" w:afterAutospacing="1"/>
        <w:rPr>
          <w:szCs w:val="28"/>
        </w:rPr>
      </w:pPr>
      <w:r w:rsidRPr="008B6702">
        <w:rPr>
          <w:szCs w:val="28"/>
          <w:lang w:val="en-US"/>
        </w:rPr>
        <w:t>The implications of silent transmission for the control of COVID-19 outbreaks [</w:t>
      </w:r>
      <w:r w:rsidRPr="008B6702">
        <w:rPr>
          <w:szCs w:val="28"/>
        </w:rPr>
        <w:t>Электронный</w:t>
      </w:r>
      <w:r w:rsidRPr="008B6702">
        <w:rPr>
          <w:szCs w:val="28"/>
          <w:lang w:val="en-US"/>
        </w:rPr>
        <w:t xml:space="preserve"> </w:t>
      </w:r>
      <w:r w:rsidRPr="008B6702">
        <w:rPr>
          <w:szCs w:val="28"/>
        </w:rPr>
        <w:t>ресурс</w:t>
      </w:r>
      <w:r w:rsidRPr="008B6702">
        <w:rPr>
          <w:szCs w:val="28"/>
          <w:lang w:val="en-US"/>
        </w:rPr>
        <w:t>] // Proceedings of the National Academy of Sciences (PNAS).</w:t>
      </w:r>
      <w:r w:rsidRPr="008B6702">
        <w:rPr>
          <w:szCs w:val="28"/>
          <w:lang w:val="en-US"/>
        </w:rPr>
        <w:br/>
      </w:r>
      <w:r w:rsidRPr="008B6702">
        <w:rPr>
          <w:szCs w:val="28"/>
        </w:rPr>
        <w:t xml:space="preserve">URL: </w:t>
      </w:r>
      <w:hyperlink r:id="rId23" w:tgtFrame="_new" w:history="1">
        <w:r w:rsidRPr="008B6702">
          <w:rPr>
            <w:color w:val="0000FF"/>
            <w:szCs w:val="28"/>
            <w:u w:val="single"/>
          </w:rPr>
          <w:t>https://www.pnas.org/doi/10.1073/pnas.2008373117</w:t>
        </w:r>
      </w:hyperlink>
      <w:r w:rsidRPr="008B6702">
        <w:rPr>
          <w:szCs w:val="28"/>
        </w:rPr>
        <w:br/>
        <w:t>(дата обращения: 01.02.2026).</w:t>
      </w:r>
    </w:p>
    <w:p w14:paraId="1734FECA" w14:textId="5C09E951" w:rsidR="008B6702" w:rsidRPr="008B6702" w:rsidRDefault="008B6702" w:rsidP="008B6702">
      <w:pPr>
        <w:pStyle w:val="a7"/>
        <w:numPr>
          <w:ilvl w:val="0"/>
          <w:numId w:val="38"/>
        </w:numPr>
        <w:spacing w:before="100" w:beforeAutospacing="1" w:after="100" w:afterAutospacing="1"/>
        <w:rPr>
          <w:szCs w:val="28"/>
        </w:rPr>
      </w:pPr>
      <w:r w:rsidRPr="008B6702">
        <w:rPr>
          <w:szCs w:val="28"/>
          <w:lang w:val="en-US"/>
        </w:rPr>
        <w:t>A systematic review of COVID-19 epidemiological parameter estimates [</w:t>
      </w:r>
      <w:r w:rsidRPr="008B6702">
        <w:rPr>
          <w:szCs w:val="28"/>
        </w:rPr>
        <w:t>Электронный</w:t>
      </w:r>
      <w:r w:rsidRPr="008B6702">
        <w:rPr>
          <w:szCs w:val="28"/>
          <w:lang w:val="en-US"/>
        </w:rPr>
        <w:t xml:space="preserve"> </w:t>
      </w:r>
      <w:r w:rsidRPr="008B6702">
        <w:rPr>
          <w:szCs w:val="28"/>
        </w:rPr>
        <w:t>ресурс</w:t>
      </w:r>
      <w:r w:rsidRPr="008B6702">
        <w:rPr>
          <w:szCs w:val="28"/>
          <w:lang w:val="en-US"/>
        </w:rPr>
        <w:t xml:space="preserve">] // </w:t>
      </w:r>
      <w:proofErr w:type="spellStart"/>
      <w:r w:rsidRPr="008B6702">
        <w:rPr>
          <w:szCs w:val="28"/>
          <w:lang w:val="en-US"/>
        </w:rPr>
        <w:t>arXiv</w:t>
      </w:r>
      <w:proofErr w:type="spellEnd"/>
      <w:r w:rsidRPr="008B6702">
        <w:rPr>
          <w:szCs w:val="28"/>
          <w:lang w:val="en-US"/>
        </w:rPr>
        <w:t>.</w:t>
      </w:r>
      <w:r w:rsidRPr="008B6702">
        <w:rPr>
          <w:szCs w:val="28"/>
          <w:lang w:val="en-US"/>
        </w:rPr>
        <w:br/>
      </w:r>
      <w:r w:rsidRPr="008B6702">
        <w:rPr>
          <w:szCs w:val="28"/>
        </w:rPr>
        <w:t xml:space="preserve">URL: </w:t>
      </w:r>
      <w:hyperlink r:id="rId24" w:tgtFrame="_new" w:history="1">
        <w:r w:rsidRPr="008B6702">
          <w:rPr>
            <w:color w:val="0000FF"/>
            <w:szCs w:val="28"/>
            <w:u w:val="single"/>
          </w:rPr>
          <w:t>https://arxiv.org/abs/2103.15780</w:t>
        </w:r>
      </w:hyperlink>
      <w:r w:rsidRPr="008B6702">
        <w:rPr>
          <w:szCs w:val="28"/>
        </w:rPr>
        <w:br/>
        <w:t>(дата обращения: 01.02.2026).</w:t>
      </w:r>
    </w:p>
    <w:p w14:paraId="671F47D9" w14:textId="61B49950" w:rsidR="008B6702" w:rsidRPr="008B6702" w:rsidRDefault="008B6702" w:rsidP="008B6702">
      <w:pPr>
        <w:pStyle w:val="a7"/>
        <w:numPr>
          <w:ilvl w:val="0"/>
          <w:numId w:val="38"/>
        </w:numPr>
        <w:spacing w:before="100" w:beforeAutospacing="1" w:after="100" w:afterAutospacing="1"/>
        <w:rPr>
          <w:szCs w:val="28"/>
        </w:rPr>
      </w:pPr>
      <w:r w:rsidRPr="008B6702">
        <w:rPr>
          <w:szCs w:val="28"/>
          <w:lang w:val="en-US"/>
        </w:rPr>
        <w:t>Estimates of the severity of coronavirus disease 2019: a model-based analysis [</w:t>
      </w:r>
      <w:r w:rsidRPr="008B6702">
        <w:rPr>
          <w:szCs w:val="28"/>
        </w:rPr>
        <w:t>Электронный</w:t>
      </w:r>
      <w:r w:rsidRPr="008B6702">
        <w:rPr>
          <w:szCs w:val="28"/>
          <w:lang w:val="en-US"/>
        </w:rPr>
        <w:t xml:space="preserve"> </w:t>
      </w:r>
      <w:r w:rsidRPr="008B6702">
        <w:rPr>
          <w:szCs w:val="28"/>
        </w:rPr>
        <w:t>ресурс</w:t>
      </w:r>
      <w:r w:rsidRPr="008B6702">
        <w:rPr>
          <w:szCs w:val="28"/>
          <w:lang w:val="en-US"/>
        </w:rPr>
        <w:t>] // The Lancet Infectious Diseases.</w:t>
      </w:r>
      <w:r w:rsidRPr="008B6702">
        <w:rPr>
          <w:szCs w:val="28"/>
          <w:lang w:val="en-US"/>
        </w:rPr>
        <w:br/>
      </w:r>
      <w:r w:rsidRPr="008B6702">
        <w:rPr>
          <w:szCs w:val="28"/>
        </w:rPr>
        <w:t>URL: https://www.thelancet.com/journals/laninf/article/PIIS1473-3099(20)30243-7/fulltext</w:t>
      </w:r>
      <w:r w:rsidRPr="008B6702">
        <w:rPr>
          <w:szCs w:val="28"/>
        </w:rPr>
        <w:br/>
        <w:t>(дата обращения: 01.02.2026).</w:t>
      </w:r>
    </w:p>
    <w:p w14:paraId="36144013" w14:textId="146562D5" w:rsidR="008B6702" w:rsidRPr="008B6702" w:rsidRDefault="008B6702" w:rsidP="008B6702">
      <w:pPr>
        <w:pStyle w:val="a7"/>
        <w:numPr>
          <w:ilvl w:val="0"/>
          <w:numId w:val="38"/>
        </w:numPr>
        <w:spacing w:before="100" w:beforeAutospacing="1" w:after="100" w:afterAutospacing="1"/>
        <w:rPr>
          <w:szCs w:val="28"/>
        </w:rPr>
      </w:pPr>
      <w:r w:rsidRPr="008B6702">
        <w:rPr>
          <w:szCs w:val="28"/>
          <w:lang w:val="en-US"/>
        </w:rPr>
        <w:t>Impact of non-pharmaceutical interventions (NPIs) to reduce COVID-19 mortality and healthcare demand [</w:t>
      </w:r>
      <w:r w:rsidRPr="008B6702">
        <w:rPr>
          <w:szCs w:val="28"/>
        </w:rPr>
        <w:t>Электронный</w:t>
      </w:r>
      <w:r w:rsidRPr="008B6702">
        <w:rPr>
          <w:szCs w:val="28"/>
          <w:lang w:val="en-US"/>
        </w:rPr>
        <w:t xml:space="preserve"> </w:t>
      </w:r>
      <w:r w:rsidRPr="008B6702">
        <w:rPr>
          <w:szCs w:val="28"/>
        </w:rPr>
        <w:t>ресурс</w:t>
      </w:r>
      <w:r w:rsidRPr="008B6702">
        <w:rPr>
          <w:szCs w:val="28"/>
          <w:lang w:val="en-US"/>
        </w:rPr>
        <w:t>] // Imperial College London.</w:t>
      </w:r>
      <w:r w:rsidRPr="008B6702">
        <w:rPr>
          <w:szCs w:val="28"/>
          <w:lang w:val="en-US"/>
        </w:rPr>
        <w:br/>
      </w:r>
      <w:r w:rsidRPr="008B6702">
        <w:rPr>
          <w:szCs w:val="28"/>
        </w:rPr>
        <w:t>URL: https://www.imperial.ac.uk/mrc-global-infectious-disease-analysis/covid-19/report-9-impact-of-npis-on-covid-19/</w:t>
      </w:r>
      <w:r w:rsidRPr="008B6702">
        <w:rPr>
          <w:szCs w:val="28"/>
        </w:rPr>
        <w:br/>
        <w:t>(дата обращения: 01.02.2026).</w:t>
      </w:r>
    </w:p>
    <w:p w14:paraId="29910382" w14:textId="77777777" w:rsidR="00E268BE" w:rsidRDefault="00E268BE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32CA7B6" w14:textId="4AF28B07" w:rsidR="00E268BE" w:rsidRPr="00E268BE" w:rsidRDefault="00E268BE" w:rsidP="00E268BE">
      <w:pPr>
        <w:pStyle w:val="1"/>
      </w:pPr>
      <w:bookmarkStart w:id="21" w:name="_Toc221575105"/>
      <w:r w:rsidRPr="00E268BE">
        <w:lastRenderedPageBreak/>
        <w:t>Приложения</w:t>
      </w:r>
      <w:bookmarkEnd w:id="21"/>
    </w:p>
    <w:sectPr w:rsidR="00E268BE" w:rsidRPr="00E268BE" w:rsidSect="00E268BE">
      <w:footerReference w:type="default" r:id="rId25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2015E" w14:textId="77777777" w:rsidR="00A672DA" w:rsidRDefault="00A672DA" w:rsidP="00E268BE">
      <w:pPr>
        <w:spacing w:after="0"/>
      </w:pPr>
      <w:r>
        <w:separator/>
      </w:r>
    </w:p>
  </w:endnote>
  <w:endnote w:type="continuationSeparator" w:id="0">
    <w:p w14:paraId="191D9BED" w14:textId="77777777" w:rsidR="00A672DA" w:rsidRDefault="00A672DA" w:rsidP="00E268B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E41BA" w14:textId="1320DDF0" w:rsidR="00E268BE" w:rsidRDefault="00E268BE">
    <w:pPr>
      <w:pStyle w:val="af0"/>
      <w:jc w:val="center"/>
    </w:pPr>
  </w:p>
  <w:p w14:paraId="7719491F" w14:textId="77777777" w:rsidR="00E268BE" w:rsidRDefault="00E268B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298D9F" w14:textId="77777777" w:rsidR="00A672DA" w:rsidRDefault="00A672DA" w:rsidP="00E268BE">
      <w:pPr>
        <w:spacing w:after="0"/>
      </w:pPr>
      <w:r>
        <w:separator/>
      </w:r>
    </w:p>
  </w:footnote>
  <w:footnote w:type="continuationSeparator" w:id="0">
    <w:p w14:paraId="6F02A66C" w14:textId="77777777" w:rsidR="00A672DA" w:rsidRDefault="00A672DA" w:rsidP="00E268B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6DE9"/>
    <w:multiLevelType w:val="hybridMultilevel"/>
    <w:tmpl w:val="BF3298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54206"/>
    <w:multiLevelType w:val="multilevel"/>
    <w:tmpl w:val="3C60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B5744"/>
    <w:multiLevelType w:val="hybridMultilevel"/>
    <w:tmpl w:val="08341DFE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06F05EBC"/>
    <w:multiLevelType w:val="multilevel"/>
    <w:tmpl w:val="2FA40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F65D24"/>
    <w:multiLevelType w:val="multilevel"/>
    <w:tmpl w:val="F20E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1190E"/>
    <w:multiLevelType w:val="multilevel"/>
    <w:tmpl w:val="DCB6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A37891"/>
    <w:multiLevelType w:val="hybridMultilevel"/>
    <w:tmpl w:val="4792168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EC36DB"/>
    <w:multiLevelType w:val="hybridMultilevel"/>
    <w:tmpl w:val="156892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5C648E"/>
    <w:multiLevelType w:val="hybridMultilevel"/>
    <w:tmpl w:val="F2507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6C56BA"/>
    <w:multiLevelType w:val="hybridMultilevel"/>
    <w:tmpl w:val="D9D41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112432"/>
    <w:multiLevelType w:val="multilevel"/>
    <w:tmpl w:val="893AE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4E4BDA"/>
    <w:multiLevelType w:val="hybridMultilevel"/>
    <w:tmpl w:val="43D0DD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8D45BD"/>
    <w:multiLevelType w:val="hybridMultilevel"/>
    <w:tmpl w:val="525ACE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363FC8"/>
    <w:multiLevelType w:val="hybridMultilevel"/>
    <w:tmpl w:val="2766E1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4D3B8A"/>
    <w:multiLevelType w:val="multilevel"/>
    <w:tmpl w:val="A5067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F2A45"/>
    <w:multiLevelType w:val="multilevel"/>
    <w:tmpl w:val="C9CC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204DD"/>
    <w:multiLevelType w:val="multilevel"/>
    <w:tmpl w:val="6316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71B41"/>
    <w:multiLevelType w:val="hybridMultilevel"/>
    <w:tmpl w:val="723C0C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E226E8"/>
    <w:multiLevelType w:val="multilevel"/>
    <w:tmpl w:val="F20EC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4B51D5"/>
    <w:multiLevelType w:val="multilevel"/>
    <w:tmpl w:val="2B34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DD2CF5"/>
    <w:multiLevelType w:val="multilevel"/>
    <w:tmpl w:val="E6BC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AF717C"/>
    <w:multiLevelType w:val="hybridMultilevel"/>
    <w:tmpl w:val="05BC61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1B628E"/>
    <w:multiLevelType w:val="multilevel"/>
    <w:tmpl w:val="5F18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E0CB8"/>
    <w:multiLevelType w:val="hybridMultilevel"/>
    <w:tmpl w:val="2BB87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E63D0B"/>
    <w:multiLevelType w:val="multilevel"/>
    <w:tmpl w:val="3EE8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17E30"/>
    <w:multiLevelType w:val="hybridMultilevel"/>
    <w:tmpl w:val="B44675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AD173A"/>
    <w:multiLevelType w:val="hybridMultilevel"/>
    <w:tmpl w:val="8BCC83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4A63F9"/>
    <w:multiLevelType w:val="multilevel"/>
    <w:tmpl w:val="02A8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516B2E"/>
    <w:multiLevelType w:val="multilevel"/>
    <w:tmpl w:val="2E3AE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414102"/>
    <w:multiLevelType w:val="multilevel"/>
    <w:tmpl w:val="5B320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4B4313"/>
    <w:multiLevelType w:val="multilevel"/>
    <w:tmpl w:val="ED903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EB08F6"/>
    <w:multiLevelType w:val="hybridMultilevel"/>
    <w:tmpl w:val="DE84F5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B6D7797"/>
    <w:multiLevelType w:val="multilevel"/>
    <w:tmpl w:val="79A64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2B373F"/>
    <w:multiLevelType w:val="hybridMultilevel"/>
    <w:tmpl w:val="E5D4B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821A0C"/>
    <w:multiLevelType w:val="multilevel"/>
    <w:tmpl w:val="F4225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A440CF"/>
    <w:multiLevelType w:val="multilevel"/>
    <w:tmpl w:val="F3E42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FA7C49"/>
    <w:multiLevelType w:val="hybridMultilevel"/>
    <w:tmpl w:val="CE449A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4F18BD"/>
    <w:multiLevelType w:val="multilevel"/>
    <w:tmpl w:val="8018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890898">
    <w:abstractNumId w:val="14"/>
  </w:num>
  <w:num w:numId="2" w16cid:durableId="618529415">
    <w:abstractNumId w:val="10"/>
  </w:num>
  <w:num w:numId="3" w16cid:durableId="798455229">
    <w:abstractNumId w:val="4"/>
  </w:num>
  <w:num w:numId="4" w16cid:durableId="879131781">
    <w:abstractNumId w:val="16"/>
  </w:num>
  <w:num w:numId="5" w16cid:durableId="540560391">
    <w:abstractNumId w:val="5"/>
  </w:num>
  <w:num w:numId="6" w16cid:durableId="224070628">
    <w:abstractNumId w:val="30"/>
  </w:num>
  <w:num w:numId="7" w16cid:durableId="786464002">
    <w:abstractNumId w:val="27"/>
  </w:num>
  <w:num w:numId="8" w16cid:durableId="512768807">
    <w:abstractNumId w:val="7"/>
  </w:num>
  <w:num w:numId="9" w16cid:durableId="1346513048">
    <w:abstractNumId w:val="2"/>
  </w:num>
  <w:num w:numId="10" w16cid:durableId="1790395720">
    <w:abstractNumId w:val="6"/>
  </w:num>
  <w:num w:numId="11" w16cid:durableId="700088278">
    <w:abstractNumId w:val="35"/>
  </w:num>
  <w:num w:numId="12" w16cid:durableId="1182403792">
    <w:abstractNumId w:val="11"/>
  </w:num>
  <w:num w:numId="13" w16cid:durableId="1478184517">
    <w:abstractNumId w:val="33"/>
  </w:num>
  <w:num w:numId="14" w16cid:durableId="1745377182">
    <w:abstractNumId w:val="32"/>
  </w:num>
  <w:num w:numId="15" w16cid:durableId="386879307">
    <w:abstractNumId w:val="17"/>
  </w:num>
  <w:num w:numId="16" w16cid:durableId="1997107218">
    <w:abstractNumId w:val="9"/>
  </w:num>
  <w:num w:numId="17" w16cid:durableId="1171021426">
    <w:abstractNumId w:val="8"/>
  </w:num>
  <w:num w:numId="18" w16cid:durableId="1373075303">
    <w:abstractNumId w:val="37"/>
  </w:num>
  <w:num w:numId="19" w16cid:durableId="957221630">
    <w:abstractNumId w:val="34"/>
  </w:num>
  <w:num w:numId="20" w16cid:durableId="542182546">
    <w:abstractNumId w:val="0"/>
  </w:num>
  <w:num w:numId="21" w16cid:durableId="1915507385">
    <w:abstractNumId w:val="23"/>
  </w:num>
  <w:num w:numId="22" w16cid:durableId="1749644005">
    <w:abstractNumId w:val="21"/>
  </w:num>
  <w:num w:numId="23" w16cid:durableId="721751405">
    <w:abstractNumId w:val="13"/>
  </w:num>
  <w:num w:numId="24" w16cid:durableId="1781026352">
    <w:abstractNumId w:val="25"/>
  </w:num>
  <w:num w:numId="25" w16cid:durableId="1592814971">
    <w:abstractNumId w:val="36"/>
  </w:num>
  <w:num w:numId="26" w16cid:durableId="1092509934">
    <w:abstractNumId w:val="24"/>
  </w:num>
  <w:num w:numId="27" w16cid:durableId="1941715639">
    <w:abstractNumId w:val="28"/>
  </w:num>
  <w:num w:numId="28" w16cid:durableId="658269977">
    <w:abstractNumId w:val="19"/>
  </w:num>
  <w:num w:numId="29" w16cid:durableId="767044300">
    <w:abstractNumId w:val="1"/>
  </w:num>
  <w:num w:numId="30" w16cid:durableId="1046104320">
    <w:abstractNumId w:val="3"/>
  </w:num>
  <w:num w:numId="31" w16cid:durableId="527061778">
    <w:abstractNumId w:val="20"/>
  </w:num>
  <w:num w:numId="32" w16cid:durableId="765657593">
    <w:abstractNumId w:val="15"/>
  </w:num>
  <w:num w:numId="33" w16cid:durableId="1542325513">
    <w:abstractNumId w:val="29"/>
  </w:num>
  <w:num w:numId="34" w16cid:durableId="799615419">
    <w:abstractNumId w:val="22"/>
  </w:num>
  <w:num w:numId="35" w16cid:durableId="1136487059">
    <w:abstractNumId w:val="26"/>
  </w:num>
  <w:num w:numId="36" w16cid:durableId="1641956520">
    <w:abstractNumId w:val="12"/>
  </w:num>
  <w:num w:numId="37" w16cid:durableId="1814563664">
    <w:abstractNumId w:val="18"/>
  </w:num>
  <w:num w:numId="38" w16cid:durableId="161389647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F6"/>
    <w:rsid w:val="0000070F"/>
    <w:rsid w:val="000009C4"/>
    <w:rsid w:val="000016C5"/>
    <w:rsid w:val="00057FA6"/>
    <w:rsid w:val="00076FFB"/>
    <w:rsid w:val="00087640"/>
    <w:rsid w:val="0009789E"/>
    <w:rsid w:val="00097AF3"/>
    <w:rsid w:val="000A083B"/>
    <w:rsid w:val="000A63A5"/>
    <w:rsid w:val="000E23B2"/>
    <w:rsid w:val="00111FD0"/>
    <w:rsid w:val="00143ABF"/>
    <w:rsid w:val="00145286"/>
    <w:rsid w:val="00162701"/>
    <w:rsid w:val="001734BE"/>
    <w:rsid w:val="00185C51"/>
    <w:rsid w:val="00217445"/>
    <w:rsid w:val="00221B44"/>
    <w:rsid w:val="002254FF"/>
    <w:rsid w:val="00243D32"/>
    <w:rsid w:val="00253E19"/>
    <w:rsid w:val="00282131"/>
    <w:rsid w:val="002B1F66"/>
    <w:rsid w:val="002C3FE4"/>
    <w:rsid w:val="002F2BAE"/>
    <w:rsid w:val="003579CC"/>
    <w:rsid w:val="003A3B08"/>
    <w:rsid w:val="003C7066"/>
    <w:rsid w:val="00402513"/>
    <w:rsid w:val="00442DC5"/>
    <w:rsid w:val="004902E6"/>
    <w:rsid w:val="004A7642"/>
    <w:rsid w:val="004B0456"/>
    <w:rsid w:val="004E49F9"/>
    <w:rsid w:val="004F3945"/>
    <w:rsid w:val="005150C4"/>
    <w:rsid w:val="005571B2"/>
    <w:rsid w:val="0056111D"/>
    <w:rsid w:val="0056578D"/>
    <w:rsid w:val="005931E6"/>
    <w:rsid w:val="005A3C2A"/>
    <w:rsid w:val="005A6A0F"/>
    <w:rsid w:val="005D7CE8"/>
    <w:rsid w:val="0060209D"/>
    <w:rsid w:val="00603CC5"/>
    <w:rsid w:val="006566EC"/>
    <w:rsid w:val="00695F7E"/>
    <w:rsid w:val="006C7F8A"/>
    <w:rsid w:val="006F4B81"/>
    <w:rsid w:val="00701504"/>
    <w:rsid w:val="00701F00"/>
    <w:rsid w:val="007171F4"/>
    <w:rsid w:val="00743F41"/>
    <w:rsid w:val="00744D03"/>
    <w:rsid w:val="0074726E"/>
    <w:rsid w:val="00755427"/>
    <w:rsid w:val="0076708E"/>
    <w:rsid w:val="00795D97"/>
    <w:rsid w:val="007A4CFE"/>
    <w:rsid w:val="007B0A73"/>
    <w:rsid w:val="007C734D"/>
    <w:rsid w:val="007E3A4F"/>
    <w:rsid w:val="00825928"/>
    <w:rsid w:val="008478C1"/>
    <w:rsid w:val="008756F6"/>
    <w:rsid w:val="00894007"/>
    <w:rsid w:val="008A52CB"/>
    <w:rsid w:val="008B1C4A"/>
    <w:rsid w:val="008B6702"/>
    <w:rsid w:val="008B68C6"/>
    <w:rsid w:val="008B7505"/>
    <w:rsid w:val="008E79FE"/>
    <w:rsid w:val="00925531"/>
    <w:rsid w:val="0093236F"/>
    <w:rsid w:val="00933DA6"/>
    <w:rsid w:val="009A294B"/>
    <w:rsid w:val="009A4409"/>
    <w:rsid w:val="009C02F3"/>
    <w:rsid w:val="009C4331"/>
    <w:rsid w:val="009D705E"/>
    <w:rsid w:val="009D7ADB"/>
    <w:rsid w:val="009F0B40"/>
    <w:rsid w:val="00A0584E"/>
    <w:rsid w:val="00A1575F"/>
    <w:rsid w:val="00A20B47"/>
    <w:rsid w:val="00A23D66"/>
    <w:rsid w:val="00A306AA"/>
    <w:rsid w:val="00A35BE2"/>
    <w:rsid w:val="00A654AF"/>
    <w:rsid w:val="00A672DA"/>
    <w:rsid w:val="00AD09D1"/>
    <w:rsid w:val="00B20E67"/>
    <w:rsid w:val="00B24E5E"/>
    <w:rsid w:val="00B7637A"/>
    <w:rsid w:val="00BE475F"/>
    <w:rsid w:val="00C03C4C"/>
    <w:rsid w:val="00C81F0E"/>
    <w:rsid w:val="00CB7B15"/>
    <w:rsid w:val="00CC220F"/>
    <w:rsid w:val="00CC5460"/>
    <w:rsid w:val="00CE2C4B"/>
    <w:rsid w:val="00CE7462"/>
    <w:rsid w:val="00D24CE0"/>
    <w:rsid w:val="00D25FDE"/>
    <w:rsid w:val="00D87135"/>
    <w:rsid w:val="00D87FF6"/>
    <w:rsid w:val="00D907ED"/>
    <w:rsid w:val="00DA6D8D"/>
    <w:rsid w:val="00DB4830"/>
    <w:rsid w:val="00DC40D0"/>
    <w:rsid w:val="00DD509C"/>
    <w:rsid w:val="00DE54E9"/>
    <w:rsid w:val="00DF689F"/>
    <w:rsid w:val="00E06583"/>
    <w:rsid w:val="00E268BE"/>
    <w:rsid w:val="00E3151A"/>
    <w:rsid w:val="00E34863"/>
    <w:rsid w:val="00E42EFA"/>
    <w:rsid w:val="00E44028"/>
    <w:rsid w:val="00E45501"/>
    <w:rsid w:val="00E51BAD"/>
    <w:rsid w:val="00E62F21"/>
    <w:rsid w:val="00E6552C"/>
    <w:rsid w:val="00E65E3D"/>
    <w:rsid w:val="00E7165C"/>
    <w:rsid w:val="00E80C64"/>
    <w:rsid w:val="00E863AF"/>
    <w:rsid w:val="00EA1294"/>
    <w:rsid w:val="00EA2F82"/>
    <w:rsid w:val="00EB0E89"/>
    <w:rsid w:val="00EB71AF"/>
    <w:rsid w:val="00EC1045"/>
    <w:rsid w:val="00EC7019"/>
    <w:rsid w:val="00ED4C5C"/>
    <w:rsid w:val="00EE3915"/>
    <w:rsid w:val="00EF16ED"/>
    <w:rsid w:val="00EF1B6F"/>
    <w:rsid w:val="00F2651D"/>
    <w:rsid w:val="00F45351"/>
    <w:rsid w:val="00F513B5"/>
    <w:rsid w:val="00F53D48"/>
    <w:rsid w:val="00F73C3D"/>
    <w:rsid w:val="00F752D1"/>
    <w:rsid w:val="00FC1EE3"/>
    <w:rsid w:val="00FE3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571FC8"/>
  <w15:chartTrackingRefBased/>
  <w15:docId w15:val="{D49E7427-6669-4B17-9F30-4EDB8172E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7445"/>
    <w:pPr>
      <w:spacing w:before="120" w:after="120" w:line="240" w:lineRule="auto"/>
    </w:pPr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87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87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87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87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87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87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7F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7F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7F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7F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7F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7F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7F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7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7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7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7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7F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7F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7F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7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7F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7FF6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a"/>
    <w:next w:val="a"/>
    <w:uiPriority w:val="39"/>
    <w:unhideWhenUsed/>
    <w:qFormat/>
    <w:rsid w:val="00E268BE"/>
    <w:pPr>
      <w:keepNext/>
      <w:keepLines/>
      <w:spacing w:after="0" w:line="360" w:lineRule="auto"/>
      <w:jc w:val="center"/>
    </w:pPr>
    <w:rPr>
      <w:b/>
      <w:color w:val="000000"/>
      <w:sz w:val="32"/>
    </w:rPr>
  </w:style>
  <w:style w:type="paragraph" w:styleId="11">
    <w:name w:val="toc 1"/>
    <w:basedOn w:val="a"/>
    <w:next w:val="a"/>
    <w:autoRedefine/>
    <w:uiPriority w:val="39"/>
    <w:unhideWhenUsed/>
    <w:rsid w:val="00E268BE"/>
    <w:pPr>
      <w:spacing w:after="100"/>
    </w:pPr>
  </w:style>
  <w:style w:type="character" w:styleId="ad">
    <w:name w:val="Hyperlink"/>
    <w:basedOn w:val="a0"/>
    <w:uiPriority w:val="99"/>
    <w:unhideWhenUsed/>
    <w:rsid w:val="00E268BE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E268BE"/>
    <w:pPr>
      <w:tabs>
        <w:tab w:val="center" w:pos="4677"/>
        <w:tab w:val="right" w:pos="9355"/>
      </w:tabs>
      <w:spacing w:after="0"/>
    </w:pPr>
  </w:style>
  <w:style w:type="character" w:customStyle="1" w:styleId="af">
    <w:name w:val="Верхний колонтитул Знак"/>
    <w:basedOn w:val="a0"/>
    <w:link w:val="ae"/>
    <w:uiPriority w:val="99"/>
    <w:rsid w:val="00E268BE"/>
    <w:rPr>
      <w:kern w:val="0"/>
      <w:sz w:val="22"/>
      <w:szCs w:val="22"/>
      <w14:ligatures w14:val="none"/>
    </w:rPr>
  </w:style>
  <w:style w:type="paragraph" w:styleId="af0">
    <w:name w:val="footer"/>
    <w:basedOn w:val="a"/>
    <w:link w:val="af1"/>
    <w:uiPriority w:val="99"/>
    <w:unhideWhenUsed/>
    <w:rsid w:val="00E268BE"/>
    <w:pPr>
      <w:tabs>
        <w:tab w:val="center" w:pos="4677"/>
        <w:tab w:val="right" w:pos="9355"/>
      </w:tabs>
      <w:spacing w:after="0"/>
    </w:pPr>
  </w:style>
  <w:style w:type="character" w:customStyle="1" w:styleId="af1">
    <w:name w:val="Нижний колонтитул Знак"/>
    <w:basedOn w:val="a0"/>
    <w:link w:val="af0"/>
    <w:uiPriority w:val="99"/>
    <w:rsid w:val="00E268BE"/>
    <w:rPr>
      <w:kern w:val="0"/>
      <w:sz w:val="22"/>
      <w:szCs w:val="22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8756F6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D907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907E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qwen-markdown-text">
    <w:name w:val="qwen-markdown-text"/>
    <w:basedOn w:val="a0"/>
    <w:rsid w:val="0076708E"/>
  </w:style>
  <w:style w:type="paragraph" w:styleId="af2">
    <w:name w:val="No Spacing"/>
    <w:uiPriority w:val="1"/>
    <w:qFormat/>
    <w:rsid w:val="0076708E"/>
    <w:pPr>
      <w:spacing w:after="0" w:line="240" w:lineRule="auto"/>
    </w:pPr>
    <w:rPr>
      <w:rFonts w:ascii="Times New Roman" w:hAnsi="Times New Roman"/>
      <w:kern w:val="0"/>
      <w:sz w:val="28"/>
      <w:szCs w:val="22"/>
      <w14:ligatures w14:val="none"/>
    </w:rPr>
  </w:style>
  <w:style w:type="table" w:styleId="af3">
    <w:name w:val="Table Grid"/>
    <w:basedOn w:val="a1"/>
    <w:uiPriority w:val="39"/>
    <w:rsid w:val="00E42E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Normal (Web)"/>
    <w:basedOn w:val="a"/>
    <w:uiPriority w:val="99"/>
    <w:semiHidden/>
    <w:unhideWhenUsed/>
    <w:rsid w:val="00143ABF"/>
    <w:pPr>
      <w:spacing w:before="100" w:beforeAutospacing="1" w:after="100" w:afterAutospacing="1"/>
    </w:pPr>
  </w:style>
  <w:style w:type="character" w:styleId="af5">
    <w:name w:val="Strong"/>
    <w:basedOn w:val="a0"/>
    <w:uiPriority w:val="22"/>
    <w:qFormat/>
    <w:rsid w:val="00143ABF"/>
    <w:rPr>
      <w:b/>
      <w:bCs/>
    </w:rPr>
  </w:style>
  <w:style w:type="character" w:styleId="HTML1">
    <w:name w:val="HTML Code"/>
    <w:basedOn w:val="a0"/>
    <w:uiPriority w:val="99"/>
    <w:semiHidden/>
    <w:unhideWhenUsed/>
    <w:rsid w:val="00143ABF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143ABF"/>
  </w:style>
  <w:style w:type="character" w:customStyle="1" w:styleId="mord">
    <w:name w:val="mord"/>
    <w:basedOn w:val="a0"/>
    <w:rsid w:val="00143ABF"/>
  </w:style>
  <w:style w:type="character" w:customStyle="1" w:styleId="mopen">
    <w:name w:val="mopen"/>
    <w:basedOn w:val="a0"/>
    <w:rsid w:val="00143ABF"/>
  </w:style>
  <w:style w:type="character" w:customStyle="1" w:styleId="mclose">
    <w:name w:val="mclose"/>
    <w:basedOn w:val="a0"/>
    <w:rsid w:val="00143ABF"/>
  </w:style>
  <w:style w:type="character" w:customStyle="1" w:styleId="mpunct">
    <w:name w:val="mpunct"/>
    <w:basedOn w:val="a0"/>
    <w:rsid w:val="00143ABF"/>
  </w:style>
  <w:style w:type="character" w:customStyle="1" w:styleId="mrel">
    <w:name w:val="mrel"/>
    <w:basedOn w:val="a0"/>
    <w:rsid w:val="00143ABF"/>
  </w:style>
  <w:style w:type="character" w:customStyle="1" w:styleId="mbin">
    <w:name w:val="mbin"/>
    <w:basedOn w:val="a0"/>
    <w:rsid w:val="00143ABF"/>
  </w:style>
  <w:style w:type="character" w:customStyle="1" w:styleId="vlist-s">
    <w:name w:val="vlist-s"/>
    <w:basedOn w:val="a0"/>
    <w:rsid w:val="00143ABF"/>
  </w:style>
  <w:style w:type="character" w:customStyle="1" w:styleId="mop">
    <w:name w:val="mop"/>
    <w:basedOn w:val="a0"/>
    <w:rsid w:val="00143ABF"/>
  </w:style>
  <w:style w:type="character" w:styleId="af6">
    <w:name w:val="Placeholder Text"/>
    <w:basedOn w:val="a0"/>
    <w:uiPriority w:val="99"/>
    <w:semiHidden/>
    <w:rsid w:val="0093236F"/>
    <w:rPr>
      <w:color w:val="666666"/>
    </w:rPr>
  </w:style>
  <w:style w:type="paragraph" w:customStyle="1" w:styleId="FirstParagraph">
    <w:name w:val="First Paragraph"/>
    <w:basedOn w:val="af7"/>
    <w:next w:val="af7"/>
    <w:qFormat/>
    <w:rsid w:val="008B7505"/>
    <w:pPr>
      <w:spacing w:before="180" w:after="180"/>
    </w:pPr>
    <w:rPr>
      <w:rFonts w:eastAsiaTheme="minorHAnsi" w:cstheme="minorBidi"/>
      <w:sz w:val="24"/>
      <w:lang w:val="en-US" w:eastAsia="en-US"/>
    </w:rPr>
  </w:style>
  <w:style w:type="paragraph" w:styleId="af7">
    <w:name w:val="Body Text"/>
    <w:basedOn w:val="a"/>
    <w:link w:val="af8"/>
    <w:uiPriority w:val="99"/>
    <w:unhideWhenUsed/>
    <w:rsid w:val="008B7505"/>
  </w:style>
  <w:style w:type="character" w:customStyle="1" w:styleId="af8">
    <w:name w:val="Основной текст Знак"/>
    <w:basedOn w:val="a0"/>
    <w:link w:val="af7"/>
    <w:uiPriority w:val="99"/>
    <w:rsid w:val="008B7505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customStyle="1" w:styleId="katex">
    <w:name w:val="katex"/>
    <w:basedOn w:val="a0"/>
    <w:rsid w:val="008B7505"/>
  </w:style>
  <w:style w:type="paragraph" w:styleId="31">
    <w:name w:val="toc 3"/>
    <w:basedOn w:val="a"/>
    <w:next w:val="a"/>
    <w:autoRedefine/>
    <w:uiPriority w:val="39"/>
    <w:unhideWhenUsed/>
    <w:rsid w:val="00EA2F82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07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44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2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www.cdc.gov/yellow-book/hcp/travel-associated-infections-diseases/covid-19.html?utm_source=chatgpt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www.cdc.gov/covid/hcp/clinical-care/covid19-presentation.html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arxiv.org/abs/2103.15780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pnas.org/doi/10.1073/pnas.2008373117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wwwnc.cdc.gov/eid/article/26/7/20-0282_article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0A6D3-57B4-422B-BFDC-C1110536D1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3882</TotalTime>
  <Pages>25</Pages>
  <Words>3392</Words>
  <Characters>19335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Nikolaev Georgiy</dc:creator>
  <cp:keywords/>
  <dc:description/>
  <cp:lastModifiedBy>Nikolaev Georgiy</cp:lastModifiedBy>
  <cp:revision>107</cp:revision>
  <dcterms:created xsi:type="dcterms:W3CDTF">2025-11-22T07:59:00Z</dcterms:created>
  <dcterms:modified xsi:type="dcterms:W3CDTF">2026-02-09T21:34:00Z</dcterms:modified>
</cp:coreProperties>
</file>