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887A" w14:textId="40FC3372" w:rsidR="007408F8" w:rsidRDefault="00C8289B" w:rsidP="00C8289B">
      <w:pPr>
        <w:pStyle w:val="Title"/>
        <w:jc w:val="center"/>
      </w:pPr>
      <w:r>
        <w:t>Comp 8505 Assignment 4</w:t>
      </w:r>
    </w:p>
    <w:p w14:paraId="28107056" w14:textId="3E7DE7AE" w:rsidR="00C8289B" w:rsidRDefault="00C8289B" w:rsidP="00C8289B">
      <w:pPr>
        <w:pStyle w:val="Subtitle"/>
        <w:jc w:val="center"/>
      </w:pPr>
      <w:r>
        <w:t>A01053901 Geoffrey Browning</w:t>
      </w:r>
    </w:p>
    <w:p w14:paraId="7F2DD294" w14:textId="77777777" w:rsidR="00C8289B" w:rsidRDefault="00C8289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id w:val="-5802162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F30100D" w14:textId="2EEAFF58" w:rsidR="00686EBF" w:rsidRDefault="00686EBF">
          <w:pPr>
            <w:pStyle w:val="TOCHeading"/>
          </w:pPr>
          <w:r>
            <w:t>Contents</w:t>
          </w:r>
        </w:p>
        <w:p w14:paraId="5538DA94" w14:textId="6B3542EE" w:rsidR="00686EBF" w:rsidRDefault="00686EB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06371" w:history="1">
            <w:r w:rsidRPr="00745B9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1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5063" w14:textId="57A8D0BD" w:rsidR="00686EBF" w:rsidRDefault="00686E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206372" w:history="1">
            <w:r w:rsidRPr="00745B9D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1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699AB" w14:textId="3A14738B" w:rsidR="00686EBF" w:rsidRDefault="00686E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206373" w:history="1">
            <w:r w:rsidRPr="00745B9D">
              <w:rPr>
                <w:rStyle w:val="Hyperlink"/>
                <w:noProof/>
              </w:rPr>
              <w:t>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1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1F555" w14:textId="76C3258B" w:rsidR="00686EBF" w:rsidRDefault="00686E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206374" w:history="1">
            <w:r w:rsidRPr="00745B9D">
              <w:rPr>
                <w:rStyle w:val="Hyperlink"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1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BCBB" w14:textId="66508E58" w:rsidR="00686EBF" w:rsidRDefault="00686E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206375" w:history="1">
            <w:r w:rsidRPr="00745B9D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1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3FA1" w14:textId="14625377" w:rsidR="00686EBF" w:rsidRDefault="00686E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206376" w:history="1">
            <w:r w:rsidRPr="00745B9D">
              <w:rPr>
                <w:rStyle w:val="Hyperlink"/>
                <w:noProof/>
              </w:rPr>
              <w:t>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1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DA54" w14:textId="03651EDE" w:rsidR="00686EBF" w:rsidRDefault="00686E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0206377" w:history="1">
            <w:r w:rsidRPr="00745B9D">
              <w:rPr>
                <w:rStyle w:val="Hyperlink"/>
                <w:noProof/>
              </w:rPr>
              <w:t>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1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B65C" w14:textId="033E8ADC" w:rsidR="00686EBF" w:rsidRDefault="00686E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0206378" w:history="1">
            <w:r w:rsidRPr="00745B9D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1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CC33" w14:textId="6E42C88C" w:rsidR="00686EBF" w:rsidRDefault="00686E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206379" w:history="1">
            <w:r w:rsidRPr="00745B9D">
              <w:rPr>
                <w:rStyle w:val="Hyperlink"/>
                <w:noProof/>
              </w:rPr>
              <w:t>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1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1A621" w14:textId="1913F652" w:rsidR="00686EBF" w:rsidRDefault="00686E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0206380" w:history="1">
            <w:r w:rsidRPr="00745B9D">
              <w:rPr>
                <w:rStyle w:val="Hyperlink"/>
                <w:noProof/>
              </w:rPr>
              <w:t>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1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F2584" w14:textId="238C88A4" w:rsidR="00686EBF" w:rsidRDefault="00686E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0206381" w:history="1">
            <w:r w:rsidRPr="00745B9D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1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1784" w14:textId="22BFD3CD" w:rsidR="00686EBF" w:rsidRDefault="00686E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206382" w:history="1">
            <w:r w:rsidRPr="00745B9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1D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DF45" w14:textId="445BB67D" w:rsidR="00686EBF" w:rsidRDefault="00686E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206383" w:history="1">
            <w:r w:rsidRPr="00745B9D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1D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33C60" w14:textId="4E8C6CC3" w:rsidR="00686EBF" w:rsidRDefault="00686E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206384" w:history="1">
            <w:r w:rsidRPr="00745B9D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1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AF4B" w14:textId="41E95191" w:rsidR="00686EBF" w:rsidRDefault="00686EBF">
          <w:r>
            <w:rPr>
              <w:b/>
              <w:bCs/>
              <w:noProof/>
            </w:rPr>
            <w:fldChar w:fldCharType="end"/>
          </w:r>
        </w:p>
      </w:sdtContent>
    </w:sdt>
    <w:p w14:paraId="2DB53F21" w14:textId="77777777" w:rsidR="00686EBF" w:rsidRDefault="00686E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B5CCC8" w14:textId="5DA568E0" w:rsidR="00C8289B" w:rsidRDefault="006F5F4D" w:rsidP="006F5F4D">
      <w:pPr>
        <w:pStyle w:val="Heading1"/>
      </w:pPr>
      <w:bookmarkStart w:id="0" w:name="_Toc150206371"/>
      <w:r>
        <w:lastRenderedPageBreak/>
        <w:t>Purpose</w:t>
      </w:r>
      <w:bookmarkEnd w:id="0"/>
    </w:p>
    <w:p w14:paraId="0677065C" w14:textId="7D5CF4E8" w:rsidR="006F5F4D" w:rsidRDefault="006F5F4D" w:rsidP="006F5F4D">
      <w:r>
        <w:t>Learn to use and apply covert channels for transferring data with raw sockets.</w:t>
      </w:r>
    </w:p>
    <w:p w14:paraId="501ABF96" w14:textId="538B6E92" w:rsidR="006F5F4D" w:rsidRDefault="006F5F4D" w:rsidP="006F5F4D">
      <w:pPr>
        <w:pStyle w:val="Heading1"/>
      </w:pPr>
      <w:bookmarkStart w:id="1" w:name="_Toc150206372"/>
      <w:r>
        <w:t>Requirements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0B3" w14:paraId="53062D3B" w14:textId="77777777" w:rsidTr="003130B3">
        <w:tc>
          <w:tcPr>
            <w:tcW w:w="4675" w:type="dxa"/>
          </w:tcPr>
          <w:p w14:paraId="303F48D0" w14:textId="4F3E7DCF" w:rsidR="003130B3" w:rsidRDefault="003130B3" w:rsidP="003130B3">
            <w:pPr>
              <w:jc w:val="center"/>
            </w:pPr>
            <w:r>
              <w:t>Requirement</w:t>
            </w:r>
          </w:p>
        </w:tc>
        <w:tc>
          <w:tcPr>
            <w:tcW w:w="4675" w:type="dxa"/>
          </w:tcPr>
          <w:p w14:paraId="06D92251" w14:textId="17E4DAB0" w:rsidR="003130B3" w:rsidRDefault="003130B3" w:rsidP="003130B3">
            <w:pPr>
              <w:jc w:val="center"/>
            </w:pPr>
            <w:r>
              <w:t>Status</w:t>
            </w:r>
          </w:p>
        </w:tc>
      </w:tr>
      <w:tr w:rsidR="003130B3" w14:paraId="4C4A4E2D" w14:textId="77777777" w:rsidTr="003130B3">
        <w:tc>
          <w:tcPr>
            <w:tcW w:w="4675" w:type="dxa"/>
          </w:tcPr>
          <w:p w14:paraId="2F0205EE" w14:textId="599D6BB9" w:rsidR="003130B3" w:rsidRDefault="003130B3" w:rsidP="006F5F4D">
            <w:r>
              <w:t>Sender utilizes raw sockets to send data hidden in covert channels.</w:t>
            </w:r>
          </w:p>
        </w:tc>
        <w:tc>
          <w:tcPr>
            <w:tcW w:w="4675" w:type="dxa"/>
            <w:shd w:val="clear" w:color="auto" w:fill="00B050"/>
          </w:tcPr>
          <w:p w14:paraId="7BAA3899" w14:textId="48D308B5" w:rsidR="003130B3" w:rsidRDefault="003130B3" w:rsidP="006F5F4D">
            <w:r>
              <w:t>FULLY IMPLEMENTED</w:t>
            </w:r>
          </w:p>
        </w:tc>
      </w:tr>
      <w:tr w:rsidR="003130B3" w14:paraId="23873665" w14:textId="77777777" w:rsidTr="003130B3">
        <w:tc>
          <w:tcPr>
            <w:tcW w:w="4675" w:type="dxa"/>
          </w:tcPr>
          <w:p w14:paraId="06BB4B93" w14:textId="57492D61" w:rsidR="003130B3" w:rsidRDefault="003130B3" w:rsidP="006F5F4D">
            <w:r>
              <w:t>Receiver extracts and displays data from fields</w:t>
            </w:r>
          </w:p>
        </w:tc>
        <w:tc>
          <w:tcPr>
            <w:tcW w:w="4675" w:type="dxa"/>
            <w:shd w:val="clear" w:color="auto" w:fill="00B050"/>
          </w:tcPr>
          <w:p w14:paraId="5A4EFE86" w14:textId="3CCCC6F5" w:rsidR="003130B3" w:rsidRDefault="003130B3" w:rsidP="006F5F4D">
            <w:r>
              <w:t>FULLY IMPLEMENTED</w:t>
            </w:r>
          </w:p>
        </w:tc>
      </w:tr>
    </w:tbl>
    <w:p w14:paraId="3A98A815" w14:textId="77777777" w:rsidR="006F5F4D" w:rsidRDefault="006F5F4D" w:rsidP="006F5F4D"/>
    <w:p w14:paraId="5B56732A" w14:textId="588E420E" w:rsidR="006F5F4D" w:rsidRDefault="006F5F4D" w:rsidP="006F5F4D">
      <w:pPr>
        <w:pStyle w:val="Heading1"/>
      </w:pPr>
      <w:bookmarkStart w:id="2" w:name="_Toc150206373"/>
      <w:r>
        <w:t>Platforms</w:t>
      </w:r>
      <w:bookmarkEnd w:id="2"/>
    </w:p>
    <w:p w14:paraId="7529A3EE" w14:textId="737AC5B0" w:rsidR="006F5F4D" w:rsidRDefault="003130B3" w:rsidP="006F5F4D">
      <w:r>
        <w:t xml:space="preserve">Works on </w:t>
      </w:r>
      <w:r w:rsidR="00970128">
        <w:t>Linux</w:t>
      </w:r>
      <w:r>
        <w:t xml:space="preserve"> and </w:t>
      </w:r>
      <w:r w:rsidR="00970128">
        <w:t>W</w:t>
      </w:r>
      <w:r>
        <w:t>indows operating systems.</w:t>
      </w:r>
    </w:p>
    <w:p w14:paraId="0A2F89EE" w14:textId="2B60B9F4" w:rsidR="006F5F4D" w:rsidRDefault="006F5F4D" w:rsidP="006F5F4D">
      <w:pPr>
        <w:pStyle w:val="Heading1"/>
      </w:pPr>
      <w:bookmarkStart w:id="3" w:name="_Toc150206374"/>
      <w:r>
        <w:t>Language</w:t>
      </w:r>
      <w:bookmarkEnd w:id="3"/>
    </w:p>
    <w:p w14:paraId="4D91E32B" w14:textId="19E777EC" w:rsidR="00841C42" w:rsidRDefault="003130B3" w:rsidP="006F5F4D">
      <w:r>
        <w:t>Python3</w:t>
      </w:r>
    </w:p>
    <w:p w14:paraId="0FB47B36" w14:textId="23A522E4" w:rsidR="006F5F4D" w:rsidRDefault="00841C42" w:rsidP="006F5F4D">
      <w:r>
        <w:br w:type="page"/>
      </w:r>
    </w:p>
    <w:p w14:paraId="1251CDF8" w14:textId="079780CE" w:rsidR="003130B3" w:rsidRPr="003130B3" w:rsidRDefault="006F5F4D" w:rsidP="003130B3">
      <w:pPr>
        <w:pStyle w:val="Heading1"/>
        <w:rPr>
          <w:sz w:val="16"/>
          <w:szCs w:val="16"/>
        </w:rPr>
      </w:pPr>
      <w:bookmarkStart w:id="4" w:name="_Toc150206375"/>
      <w:r>
        <w:lastRenderedPageBreak/>
        <w:t>Design</w:t>
      </w:r>
      <w:bookmarkEnd w:id="4"/>
      <w:r w:rsidR="003130B3">
        <w:br/>
      </w:r>
    </w:p>
    <w:p w14:paraId="1F447252" w14:textId="5A35124F" w:rsidR="003130B3" w:rsidRPr="003130B3" w:rsidRDefault="003130B3" w:rsidP="003130B3">
      <w:pPr>
        <w:pStyle w:val="Heading2"/>
        <w:rPr>
          <w:sz w:val="16"/>
          <w:szCs w:val="16"/>
        </w:rPr>
      </w:pPr>
      <w:bookmarkStart w:id="5" w:name="_Toc150206376"/>
      <w:r>
        <w:t>Sender</w:t>
      </w:r>
      <w:bookmarkEnd w:id="5"/>
      <w:r>
        <w:br/>
      </w:r>
    </w:p>
    <w:p w14:paraId="6C7D805E" w14:textId="410C58BC" w:rsidR="003130B3" w:rsidRPr="003130B3" w:rsidRDefault="003130B3" w:rsidP="003130B3">
      <w:pPr>
        <w:pStyle w:val="Heading3"/>
        <w:rPr>
          <w:sz w:val="16"/>
          <w:szCs w:val="16"/>
        </w:rPr>
      </w:pPr>
      <w:bookmarkStart w:id="6" w:name="_Toc150206377"/>
      <w:r>
        <w:t>FSM</w:t>
      </w:r>
      <w:bookmarkEnd w:id="6"/>
      <w:r>
        <w:br/>
      </w:r>
    </w:p>
    <w:p w14:paraId="31CD819D" w14:textId="4C9745FF" w:rsidR="003130B3" w:rsidRDefault="003130B3" w:rsidP="003130B3">
      <w:pPr>
        <w:pStyle w:val="Heading4"/>
      </w:pPr>
      <w:r>
        <w:t>State Table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3116"/>
        <w:gridCol w:w="3117"/>
        <w:gridCol w:w="3117"/>
      </w:tblGrid>
      <w:tr w:rsidR="00155E04" w14:paraId="557DD317" w14:textId="77777777" w:rsidTr="00841C42">
        <w:tc>
          <w:tcPr>
            <w:tcW w:w="3116" w:type="dxa"/>
          </w:tcPr>
          <w:p w14:paraId="65C20D74" w14:textId="09C5C9AD" w:rsidR="00155E04" w:rsidRPr="00841C42" w:rsidRDefault="00841C42" w:rsidP="003130B3">
            <w:r>
              <w:t>From State</w:t>
            </w:r>
          </w:p>
        </w:tc>
        <w:tc>
          <w:tcPr>
            <w:tcW w:w="3117" w:type="dxa"/>
          </w:tcPr>
          <w:p w14:paraId="608B1725" w14:textId="2937A288" w:rsidR="00155E04" w:rsidRPr="00841C42" w:rsidRDefault="00841C42" w:rsidP="003130B3">
            <w:r>
              <w:t>To State</w:t>
            </w:r>
          </w:p>
        </w:tc>
        <w:tc>
          <w:tcPr>
            <w:tcW w:w="3117" w:type="dxa"/>
          </w:tcPr>
          <w:p w14:paraId="5303D7E2" w14:textId="7522B10F" w:rsidR="00155E04" w:rsidRPr="00841C42" w:rsidRDefault="00841C42" w:rsidP="003130B3">
            <w:r>
              <w:t>Action</w:t>
            </w:r>
          </w:p>
        </w:tc>
      </w:tr>
      <w:tr w:rsidR="00155E04" w14:paraId="07CE2B32" w14:textId="77777777" w:rsidTr="00841C42">
        <w:tc>
          <w:tcPr>
            <w:tcW w:w="3116" w:type="dxa"/>
          </w:tcPr>
          <w:p w14:paraId="5717F8F6" w14:textId="72485E29" w:rsidR="00155E04" w:rsidRPr="00841C42" w:rsidRDefault="00841C42" w:rsidP="003130B3">
            <w:r>
              <w:t>INIT</w:t>
            </w:r>
          </w:p>
        </w:tc>
        <w:tc>
          <w:tcPr>
            <w:tcW w:w="3117" w:type="dxa"/>
          </w:tcPr>
          <w:p w14:paraId="4DB6ECE1" w14:textId="33FC1E40" w:rsidR="00155E04" w:rsidRPr="00841C42" w:rsidRDefault="00841C42" w:rsidP="003130B3">
            <w:r>
              <w:t>argParse</w:t>
            </w:r>
          </w:p>
        </w:tc>
        <w:tc>
          <w:tcPr>
            <w:tcW w:w="3117" w:type="dxa"/>
          </w:tcPr>
          <w:p w14:paraId="7DAA42B6" w14:textId="08D9C50B" w:rsidR="00155E04" w:rsidRPr="00841C42" w:rsidRDefault="00841C42" w:rsidP="003130B3">
            <w:r>
              <w:t xml:space="preserve">Parse </w:t>
            </w:r>
            <w:proofErr w:type="spellStart"/>
            <w:r>
              <w:t>Args</w:t>
            </w:r>
            <w:proofErr w:type="spellEnd"/>
          </w:p>
        </w:tc>
      </w:tr>
      <w:tr w:rsidR="00155E04" w14:paraId="14F6E1CB" w14:textId="77777777" w:rsidTr="00841C42">
        <w:tc>
          <w:tcPr>
            <w:tcW w:w="3116" w:type="dxa"/>
          </w:tcPr>
          <w:p w14:paraId="0B5BC002" w14:textId="67EE2552" w:rsidR="00155E04" w:rsidRPr="00841C42" w:rsidRDefault="00841C42" w:rsidP="003130B3">
            <w:r>
              <w:t>argParse</w:t>
            </w:r>
          </w:p>
        </w:tc>
        <w:tc>
          <w:tcPr>
            <w:tcW w:w="3117" w:type="dxa"/>
          </w:tcPr>
          <w:p w14:paraId="59E1D1F6" w14:textId="4F94E4C5" w:rsidR="00155E04" w:rsidRPr="00841C42" w:rsidRDefault="00841C42" w:rsidP="003130B3">
            <w:r>
              <w:t>Error</w:t>
            </w:r>
          </w:p>
        </w:tc>
        <w:tc>
          <w:tcPr>
            <w:tcW w:w="3117" w:type="dxa"/>
          </w:tcPr>
          <w:p w14:paraId="47409DEA" w14:textId="0322AF9C" w:rsidR="00155E04" w:rsidRPr="00841C42" w:rsidRDefault="00841C42" w:rsidP="003130B3">
            <w:r>
              <w:t>Argument Error</w:t>
            </w:r>
          </w:p>
        </w:tc>
      </w:tr>
      <w:tr w:rsidR="00841C42" w14:paraId="382B8789" w14:textId="77777777" w:rsidTr="00841C42">
        <w:tc>
          <w:tcPr>
            <w:tcW w:w="3116" w:type="dxa"/>
          </w:tcPr>
          <w:p w14:paraId="5CAA67BB" w14:textId="00C29BC5" w:rsidR="00841C42" w:rsidRDefault="00841C42" w:rsidP="003130B3">
            <w:r>
              <w:t>argParse</w:t>
            </w:r>
          </w:p>
        </w:tc>
        <w:tc>
          <w:tcPr>
            <w:tcW w:w="3117" w:type="dxa"/>
          </w:tcPr>
          <w:p w14:paraId="105A6141" w14:textId="5DD78CA9" w:rsidR="00841C42" w:rsidRDefault="00841C42" w:rsidP="003130B3">
            <w:proofErr w:type="spellStart"/>
            <w:r>
              <w:t>encodePayload</w:t>
            </w:r>
            <w:proofErr w:type="spellEnd"/>
          </w:p>
        </w:tc>
        <w:tc>
          <w:tcPr>
            <w:tcW w:w="3117" w:type="dxa"/>
          </w:tcPr>
          <w:p w14:paraId="7651B8CD" w14:textId="09E25180" w:rsidR="00841C42" w:rsidRDefault="00841C42" w:rsidP="003130B3">
            <w:r>
              <w:t>Payload Encoding</w:t>
            </w:r>
          </w:p>
        </w:tc>
      </w:tr>
      <w:tr w:rsidR="00841C42" w14:paraId="175E15DC" w14:textId="77777777" w:rsidTr="00841C42">
        <w:tc>
          <w:tcPr>
            <w:tcW w:w="3116" w:type="dxa"/>
          </w:tcPr>
          <w:p w14:paraId="43C33AED" w14:textId="343F7EDB" w:rsidR="00841C42" w:rsidRDefault="00841C42" w:rsidP="003130B3">
            <w:proofErr w:type="spellStart"/>
            <w:r>
              <w:t>encodePayload</w:t>
            </w:r>
            <w:proofErr w:type="spellEnd"/>
          </w:p>
        </w:tc>
        <w:tc>
          <w:tcPr>
            <w:tcW w:w="3117" w:type="dxa"/>
          </w:tcPr>
          <w:p w14:paraId="33B86AC5" w14:textId="3F583453" w:rsidR="00841C42" w:rsidRDefault="00841C42" w:rsidP="003130B3">
            <w:proofErr w:type="spellStart"/>
            <w:r>
              <w:t>sendData</w:t>
            </w:r>
            <w:proofErr w:type="spellEnd"/>
          </w:p>
        </w:tc>
        <w:tc>
          <w:tcPr>
            <w:tcW w:w="3117" w:type="dxa"/>
          </w:tcPr>
          <w:p w14:paraId="44E4C4C8" w14:textId="6974BDF2" w:rsidR="00841C42" w:rsidRDefault="00841C42" w:rsidP="003130B3">
            <w:r>
              <w:t>Send Data over ICMP</w:t>
            </w:r>
          </w:p>
        </w:tc>
      </w:tr>
      <w:tr w:rsidR="00841C42" w14:paraId="2BAF8159" w14:textId="77777777" w:rsidTr="00841C42">
        <w:tc>
          <w:tcPr>
            <w:tcW w:w="3116" w:type="dxa"/>
          </w:tcPr>
          <w:p w14:paraId="5BD039B8" w14:textId="2B970089" w:rsidR="00841C42" w:rsidRDefault="00841C42" w:rsidP="003130B3">
            <w:proofErr w:type="spellStart"/>
            <w:r>
              <w:t>sendData</w:t>
            </w:r>
            <w:proofErr w:type="spellEnd"/>
          </w:p>
        </w:tc>
        <w:tc>
          <w:tcPr>
            <w:tcW w:w="3117" w:type="dxa"/>
          </w:tcPr>
          <w:p w14:paraId="5E4332C4" w14:textId="465A6531" w:rsidR="00841C42" w:rsidRDefault="00841C42" w:rsidP="003130B3">
            <w:proofErr w:type="spellStart"/>
            <w:r>
              <w:t>sendData</w:t>
            </w:r>
            <w:proofErr w:type="spellEnd"/>
          </w:p>
        </w:tc>
        <w:tc>
          <w:tcPr>
            <w:tcW w:w="3117" w:type="dxa"/>
          </w:tcPr>
          <w:p w14:paraId="52FF6AC2" w14:textId="087CF037" w:rsidR="00841C42" w:rsidRDefault="00841C42" w:rsidP="003130B3">
            <w:r>
              <w:t>Send Data in loop till done</w:t>
            </w:r>
          </w:p>
        </w:tc>
      </w:tr>
      <w:tr w:rsidR="00841C42" w14:paraId="4A8E99DF" w14:textId="77777777" w:rsidTr="00841C42">
        <w:tc>
          <w:tcPr>
            <w:tcW w:w="3116" w:type="dxa"/>
          </w:tcPr>
          <w:p w14:paraId="087B743C" w14:textId="5A475AC5" w:rsidR="00841C42" w:rsidRDefault="00841C42" w:rsidP="003130B3">
            <w:proofErr w:type="spellStart"/>
            <w:r>
              <w:t>sendData</w:t>
            </w:r>
            <w:proofErr w:type="spellEnd"/>
          </w:p>
        </w:tc>
        <w:tc>
          <w:tcPr>
            <w:tcW w:w="3117" w:type="dxa"/>
          </w:tcPr>
          <w:p w14:paraId="0326DB6C" w14:textId="44484C41" w:rsidR="00841C42" w:rsidRDefault="00841C42" w:rsidP="003130B3">
            <w:r>
              <w:t>Exit</w:t>
            </w:r>
          </w:p>
        </w:tc>
        <w:tc>
          <w:tcPr>
            <w:tcW w:w="3117" w:type="dxa"/>
          </w:tcPr>
          <w:p w14:paraId="04BC6580" w14:textId="1EA68A31" w:rsidR="00841C42" w:rsidRDefault="00841C42" w:rsidP="003130B3">
            <w:r>
              <w:t>Exit Program</w:t>
            </w:r>
          </w:p>
        </w:tc>
      </w:tr>
      <w:tr w:rsidR="00841C42" w14:paraId="3E61D05B" w14:textId="77777777" w:rsidTr="00841C42">
        <w:tc>
          <w:tcPr>
            <w:tcW w:w="3116" w:type="dxa"/>
          </w:tcPr>
          <w:p w14:paraId="59E55B39" w14:textId="7EB32BDF" w:rsidR="00841C42" w:rsidRDefault="00841C42" w:rsidP="003130B3">
            <w:r>
              <w:t>Error</w:t>
            </w:r>
          </w:p>
        </w:tc>
        <w:tc>
          <w:tcPr>
            <w:tcW w:w="3117" w:type="dxa"/>
          </w:tcPr>
          <w:p w14:paraId="4EE96F0D" w14:textId="14026DA6" w:rsidR="00841C42" w:rsidRDefault="00841C42" w:rsidP="003130B3">
            <w:r>
              <w:t xml:space="preserve">Exit </w:t>
            </w:r>
            <w:proofErr w:type="spellStart"/>
            <w:r>
              <w:t>Exit</w:t>
            </w:r>
            <w:proofErr w:type="spellEnd"/>
            <w:r>
              <w:t xml:space="preserve"> Program</w:t>
            </w:r>
          </w:p>
        </w:tc>
        <w:tc>
          <w:tcPr>
            <w:tcW w:w="3117" w:type="dxa"/>
          </w:tcPr>
          <w:p w14:paraId="6C561B4A" w14:textId="77777777" w:rsidR="00841C42" w:rsidRDefault="00841C42" w:rsidP="003130B3"/>
        </w:tc>
      </w:tr>
    </w:tbl>
    <w:p w14:paraId="5D12935F" w14:textId="77777777" w:rsidR="003130B3" w:rsidRPr="003130B3" w:rsidRDefault="003130B3" w:rsidP="003130B3">
      <w:pPr>
        <w:rPr>
          <w:sz w:val="16"/>
          <w:szCs w:val="16"/>
        </w:rPr>
      </w:pPr>
    </w:p>
    <w:p w14:paraId="5FACDC67" w14:textId="7D1EC78B" w:rsidR="003130B3" w:rsidRDefault="003130B3" w:rsidP="003130B3">
      <w:pPr>
        <w:pStyle w:val="Heading4"/>
      </w:pPr>
      <w:r>
        <w:t>State Transition Diagram</w:t>
      </w:r>
    </w:p>
    <w:p w14:paraId="6B918140" w14:textId="0E45E310" w:rsidR="000B63BE" w:rsidRDefault="000B63BE" w:rsidP="003130B3">
      <w:r>
        <w:rPr>
          <w:noProof/>
        </w:rPr>
        <w:drawing>
          <wp:inline distT="0" distB="0" distL="0" distR="0" wp14:anchorId="0D95A155" wp14:editId="037ABABA">
            <wp:extent cx="2781300" cy="2355850"/>
            <wp:effectExtent l="0" t="0" r="0" b="6350"/>
            <wp:docPr id="875844919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44919" name="Picture 1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C0BD" w14:textId="572D9F26" w:rsidR="003130B3" w:rsidRPr="00841C42" w:rsidRDefault="000B63BE" w:rsidP="003130B3">
      <w:r>
        <w:br w:type="page"/>
      </w:r>
    </w:p>
    <w:p w14:paraId="08D84BD8" w14:textId="3F5E3B79" w:rsidR="003130B3" w:rsidRDefault="003130B3" w:rsidP="003130B3">
      <w:pPr>
        <w:pStyle w:val="Heading3"/>
      </w:pPr>
      <w:bookmarkStart w:id="7" w:name="_Toc150206378"/>
      <w:r>
        <w:lastRenderedPageBreak/>
        <w:t>Pseudocode</w:t>
      </w:r>
      <w:bookmarkEnd w:id="7"/>
    </w:p>
    <w:p w14:paraId="0E002B47" w14:textId="77777777" w:rsidR="000B63BE" w:rsidRDefault="000B63BE" w:rsidP="003130B3">
      <w:r>
        <w:t>Def argParse(</w:t>
      </w:r>
      <w:proofErr w:type="spellStart"/>
      <w:r>
        <w:t>argv</w:t>
      </w:r>
      <w:proofErr w:type="spellEnd"/>
      <w:r>
        <w:t>)</w:t>
      </w:r>
      <w:r>
        <w:br/>
      </w:r>
      <w:r>
        <w:tab/>
        <w:t>Initialize ip to None</w:t>
      </w:r>
      <w:r>
        <w:br/>
      </w:r>
      <w:r>
        <w:tab/>
        <w:t>Initialize msg to None</w:t>
      </w:r>
      <w:r>
        <w:br/>
      </w:r>
      <w:r>
        <w:tab/>
        <w:t xml:space="preserve">parse </w:t>
      </w:r>
      <w:proofErr w:type="spellStart"/>
      <w:r>
        <w:t>args</w:t>
      </w:r>
      <w:proofErr w:type="spellEnd"/>
      <w:r>
        <w:t xml:space="preserve"> for ip and msg</w:t>
      </w:r>
      <w:r>
        <w:br/>
      </w:r>
      <w:r>
        <w:tab/>
        <w:t xml:space="preserve">return ip, </w:t>
      </w:r>
      <w:proofErr w:type="gramStart"/>
      <w:r>
        <w:t>msg</w:t>
      </w:r>
      <w:proofErr w:type="gramEnd"/>
    </w:p>
    <w:p w14:paraId="1D4DFBE1" w14:textId="77777777" w:rsidR="000B63BE" w:rsidRDefault="000B63BE" w:rsidP="003130B3">
      <w:r>
        <w:br/>
        <w:t xml:space="preserve">Def </w:t>
      </w:r>
      <w:proofErr w:type="spellStart"/>
      <w:r>
        <w:t>encodePayload</w:t>
      </w:r>
      <w:proofErr w:type="spellEnd"/>
      <w:r>
        <w:t>(payload)</w:t>
      </w:r>
      <w:r>
        <w:br/>
      </w:r>
      <w:r>
        <w:tab/>
      </w:r>
      <w:proofErr w:type="spellStart"/>
      <w:r>
        <w:t>stepOne</w:t>
      </w:r>
      <w:proofErr w:type="spellEnd"/>
      <w:r>
        <w:t xml:space="preserve"> = </w:t>
      </w:r>
      <w:proofErr w:type="gramStart"/>
      <w:r>
        <w:t>‘ ‘</w:t>
      </w:r>
      <w:proofErr w:type="gramEnd"/>
      <w:r>
        <w:t>.join(format(</w:t>
      </w:r>
      <w:proofErr w:type="spellStart"/>
      <w:r>
        <w:t>ord</w:t>
      </w:r>
      <w:proofErr w:type="spellEnd"/>
      <w:r>
        <w:t>(c), ‘08b’) for c in payload)</w:t>
      </w:r>
      <w:r>
        <w:br/>
      </w:r>
      <w:r>
        <w:tab/>
      </w:r>
      <w:proofErr w:type="spellStart"/>
      <w:r>
        <w:t>stepTwo</w:t>
      </w:r>
      <w:proofErr w:type="spellEnd"/>
      <w:r>
        <w:t xml:space="preserve"> = [</w:t>
      </w:r>
      <w:proofErr w:type="spellStart"/>
      <w:r>
        <w:t>stepOne</w:t>
      </w:r>
      <w:proofErr w:type="spellEnd"/>
      <w:r>
        <w:t>[c:c+8] for c in range(0, length(</w:t>
      </w:r>
      <w:proofErr w:type="spellStart"/>
      <w:r>
        <w:t>stepOne</w:t>
      </w:r>
      <w:proofErr w:type="spellEnd"/>
      <w:r>
        <w:t>), step by 8)]</w:t>
      </w:r>
      <w:r>
        <w:br/>
      </w:r>
      <w:r>
        <w:tab/>
        <w:t xml:space="preserve">return </w:t>
      </w:r>
      <w:proofErr w:type="spellStart"/>
      <w:r>
        <w:t>stepTwo</w:t>
      </w:r>
      <w:proofErr w:type="spellEnd"/>
    </w:p>
    <w:p w14:paraId="382943FB" w14:textId="77777777" w:rsidR="000B63BE" w:rsidRDefault="000B63BE" w:rsidP="003130B3">
      <w:r>
        <w:br/>
        <w:t xml:space="preserve">Def </w:t>
      </w:r>
      <w:proofErr w:type="spellStart"/>
      <w:r>
        <w:t>sendData</w:t>
      </w:r>
      <w:proofErr w:type="spellEnd"/>
      <w:r>
        <w:t>(data)</w:t>
      </w:r>
      <w:r>
        <w:br/>
      </w:r>
      <w:r>
        <w:tab/>
        <w:t xml:space="preserve">payload = </w:t>
      </w:r>
      <w:proofErr w:type="spellStart"/>
      <w:r>
        <w:t>encodePayload</w:t>
      </w:r>
      <w:proofErr w:type="spellEnd"/>
      <w:r>
        <w:t>(</w:t>
      </w:r>
      <w:proofErr w:type="gramStart"/>
      <w:r>
        <w:t>data[</w:t>
      </w:r>
      <w:proofErr w:type="gramEnd"/>
      <w:r>
        <w:t>1])</w:t>
      </w:r>
      <w:r>
        <w:br/>
      </w:r>
      <w:r>
        <w:tab/>
        <w:t xml:space="preserve">Initialize </w:t>
      </w:r>
      <w:proofErr w:type="spellStart"/>
      <w:r>
        <w:t>ipLayer</w:t>
      </w:r>
      <w:proofErr w:type="spellEnd"/>
      <w:r>
        <w:t xml:space="preserve"> to IP header with destination data[0]</w:t>
      </w:r>
      <w:r>
        <w:br/>
      </w:r>
      <w:r>
        <w:tab/>
        <w:t>for p in payload:</w:t>
      </w:r>
      <w:r>
        <w:br/>
      </w:r>
      <w:r>
        <w:tab/>
      </w:r>
      <w:r>
        <w:tab/>
        <w:t xml:space="preserve">Initialize </w:t>
      </w:r>
      <w:proofErr w:type="spellStart"/>
      <w:r>
        <w:t>icmpLayer</w:t>
      </w:r>
      <w:proofErr w:type="spellEnd"/>
      <w:r>
        <w:t xml:space="preserve"> to ICMP header with type=int(p, base=2))</w:t>
      </w:r>
      <w:r>
        <w:br/>
      </w:r>
      <w:r>
        <w:tab/>
      </w:r>
      <w:r>
        <w:tab/>
        <w:t xml:space="preserve">Initialize </w:t>
      </w:r>
      <w:proofErr w:type="spellStart"/>
      <w:r>
        <w:t>icmpPacket</w:t>
      </w:r>
      <w:proofErr w:type="spellEnd"/>
      <w:r>
        <w:t xml:space="preserve"> to </w:t>
      </w:r>
      <w:proofErr w:type="spellStart"/>
      <w:r>
        <w:t>ipLayer</w:t>
      </w:r>
      <w:proofErr w:type="spellEnd"/>
      <w:r>
        <w:t xml:space="preserve"> / </w:t>
      </w:r>
      <w:proofErr w:type="spellStart"/>
      <w:r>
        <w:t>icmpLayer</w:t>
      </w:r>
      <w:proofErr w:type="spellEnd"/>
      <w:r>
        <w:br/>
      </w:r>
      <w:r>
        <w:tab/>
      </w:r>
      <w:r>
        <w:tab/>
        <w:t>send(</w:t>
      </w:r>
      <w:proofErr w:type="spellStart"/>
      <w:r>
        <w:t>icmpPacket</w:t>
      </w:r>
      <w:proofErr w:type="spellEnd"/>
      <w:r>
        <w:t>, verbose=true)</w:t>
      </w:r>
    </w:p>
    <w:p w14:paraId="5DCFF687" w14:textId="53C498DD" w:rsidR="000B63BE" w:rsidRDefault="000B63BE" w:rsidP="003130B3">
      <w:r>
        <w:br/>
        <w:t>Def main(</w:t>
      </w:r>
      <w:proofErr w:type="spellStart"/>
      <w:r>
        <w:t>argv</w:t>
      </w:r>
      <w:proofErr w:type="spellEnd"/>
      <w:r>
        <w:t>)</w:t>
      </w:r>
      <w:r>
        <w:br/>
      </w:r>
      <w:r>
        <w:tab/>
        <w:t>ip, msg = argParse(</w:t>
      </w:r>
      <w:proofErr w:type="spellStart"/>
      <w:r>
        <w:t>argv</w:t>
      </w:r>
      <w:proofErr w:type="spellEnd"/>
      <w:r>
        <w:t>)</w:t>
      </w:r>
      <w:r>
        <w:br/>
      </w:r>
      <w:r>
        <w:tab/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[ip, msg])</w:t>
      </w:r>
    </w:p>
    <w:p w14:paraId="05769307" w14:textId="77777777" w:rsidR="000B63BE" w:rsidRDefault="000B63BE" w:rsidP="003130B3"/>
    <w:p w14:paraId="7667E2B4" w14:textId="67F0F798" w:rsidR="000B63BE" w:rsidRPr="003130B3" w:rsidRDefault="000B63BE" w:rsidP="003130B3">
      <w:r>
        <w:br w:type="page"/>
      </w:r>
    </w:p>
    <w:p w14:paraId="1EEB0EE1" w14:textId="54396A3F" w:rsidR="003130B3" w:rsidRDefault="003130B3" w:rsidP="003130B3">
      <w:pPr>
        <w:pStyle w:val="Heading2"/>
      </w:pPr>
      <w:bookmarkStart w:id="8" w:name="_Toc150206379"/>
      <w:r>
        <w:lastRenderedPageBreak/>
        <w:t>Receiver</w:t>
      </w:r>
      <w:bookmarkEnd w:id="8"/>
    </w:p>
    <w:p w14:paraId="3A52E001" w14:textId="77777777" w:rsidR="003130B3" w:rsidRPr="003130B3" w:rsidRDefault="003130B3" w:rsidP="003130B3"/>
    <w:p w14:paraId="74014C1C" w14:textId="0971DF27" w:rsidR="003130B3" w:rsidRDefault="003130B3" w:rsidP="003130B3">
      <w:pPr>
        <w:pStyle w:val="Heading3"/>
      </w:pPr>
      <w:bookmarkStart w:id="9" w:name="_Toc150206380"/>
      <w:r>
        <w:t>FSM</w:t>
      </w:r>
      <w:bookmarkEnd w:id="9"/>
    </w:p>
    <w:p w14:paraId="7805D3A3" w14:textId="77777777" w:rsidR="003130B3" w:rsidRPr="003130B3" w:rsidRDefault="003130B3" w:rsidP="003130B3"/>
    <w:p w14:paraId="09D6E460" w14:textId="708A8101" w:rsidR="003130B3" w:rsidRDefault="003130B3" w:rsidP="003130B3">
      <w:pPr>
        <w:pStyle w:val="Heading4"/>
      </w:pPr>
      <w:r>
        <w:t>State Table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3116"/>
        <w:gridCol w:w="3117"/>
        <w:gridCol w:w="3117"/>
      </w:tblGrid>
      <w:tr w:rsidR="00841C42" w:rsidRPr="00841C42" w14:paraId="51A793A0" w14:textId="77777777" w:rsidTr="0087752B">
        <w:tc>
          <w:tcPr>
            <w:tcW w:w="3116" w:type="dxa"/>
          </w:tcPr>
          <w:p w14:paraId="19A63D2A" w14:textId="77777777" w:rsidR="00841C42" w:rsidRPr="00841C42" w:rsidRDefault="00841C42" w:rsidP="0087752B">
            <w:r>
              <w:t>From State</w:t>
            </w:r>
          </w:p>
        </w:tc>
        <w:tc>
          <w:tcPr>
            <w:tcW w:w="3117" w:type="dxa"/>
          </w:tcPr>
          <w:p w14:paraId="19852903" w14:textId="77777777" w:rsidR="00841C42" w:rsidRPr="00841C42" w:rsidRDefault="00841C42" w:rsidP="0087752B">
            <w:r>
              <w:t>To State</w:t>
            </w:r>
          </w:p>
        </w:tc>
        <w:tc>
          <w:tcPr>
            <w:tcW w:w="3117" w:type="dxa"/>
          </w:tcPr>
          <w:p w14:paraId="248306C6" w14:textId="77777777" w:rsidR="00841C42" w:rsidRPr="00841C42" w:rsidRDefault="00841C42" w:rsidP="0087752B">
            <w:r>
              <w:t>Action</w:t>
            </w:r>
          </w:p>
        </w:tc>
      </w:tr>
      <w:tr w:rsidR="00841C42" w:rsidRPr="00841C42" w14:paraId="7B296C4D" w14:textId="77777777" w:rsidTr="0087752B">
        <w:tc>
          <w:tcPr>
            <w:tcW w:w="3116" w:type="dxa"/>
          </w:tcPr>
          <w:p w14:paraId="24D735B9" w14:textId="639C6468" w:rsidR="00841C42" w:rsidRPr="00841C42" w:rsidRDefault="00841C42" w:rsidP="0087752B">
            <w:r>
              <w:t>INIT</w:t>
            </w:r>
          </w:p>
        </w:tc>
        <w:tc>
          <w:tcPr>
            <w:tcW w:w="3117" w:type="dxa"/>
          </w:tcPr>
          <w:p w14:paraId="6F34B074" w14:textId="218E9B74" w:rsidR="00841C42" w:rsidRPr="00841C42" w:rsidRDefault="00841C42" w:rsidP="0087752B">
            <w:r>
              <w:t>Sniff</w:t>
            </w:r>
          </w:p>
        </w:tc>
        <w:tc>
          <w:tcPr>
            <w:tcW w:w="3117" w:type="dxa"/>
          </w:tcPr>
          <w:p w14:paraId="53623F76" w14:textId="44DFB2B4" w:rsidR="00841C42" w:rsidRPr="00841C42" w:rsidRDefault="00841C42" w:rsidP="0087752B">
            <w:r>
              <w:t>Sniff for ICMP packets</w:t>
            </w:r>
          </w:p>
        </w:tc>
      </w:tr>
      <w:tr w:rsidR="00841C42" w:rsidRPr="00841C42" w14:paraId="32317F26" w14:textId="77777777" w:rsidTr="0087752B">
        <w:tc>
          <w:tcPr>
            <w:tcW w:w="3116" w:type="dxa"/>
          </w:tcPr>
          <w:p w14:paraId="7F2CCF63" w14:textId="02E097AF" w:rsidR="00841C42" w:rsidRPr="00841C42" w:rsidRDefault="00841C42" w:rsidP="0087752B">
            <w:r>
              <w:t>Sniff</w:t>
            </w:r>
          </w:p>
        </w:tc>
        <w:tc>
          <w:tcPr>
            <w:tcW w:w="3117" w:type="dxa"/>
          </w:tcPr>
          <w:p w14:paraId="751D0E42" w14:textId="73A95D8E" w:rsidR="00841C42" w:rsidRPr="00841C42" w:rsidRDefault="00841C42" w:rsidP="0087752B">
            <w:r>
              <w:t>Exit</w:t>
            </w:r>
          </w:p>
        </w:tc>
        <w:tc>
          <w:tcPr>
            <w:tcW w:w="3117" w:type="dxa"/>
          </w:tcPr>
          <w:p w14:paraId="76B8FF92" w14:textId="132FA25F" w:rsidR="00841C42" w:rsidRPr="00841C42" w:rsidRDefault="00841C42" w:rsidP="0087752B">
            <w:r>
              <w:t>Exit program</w:t>
            </w:r>
          </w:p>
        </w:tc>
      </w:tr>
    </w:tbl>
    <w:p w14:paraId="79CD5AC1" w14:textId="77777777" w:rsidR="003130B3" w:rsidRPr="003130B3" w:rsidRDefault="003130B3" w:rsidP="003130B3"/>
    <w:p w14:paraId="4466A274" w14:textId="0C83F927" w:rsidR="003130B3" w:rsidRDefault="003130B3" w:rsidP="003130B3">
      <w:pPr>
        <w:pStyle w:val="Heading4"/>
      </w:pPr>
      <w:r>
        <w:t>State Transition Diagram</w:t>
      </w:r>
    </w:p>
    <w:p w14:paraId="141811A0" w14:textId="2DDF77A0" w:rsidR="003130B3" w:rsidRPr="003130B3" w:rsidRDefault="000B63BE" w:rsidP="003130B3">
      <w:r w:rsidRPr="000B63BE">
        <w:drawing>
          <wp:inline distT="0" distB="0" distL="0" distR="0" wp14:anchorId="70FD0200" wp14:editId="3542A1C7">
            <wp:extent cx="1587582" cy="749339"/>
            <wp:effectExtent l="0" t="0" r="0" b="0"/>
            <wp:docPr id="207224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40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CBF2" w14:textId="2ED59ECA" w:rsidR="003130B3" w:rsidRDefault="003130B3" w:rsidP="003130B3">
      <w:pPr>
        <w:pStyle w:val="Heading3"/>
      </w:pPr>
      <w:bookmarkStart w:id="10" w:name="_Toc150206381"/>
      <w:r>
        <w:t>Pseudocode</w:t>
      </w:r>
      <w:bookmarkEnd w:id="10"/>
    </w:p>
    <w:p w14:paraId="5057137C" w14:textId="149CC5F4" w:rsidR="00865C45" w:rsidRDefault="000B63BE" w:rsidP="003130B3">
      <w:r>
        <w:t xml:space="preserve">Def </w:t>
      </w:r>
      <w:proofErr w:type="spellStart"/>
      <w:r>
        <w:t>packetHandler</w:t>
      </w:r>
      <w:proofErr w:type="spellEnd"/>
      <w:r>
        <w:t>(packet)</w:t>
      </w:r>
      <w:r>
        <w:br/>
      </w:r>
      <w:r>
        <w:tab/>
        <w:t>if packet is ICMP packet</w:t>
      </w:r>
      <w:r>
        <w:br/>
      </w:r>
      <w:r>
        <w:tab/>
      </w:r>
      <w:r>
        <w:tab/>
      </w:r>
      <w:proofErr w:type="spellStart"/>
      <w:r w:rsidR="00865C45">
        <w:t>src</w:t>
      </w:r>
      <w:proofErr w:type="spellEnd"/>
      <w:r w:rsidR="00865C45">
        <w:t xml:space="preserve"> = </w:t>
      </w:r>
      <w:proofErr w:type="gramStart"/>
      <w:r w:rsidR="00865C45">
        <w:t>packet[</w:t>
      </w:r>
      <w:proofErr w:type="gramEnd"/>
      <w:r w:rsidR="00865C45">
        <w:t>IP].</w:t>
      </w:r>
      <w:proofErr w:type="spellStart"/>
      <w:r w:rsidR="00865C45">
        <w:t>src</w:t>
      </w:r>
      <w:proofErr w:type="spellEnd"/>
      <w:r w:rsidR="00865C45">
        <w:br/>
      </w:r>
      <w:r w:rsidR="00865C45">
        <w:tab/>
      </w:r>
      <w:r w:rsidR="00865C45">
        <w:tab/>
      </w:r>
      <w:proofErr w:type="spellStart"/>
      <w:r w:rsidR="00865C45">
        <w:t>dst</w:t>
      </w:r>
      <w:proofErr w:type="spellEnd"/>
      <w:r w:rsidR="00865C45">
        <w:t xml:space="preserve"> = packet[IP].</w:t>
      </w:r>
      <w:proofErr w:type="spellStart"/>
      <w:r w:rsidR="00865C45">
        <w:t>dst</w:t>
      </w:r>
      <w:proofErr w:type="spellEnd"/>
      <w:r w:rsidR="00865C45">
        <w:br/>
      </w:r>
      <w:r w:rsidR="00865C45">
        <w:tab/>
      </w:r>
      <w:r w:rsidR="00865C45">
        <w:tab/>
        <w:t>type = packet[ICMP].type</w:t>
      </w:r>
      <w:r w:rsidR="00865C45">
        <w:br/>
      </w:r>
      <w:r w:rsidR="00865C45">
        <w:tab/>
      </w:r>
      <w:r w:rsidR="00865C45">
        <w:tab/>
        <w:t xml:space="preserve">print(Source: </w:t>
      </w:r>
      <w:proofErr w:type="spellStart"/>
      <w:r w:rsidR="00865C45">
        <w:t>src</w:t>
      </w:r>
      <w:proofErr w:type="spellEnd"/>
      <w:r w:rsidR="00865C45">
        <w:t xml:space="preserve"> Destination: </w:t>
      </w:r>
      <w:proofErr w:type="spellStart"/>
      <w:r w:rsidR="00865C45">
        <w:t>dst</w:t>
      </w:r>
      <w:proofErr w:type="spellEnd"/>
      <w:r w:rsidR="00865C45">
        <w:t xml:space="preserve"> Type: int(type) Decoded Payload: chr(type)</w:t>
      </w:r>
      <w:r w:rsidR="00865C45">
        <w:br/>
        <w:t>Def main()</w:t>
      </w:r>
      <w:r w:rsidR="00865C45">
        <w:br/>
      </w:r>
      <w:r w:rsidR="00865C45">
        <w:tab/>
        <w:t>sniff(prn=</w:t>
      </w:r>
      <w:proofErr w:type="spellStart"/>
      <w:r w:rsidR="00865C45">
        <w:t>packetHandler</w:t>
      </w:r>
      <w:proofErr w:type="spellEnd"/>
      <w:r w:rsidR="00865C45">
        <w:t>)</w:t>
      </w:r>
    </w:p>
    <w:p w14:paraId="25ADB8F1" w14:textId="3304182B" w:rsidR="003130B3" w:rsidRPr="003130B3" w:rsidRDefault="00865C45" w:rsidP="003130B3">
      <w:r>
        <w:br w:type="page"/>
      </w:r>
    </w:p>
    <w:p w14:paraId="0372409F" w14:textId="2908F89F" w:rsidR="006F5F4D" w:rsidRDefault="006F5F4D" w:rsidP="006F5F4D">
      <w:pPr>
        <w:pStyle w:val="Heading1"/>
      </w:pPr>
      <w:bookmarkStart w:id="11" w:name="_Toc150206382"/>
      <w:r>
        <w:lastRenderedPageBreak/>
        <w:t>Testing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C45" w14:paraId="67D46E74" w14:textId="77777777" w:rsidTr="00865C45">
        <w:tc>
          <w:tcPr>
            <w:tcW w:w="3116" w:type="dxa"/>
          </w:tcPr>
          <w:p w14:paraId="48A7E736" w14:textId="144CC3A2" w:rsidR="00865C45" w:rsidRDefault="00865C45" w:rsidP="006F5F4D">
            <w:r>
              <w:t>Test</w:t>
            </w:r>
          </w:p>
        </w:tc>
        <w:tc>
          <w:tcPr>
            <w:tcW w:w="3117" w:type="dxa"/>
          </w:tcPr>
          <w:p w14:paraId="6C5DDEB4" w14:textId="07A25E38" w:rsidR="00865C45" w:rsidRDefault="00865C45" w:rsidP="006F5F4D">
            <w:r>
              <w:t>Result</w:t>
            </w:r>
          </w:p>
        </w:tc>
        <w:tc>
          <w:tcPr>
            <w:tcW w:w="3117" w:type="dxa"/>
          </w:tcPr>
          <w:p w14:paraId="6835824B" w14:textId="087815E9" w:rsidR="00865C45" w:rsidRDefault="00865C45" w:rsidP="006F5F4D">
            <w:r>
              <w:t>Expected</w:t>
            </w:r>
          </w:p>
        </w:tc>
      </w:tr>
      <w:tr w:rsidR="00865C45" w14:paraId="3554244E" w14:textId="77777777" w:rsidTr="00865C45">
        <w:tc>
          <w:tcPr>
            <w:tcW w:w="3116" w:type="dxa"/>
          </w:tcPr>
          <w:p w14:paraId="5B9E57F8" w14:textId="3D02086C" w:rsidR="00865C45" w:rsidRDefault="00865C45" w:rsidP="006F5F4D">
            <w:r>
              <w:t>Send 1234567890 to receiver</w:t>
            </w:r>
          </w:p>
        </w:tc>
        <w:tc>
          <w:tcPr>
            <w:tcW w:w="3117" w:type="dxa"/>
            <w:shd w:val="clear" w:color="auto" w:fill="00B050"/>
          </w:tcPr>
          <w:p w14:paraId="64A19A49" w14:textId="038B2780" w:rsidR="00865C45" w:rsidRDefault="00865C45" w:rsidP="006F5F4D">
            <w:r>
              <w:t>1234567890 is displayed one character after another</w:t>
            </w:r>
          </w:p>
        </w:tc>
        <w:tc>
          <w:tcPr>
            <w:tcW w:w="3117" w:type="dxa"/>
            <w:shd w:val="clear" w:color="auto" w:fill="00B050"/>
          </w:tcPr>
          <w:p w14:paraId="26A8D084" w14:textId="4EAC9F52" w:rsidR="00865C45" w:rsidRDefault="00865C45" w:rsidP="006F5F4D">
            <w:r>
              <w:t>1234567890 is displayed one character after another</w:t>
            </w:r>
          </w:p>
        </w:tc>
      </w:tr>
      <w:tr w:rsidR="00865C45" w14:paraId="07E513F5" w14:textId="77777777" w:rsidTr="00865C45">
        <w:tc>
          <w:tcPr>
            <w:tcW w:w="3116" w:type="dxa"/>
          </w:tcPr>
          <w:p w14:paraId="7801A1B2" w14:textId="4CB075B9" w:rsidR="00865C45" w:rsidRDefault="00865C45" w:rsidP="006F5F4D">
            <w:r>
              <w:t xml:space="preserve">Send </w:t>
            </w:r>
            <w:proofErr w:type="spellStart"/>
            <w:r>
              <w:t>helloworld</w:t>
            </w:r>
            <w:proofErr w:type="spellEnd"/>
            <w:r>
              <w:t xml:space="preserve"> to receiver</w:t>
            </w:r>
          </w:p>
        </w:tc>
        <w:tc>
          <w:tcPr>
            <w:tcW w:w="3117" w:type="dxa"/>
            <w:shd w:val="clear" w:color="auto" w:fill="00B050"/>
          </w:tcPr>
          <w:p w14:paraId="71A50FF0" w14:textId="06170594" w:rsidR="00865C45" w:rsidRDefault="00865C45" w:rsidP="006F5F4D">
            <w:proofErr w:type="spellStart"/>
            <w:r>
              <w:t>helloworld</w:t>
            </w:r>
            <w:proofErr w:type="spellEnd"/>
            <w:r>
              <w:t xml:space="preserve"> is displayed one character after another</w:t>
            </w:r>
          </w:p>
        </w:tc>
        <w:tc>
          <w:tcPr>
            <w:tcW w:w="3117" w:type="dxa"/>
            <w:shd w:val="clear" w:color="auto" w:fill="00B050"/>
          </w:tcPr>
          <w:p w14:paraId="64616824" w14:textId="2B631A52" w:rsidR="00865C45" w:rsidRDefault="00865C45" w:rsidP="006F5F4D">
            <w:proofErr w:type="spellStart"/>
            <w:r>
              <w:t>helloworld</w:t>
            </w:r>
            <w:proofErr w:type="spellEnd"/>
            <w:r>
              <w:t xml:space="preserve"> is displayed one character after another</w:t>
            </w:r>
          </w:p>
        </w:tc>
      </w:tr>
      <w:tr w:rsidR="00865C45" w14:paraId="12F961D2" w14:textId="77777777" w:rsidTr="00865C45">
        <w:tc>
          <w:tcPr>
            <w:tcW w:w="3116" w:type="dxa"/>
          </w:tcPr>
          <w:p w14:paraId="5D9B169A" w14:textId="55950098" w:rsidR="00865C45" w:rsidRDefault="00865C45" w:rsidP="006F5F4D">
            <w:r>
              <w:t>Send HelloWorld to receiver</w:t>
            </w:r>
          </w:p>
        </w:tc>
        <w:tc>
          <w:tcPr>
            <w:tcW w:w="3117" w:type="dxa"/>
            <w:shd w:val="clear" w:color="auto" w:fill="00B050"/>
          </w:tcPr>
          <w:p w14:paraId="21BEEC63" w14:textId="1E7FD83D" w:rsidR="00865C45" w:rsidRDefault="00865C45" w:rsidP="006F5F4D">
            <w:r>
              <w:t>HelloWorld is displayed one character after another</w:t>
            </w:r>
          </w:p>
        </w:tc>
        <w:tc>
          <w:tcPr>
            <w:tcW w:w="3117" w:type="dxa"/>
            <w:shd w:val="clear" w:color="auto" w:fill="00B050"/>
          </w:tcPr>
          <w:p w14:paraId="347F4EA8" w14:textId="243092C8" w:rsidR="00865C45" w:rsidRDefault="00865C45" w:rsidP="006F5F4D">
            <w:r>
              <w:t>HelloWorld is displayed one character after another</w:t>
            </w:r>
          </w:p>
        </w:tc>
      </w:tr>
      <w:tr w:rsidR="00865C45" w14:paraId="7A4E0DAD" w14:textId="77777777" w:rsidTr="00865C45">
        <w:tc>
          <w:tcPr>
            <w:tcW w:w="3116" w:type="dxa"/>
          </w:tcPr>
          <w:p w14:paraId="5B295F2B" w14:textId="621586F0" w:rsidR="00865C45" w:rsidRDefault="00865C45" w:rsidP="006F5F4D">
            <w:r>
              <w:t>Send ^^^^^^ to receiver</w:t>
            </w:r>
          </w:p>
        </w:tc>
        <w:tc>
          <w:tcPr>
            <w:tcW w:w="3117" w:type="dxa"/>
            <w:shd w:val="clear" w:color="auto" w:fill="00B050"/>
          </w:tcPr>
          <w:p w14:paraId="5D34CB9D" w14:textId="2DE7038F" w:rsidR="00865C45" w:rsidRDefault="00865C45" w:rsidP="006F5F4D">
            <w:r>
              <w:t>^^^^^ Characters are displayed one after another</w:t>
            </w:r>
          </w:p>
        </w:tc>
        <w:tc>
          <w:tcPr>
            <w:tcW w:w="3117" w:type="dxa"/>
            <w:shd w:val="clear" w:color="auto" w:fill="00B050"/>
          </w:tcPr>
          <w:p w14:paraId="4D741B74" w14:textId="2042B7CE" w:rsidR="00865C45" w:rsidRDefault="00865C45" w:rsidP="006F5F4D">
            <w:r>
              <w:t>^^^^^ Characters are displayed on after another</w:t>
            </w:r>
          </w:p>
        </w:tc>
      </w:tr>
      <w:tr w:rsidR="00865C45" w14:paraId="4A12989B" w14:textId="77777777" w:rsidTr="00865C45">
        <w:tc>
          <w:tcPr>
            <w:tcW w:w="3116" w:type="dxa"/>
          </w:tcPr>
          <w:p w14:paraId="763B872D" w14:textId="24F70AAC" w:rsidR="00865C45" w:rsidRDefault="00865C45" w:rsidP="006F5F4D">
            <w:r>
              <w:t>Run Sender without command line arguments</w:t>
            </w:r>
          </w:p>
        </w:tc>
        <w:tc>
          <w:tcPr>
            <w:tcW w:w="3117" w:type="dxa"/>
            <w:shd w:val="clear" w:color="auto" w:fill="FF0000"/>
          </w:tcPr>
          <w:p w14:paraId="64BDAFFF" w14:textId="69B14669" w:rsidR="00865C45" w:rsidRDefault="00865C45" w:rsidP="006F5F4D">
            <w:r>
              <w:t>Gracefully exits after displaying error message for no command line arguments</w:t>
            </w:r>
          </w:p>
        </w:tc>
        <w:tc>
          <w:tcPr>
            <w:tcW w:w="3117" w:type="dxa"/>
            <w:shd w:val="clear" w:color="auto" w:fill="FF0000"/>
          </w:tcPr>
          <w:p w14:paraId="5C15C425" w14:textId="08AFD0F0" w:rsidR="00865C45" w:rsidRDefault="00865C45" w:rsidP="006F5F4D">
            <w:r>
              <w:t>Gracefully exits after displaying error message for no command line arguments</w:t>
            </w:r>
          </w:p>
        </w:tc>
      </w:tr>
    </w:tbl>
    <w:p w14:paraId="43ACEBA4" w14:textId="77777777" w:rsidR="006F5F4D" w:rsidRDefault="006F5F4D" w:rsidP="006F5F4D"/>
    <w:p w14:paraId="2754F47A" w14:textId="7527DCB9" w:rsidR="006F5F4D" w:rsidRDefault="006F5F4D" w:rsidP="006F5F4D">
      <w:pPr>
        <w:pStyle w:val="Heading1"/>
      </w:pPr>
      <w:bookmarkStart w:id="12" w:name="_Toc150206383"/>
      <w:r>
        <w:t>User Guide</w:t>
      </w:r>
      <w:bookmarkEnd w:id="12"/>
    </w:p>
    <w:p w14:paraId="74BFDD67" w14:textId="7F9DBFCF" w:rsidR="00686EBF" w:rsidRPr="00686EBF" w:rsidRDefault="00865C45">
      <w:r>
        <w:t>Sudo python geoReceiver.py</w:t>
      </w:r>
      <w:r>
        <w:br/>
        <w:t>Sudo python geoSender.py -h &lt;target ip&gt; -m &lt;Msg to send&gt;</w:t>
      </w:r>
      <w:r w:rsidR="00686EBF">
        <w:br w:type="page"/>
      </w:r>
    </w:p>
    <w:p w14:paraId="75E90752" w14:textId="306D8624" w:rsidR="006F5F4D" w:rsidRDefault="006F5F4D" w:rsidP="003130B3">
      <w:pPr>
        <w:pStyle w:val="Heading1"/>
      </w:pPr>
      <w:bookmarkStart w:id="13" w:name="_Toc150206384"/>
      <w:r>
        <w:lastRenderedPageBreak/>
        <w:t>Discussion</w:t>
      </w:r>
      <w:bookmarkEnd w:id="13"/>
    </w:p>
    <w:p w14:paraId="02F4D31C" w14:textId="1B676F1C" w:rsidR="003130B3" w:rsidRDefault="003130B3" w:rsidP="003130B3">
      <w:r>
        <w:t>Tables detailing the fields:</w:t>
      </w:r>
    </w:p>
    <w:p w14:paraId="40949E8A" w14:textId="633C70F9" w:rsidR="00970128" w:rsidRDefault="00970128" w:rsidP="003130B3">
      <w:r>
        <w:t>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70128" w14:paraId="79BBBC59" w14:textId="77777777" w:rsidTr="00970128">
        <w:tc>
          <w:tcPr>
            <w:tcW w:w="2875" w:type="dxa"/>
          </w:tcPr>
          <w:p w14:paraId="0BED06D7" w14:textId="5C11C515" w:rsidR="00970128" w:rsidRDefault="00970128" w:rsidP="003130B3">
            <w:r>
              <w:t>Field</w:t>
            </w:r>
          </w:p>
        </w:tc>
        <w:tc>
          <w:tcPr>
            <w:tcW w:w="6475" w:type="dxa"/>
          </w:tcPr>
          <w:p w14:paraId="1F2C18AF" w14:textId="25E358A6" w:rsidR="00970128" w:rsidRPr="00155E04" w:rsidRDefault="00970128" w:rsidP="003130B3">
            <w:pPr>
              <w:rPr>
                <w:lang w:val="en-CA"/>
              </w:rPr>
            </w:pPr>
            <w:r>
              <w:t>Reasoning</w:t>
            </w:r>
          </w:p>
        </w:tc>
      </w:tr>
      <w:tr w:rsidR="00970128" w14:paraId="7738EBC8" w14:textId="77777777" w:rsidTr="00926165">
        <w:tc>
          <w:tcPr>
            <w:tcW w:w="2875" w:type="dxa"/>
          </w:tcPr>
          <w:p w14:paraId="3235AD2D" w14:textId="3694C3C9" w:rsidR="00970128" w:rsidRDefault="00865C45" w:rsidP="003130B3">
            <w:r>
              <w:t>Version</w:t>
            </w:r>
          </w:p>
        </w:tc>
        <w:tc>
          <w:tcPr>
            <w:tcW w:w="6475" w:type="dxa"/>
            <w:shd w:val="clear" w:color="auto" w:fill="FF0000"/>
          </w:tcPr>
          <w:p w14:paraId="50416127" w14:textId="75B4C143" w:rsidR="00970128" w:rsidRDefault="00926165" w:rsidP="003130B3">
            <w:r>
              <w:t>Not suitable for a covert channel as it is a fixed field indicating version.</w:t>
            </w:r>
          </w:p>
        </w:tc>
      </w:tr>
      <w:tr w:rsidR="00865C45" w14:paraId="370C54F2" w14:textId="77777777" w:rsidTr="00926165">
        <w:tc>
          <w:tcPr>
            <w:tcW w:w="2875" w:type="dxa"/>
          </w:tcPr>
          <w:p w14:paraId="4EBE5D75" w14:textId="627859DC" w:rsidR="00865C45" w:rsidRDefault="00865C45" w:rsidP="003130B3">
            <w:r>
              <w:t>Header Length</w:t>
            </w:r>
          </w:p>
        </w:tc>
        <w:tc>
          <w:tcPr>
            <w:tcW w:w="6475" w:type="dxa"/>
            <w:shd w:val="clear" w:color="auto" w:fill="FF0000"/>
          </w:tcPr>
          <w:p w14:paraId="78141F93" w14:textId="42313B17" w:rsidR="00865C45" w:rsidRDefault="00926165" w:rsidP="003130B3">
            <w:r>
              <w:t>Not suitable as it is a fixed field indicating length of ip header.</w:t>
            </w:r>
          </w:p>
        </w:tc>
      </w:tr>
      <w:tr w:rsidR="00865C45" w14:paraId="223B82A3" w14:textId="77777777" w:rsidTr="00926165">
        <w:tc>
          <w:tcPr>
            <w:tcW w:w="2875" w:type="dxa"/>
          </w:tcPr>
          <w:p w14:paraId="78FB3539" w14:textId="0960EA1F" w:rsidR="00865C45" w:rsidRDefault="00865C45" w:rsidP="003130B3">
            <w:r>
              <w:t>Type of Service</w:t>
            </w:r>
          </w:p>
        </w:tc>
        <w:tc>
          <w:tcPr>
            <w:tcW w:w="6475" w:type="dxa"/>
            <w:shd w:val="clear" w:color="auto" w:fill="70AD47" w:themeFill="accent6"/>
          </w:tcPr>
          <w:p w14:paraId="5835C7B6" w14:textId="5EEB52BE" w:rsidR="00865C45" w:rsidRDefault="00926165" w:rsidP="003130B3">
            <w:r>
              <w:t>Potentially suitable but not commonly used.</w:t>
            </w:r>
          </w:p>
        </w:tc>
      </w:tr>
      <w:tr w:rsidR="00865C45" w14:paraId="5484E426" w14:textId="77777777" w:rsidTr="00926165">
        <w:tc>
          <w:tcPr>
            <w:tcW w:w="2875" w:type="dxa"/>
          </w:tcPr>
          <w:p w14:paraId="166901A2" w14:textId="1A34C0D5" w:rsidR="00865C45" w:rsidRDefault="00865C45" w:rsidP="003130B3">
            <w:r>
              <w:t>Total Length</w:t>
            </w:r>
          </w:p>
        </w:tc>
        <w:tc>
          <w:tcPr>
            <w:tcW w:w="6475" w:type="dxa"/>
            <w:shd w:val="clear" w:color="auto" w:fill="FF0000"/>
          </w:tcPr>
          <w:p w14:paraId="5570694F" w14:textId="3026239E" w:rsidR="00865C45" w:rsidRDefault="00926165" w:rsidP="003130B3">
            <w:r>
              <w:t>Not suitable, cannot be easily manipulated without disrupting a packet.</w:t>
            </w:r>
          </w:p>
        </w:tc>
      </w:tr>
      <w:tr w:rsidR="00865C45" w14:paraId="3838B8BF" w14:textId="77777777" w:rsidTr="00926165">
        <w:tc>
          <w:tcPr>
            <w:tcW w:w="2875" w:type="dxa"/>
          </w:tcPr>
          <w:p w14:paraId="4AC61C5A" w14:textId="15144B2B" w:rsidR="00865C45" w:rsidRDefault="00865C45" w:rsidP="003130B3">
            <w:r>
              <w:t>Identification</w:t>
            </w:r>
          </w:p>
        </w:tc>
        <w:tc>
          <w:tcPr>
            <w:tcW w:w="6475" w:type="dxa"/>
            <w:shd w:val="clear" w:color="auto" w:fill="70AD47" w:themeFill="accent6"/>
          </w:tcPr>
          <w:p w14:paraId="2D3A7F77" w14:textId="739B840F" w:rsidR="00865C45" w:rsidRDefault="00926165" w:rsidP="003130B3">
            <w:r>
              <w:t>Suitable, commonly used. Can be easily modified to carry data.</w:t>
            </w:r>
          </w:p>
        </w:tc>
      </w:tr>
      <w:tr w:rsidR="00865C45" w14:paraId="02D84BF2" w14:textId="77777777" w:rsidTr="00926165">
        <w:tc>
          <w:tcPr>
            <w:tcW w:w="2875" w:type="dxa"/>
          </w:tcPr>
          <w:p w14:paraId="2E94E768" w14:textId="45C2CF72" w:rsidR="00865C45" w:rsidRDefault="00865C45" w:rsidP="003130B3">
            <w:r>
              <w:t>IP Flags</w:t>
            </w:r>
          </w:p>
        </w:tc>
        <w:tc>
          <w:tcPr>
            <w:tcW w:w="6475" w:type="dxa"/>
            <w:shd w:val="clear" w:color="auto" w:fill="70AD47" w:themeFill="accent6"/>
          </w:tcPr>
          <w:p w14:paraId="217E3C34" w14:textId="1A6BA248" w:rsidR="00865C45" w:rsidRDefault="00926165" w:rsidP="003130B3">
            <w:r>
              <w:t>Potentially suitable but not commonly used.</w:t>
            </w:r>
          </w:p>
        </w:tc>
      </w:tr>
      <w:tr w:rsidR="00865C45" w14:paraId="4E66C5DD" w14:textId="77777777" w:rsidTr="00926165">
        <w:tc>
          <w:tcPr>
            <w:tcW w:w="2875" w:type="dxa"/>
          </w:tcPr>
          <w:p w14:paraId="772E03E6" w14:textId="520F7EAF" w:rsidR="00865C45" w:rsidRDefault="00865C45" w:rsidP="003130B3">
            <w:r>
              <w:t>Fragment Offset</w:t>
            </w:r>
          </w:p>
        </w:tc>
        <w:tc>
          <w:tcPr>
            <w:tcW w:w="6475" w:type="dxa"/>
            <w:shd w:val="clear" w:color="auto" w:fill="FF0000"/>
          </w:tcPr>
          <w:p w14:paraId="3B588804" w14:textId="7238ABB0" w:rsidR="00865C45" w:rsidRDefault="00926165" w:rsidP="003130B3">
            <w:r>
              <w:t>Manipulation could disrupt packet fragmentation.</w:t>
            </w:r>
          </w:p>
        </w:tc>
      </w:tr>
      <w:tr w:rsidR="00865C45" w14:paraId="7CC71EBC" w14:textId="77777777" w:rsidTr="00926165">
        <w:tc>
          <w:tcPr>
            <w:tcW w:w="2875" w:type="dxa"/>
          </w:tcPr>
          <w:p w14:paraId="061E23B2" w14:textId="1486B418" w:rsidR="00865C45" w:rsidRDefault="00865C45" w:rsidP="003130B3">
            <w:r>
              <w:t>Time to Live</w:t>
            </w:r>
          </w:p>
        </w:tc>
        <w:tc>
          <w:tcPr>
            <w:tcW w:w="6475" w:type="dxa"/>
            <w:shd w:val="clear" w:color="auto" w:fill="70AD47" w:themeFill="accent6"/>
          </w:tcPr>
          <w:p w14:paraId="4D4C2227" w14:textId="19CE02FE" w:rsidR="00865C45" w:rsidRDefault="00926165" w:rsidP="003130B3">
            <w:r>
              <w:t>Suitable, often used for covert channels.</w:t>
            </w:r>
          </w:p>
        </w:tc>
      </w:tr>
      <w:tr w:rsidR="00865C45" w14:paraId="34FC9B83" w14:textId="77777777" w:rsidTr="00926165">
        <w:tc>
          <w:tcPr>
            <w:tcW w:w="2875" w:type="dxa"/>
          </w:tcPr>
          <w:p w14:paraId="4EA64BC3" w14:textId="3C744D06" w:rsidR="00865C45" w:rsidRDefault="00865C45" w:rsidP="003130B3">
            <w:r>
              <w:t>Protocol</w:t>
            </w:r>
          </w:p>
        </w:tc>
        <w:tc>
          <w:tcPr>
            <w:tcW w:w="6475" w:type="dxa"/>
            <w:shd w:val="clear" w:color="auto" w:fill="70AD47" w:themeFill="accent6"/>
          </w:tcPr>
          <w:p w14:paraId="5CB55EA4" w14:textId="135CB86A" w:rsidR="00865C45" w:rsidRDefault="00926165" w:rsidP="003130B3">
            <w:r>
              <w:t>Suitable, used in some covert channels.</w:t>
            </w:r>
          </w:p>
        </w:tc>
      </w:tr>
      <w:tr w:rsidR="00865C45" w14:paraId="6D35C3FC" w14:textId="77777777" w:rsidTr="00926165">
        <w:tc>
          <w:tcPr>
            <w:tcW w:w="2875" w:type="dxa"/>
          </w:tcPr>
          <w:p w14:paraId="4FDE6368" w14:textId="0AF6948B" w:rsidR="00865C45" w:rsidRDefault="00865C45" w:rsidP="003130B3">
            <w:r>
              <w:t>Header Checksum</w:t>
            </w:r>
          </w:p>
        </w:tc>
        <w:tc>
          <w:tcPr>
            <w:tcW w:w="6475" w:type="dxa"/>
            <w:shd w:val="clear" w:color="auto" w:fill="FF0000"/>
          </w:tcPr>
          <w:p w14:paraId="21985D08" w14:textId="334F6866" w:rsidR="00865C45" w:rsidRDefault="00926165" w:rsidP="003130B3">
            <w:r>
              <w:t>Modifying this would likely lead to packet rejection.</w:t>
            </w:r>
          </w:p>
        </w:tc>
      </w:tr>
      <w:tr w:rsidR="00865C45" w14:paraId="61DEF439" w14:textId="77777777" w:rsidTr="00926165">
        <w:tc>
          <w:tcPr>
            <w:tcW w:w="2875" w:type="dxa"/>
          </w:tcPr>
          <w:p w14:paraId="4FC27CC0" w14:textId="1610F24A" w:rsidR="00865C45" w:rsidRDefault="00865C45" w:rsidP="003130B3">
            <w:r>
              <w:t>Source Address</w:t>
            </w:r>
          </w:p>
        </w:tc>
        <w:tc>
          <w:tcPr>
            <w:tcW w:w="6475" w:type="dxa"/>
            <w:shd w:val="clear" w:color="auto" w:fill="FF0000"/>
          </w:tcPr>
          <w:p w14:paraId="7338B75A" w14:textId="42D6D8D8" w:rsidR="00865C45" w:rsidRDefault="00926165" w:rsidP="003130B3">
            <w:r>
              <w:t>Not suitable as it is a fixed field and easily detected.</w:t>
            </w:r>
          </w:p>
        </w:tc>
      </w:tr>
      <w:tr w:rsidR="00865C45" w14:paraId="59387622" w14:textId="77777777" w:rsidTr="00926165">
        <w:tc>
          <w:tcPr>
            <w:tcW w:w="2875" w:type="dxa"/>
          </w:tcPr>
          <w:p w14:paraId="01DA27AF" w14:textId="06F2D7FC" w:rsidR="00865C45" w:rsidRDefault="00865C45" w:rsidP="003130B3">
            <w:r>
              <w:t>Destination Address</w:t>
            </w:r>
          </w:p>
        </w:tc>
        <w:tc>
          <w:tcPr>
            <w:tcW w:w="6475" w:type="dxa"/>
            <w:shd w:val="clear" w:color="auto" w:fill="FF0000"/>
          </w:tcPr>
          <w:p w14:paraId="29310924" w14:textId="1C4A10AD" w:rsidR="00865C45" w:rsidRDefault="00926165" w:rsidP="003130B3">
            <w:r>
              <w:t>Not suitable as it is a fixed field</w:t>
            </w:r>
          </w:p>
        </w:tc>
      </w:tr>
      <w:tr w:rsidR="00865C45" w14:paraId="2A883166" w14:textId="77777777" w:rsidTr="00926165">
        <w:tc>
          <w:tcPr>
            <w:tcW w:w="2875" w:type="dxa"/>
          </w:tcPr>
          <w:p w14:paraId="14865BB8" w14:textId="7BBE53E3" w:rsidR="00865C45" w:rsidRDefault="00865C45" w:rsidP="003130B3">
            <w:r>
              <w:t>IP Options</w:t>
            </w:r>
          </w:p>
        </w:tc>
        <w:tc>
          <w:tcPr>
            <w:tcW w:w="6475" w:type="dxa"/>
            <w:shd w:val="clear" w:color="auto" w:fill="70AD47" w:themeFill="accent6"/>
          </w:tcPr>
          <w:p w14:paraId="01796E46" w14:textId="74BD163C" w:rsidR="00865C45" w:rsidRDefault="00926165" w:rsidP="003130B3">
            <w:r>
              <w:t>Potentially suitable if data is hidden in less frequently inspected fields.</w:t>
            </w:r>
          </w:p>
        </w:tc>
      </w:tr>
      <w:tr w:rsidR="00865C45" w14:paraId="3671ED5F" w14:textId="77777777" w:rsidTr="00926165">
        <w:tc>
          <w:tcPr>
            <w:tcW w:w="2875" w:type="dxa"/>
          </w:tcPr>
          <w:p w14:paraId="33BD64C0" w14:textId="077F5D95" w:rsidR="00865C45" w:rsidRDefault="00865C45" w:rsidP="003130B3">
            <w:r>
              <w:t>Traffic Class</w:t>
            </w:r>
          </w:p>
        </w:tc>
        <w:tc>
          <w:tcPr>
            <w:tcW w:w="6475" w:type="dxa"/>
            <w:shd w:val="clear" w:color="auto" w:fill="70AD47" w:themeFill="accent6"/>
          </w:tcPr>
          <w:p w14:paraId="03CEFAA3" w14:textId="3DDB8D87" w:rsidR="00865C45" w:rsidRDefault="00926165" w:rsidP="003130B3">
            <w:r>
              <w:t>Potentially suitable but rarely used.</w:t>
            </w:r>
          </w:p>
        </w:tc>
      </w:tr>
      <w:tr w:rsidR="00865C45" w14:paraId="4794BA46" w14:textId="77777777" w:rsidTr="00926165">
        <w:tc>
          <w:tcPr>
            <w:tcW w:w="2875" w:type="dxa"/>
          </w:tcPr>
          <w:p w14:paraId="7B8BA4F3" w14:textId="7C5EC0F4" w:rsidR="00865C45" w:rsidRDefault="00865C45" w:rsidP="003130B3">
            <w:r>
              <w:t>Flow Label</w:t>
            </w:r>
          </w:p>
        </w:tc>
        <w:tc>
          <w:tcPr>
            <w:tcW w:w="6475" w:type="dxa"/>
            <w:shd w:val="clear" w:color="auto" w:fill="FF0000"/>
          </w:tcPr>
          <w:p w14:paraId="37440586" w14:textId="2C74972C" w:rsidR="00865C45" w:rsidRDefault="00926165" w:rsidP="003130B3">
            <w:r>
              <w:t>Fixed field used for flow identification.</w:t>
            </w:r>
          </w:p>
        </w:tc>
      </w:tr>
      <w:tr w:rsidR="00865C45" w14:paraId="02EA61CB" w14:textId="77777777" w:rsidTr="00926165">
        <w:tc>
          <w:tcPr>
            <w:tcW w:w="2875" w:type="dxa"/>
          </w:tcPr>
          <w:p w14:paraId="03A3AF13" w14:textId="165C88E8" w:rsidR="00865C45" w:rsidRDefault="00865C45" w:rsidP="003130B3">
            <w:r>
              <w:t>Payload Length</w:t>
            </w:r>
          </w:p>
        </w:tc>
        <w:tc>
          <w:tcPr>
            <w:tcW w:w="6475" w:type="dxa"/>
            <w:shd w:val="clear" w:color="auto" w:fill="FF0000"/>
          </w:tcPr>
          <w:p w14:paraId="39801D22" w14:textId="3598EE47" w:rsidR="00865C45" w:rsidRDefault="00926165" w:rsidP="003130B3">
            <w:r>
              <w:t>Altering this could disrupt packet integrity.</w:t>
            </w:r>
          </w:p>
        </w:tc>
      </w:tr>
      <w:tr w:rsidR="00865C45" w14:paraId="7E8D67F4" w14:textId="77777777" w:rsidTr="00926165">
        <w:tc>
          <w:tcPr>
            <w:tcW w:w="2875" w:type="dxa"/>
          </w:tcPr>
          <w:p w14:paraId="4AE9D818" w14:textId="5B707218" w:rsidR="00865C45" w:rsidRDefault="00865C45" w:rsidP="003130B3">
            <w:r>
              <w:t>Next Header</w:t>
            </w:r>
          </w:p>
        </w:tc>
        <w:tc>
          <w:tcPr>
            <w:tcW w:w="6475" w:type="dxa"/>
            <w:shd w:val="clear" w:color="auto" w:fill="70AD47" w:themeFill="accent6"/>
          </w:tcPr>
          <w:p w14:paraId="0813E6E4" w14:textId="240E3F52" w:rsidR="00865C45" w:rsidRDefault="00926165" w:rsidP="003130B3">
            <w:r>
              <w:t>Can be altered to convey information about the type of covert data.</w:t>
            </w:r>
          </w:p>
        </w:tc>
      </w:tr>
      <w:tr w:rsidR="00865C45" w14:paraId="139BBBD4" w14:textId="77777777" w:rsidTr="00926165">
        <w:tc>
          <w:tcPr>
            <w:tcW w:w="2875" w:type="dxa"/>
          </w:tcPr>
          <w:p w14:paraId="33C591F7" w14:textId="78519761" w:rsidR="00865C45" w:rsidRDefault="00865C45" w:rsidP="003130B3">
            <w:r>
              <w:t>Hop Limit</w:t>
            </w:r>
          </w:p>
        </w:tc>
        <w:tc>
          <w:tcPr>
            <w:tcW w:w="6475" w:type="dxa"/>
            <w:shd w:val="clear" w:color="auto" w:fill="70AD47" w:themeFill="accent6"/>
          </w:tcPr>
          <w:p w14:paraId="3D7D8673" w14:textId="44F20C54" w:rsidR="00865C45" w:rsidRDefault="00926165" w:rsidP="003130B3">
            <w:r>
              <w:t>Potentially suitable, often used.</w:t>
            </w:r>
          </w:p>
        </w:tc>
      </w:tr>
      <w:tr w:rsidR="00865C45" w14:paraId="77B18787" w14:textId="77777777" w:rsidTr="00926165">
        <w:tc>
          <w:tcPr>
            <w:tcW w:w="2875" w:type="dxa"/>
          </w:tcPr>
          <w:p w14:paraId="1AB1E07A" w14:textId="0261E773" w:rsidR="00865C45" w:rsidRDefault="00865C45" w:rsidP="003130B3">
            <w:r>
              <w:t>Source Port</w:t>
            </w:r>
          </w:p>
        </w:tc>
        <w:tc>
          <w:tcPr>
            <w:tcW w:w="6475" w:type="dxa"/>
            <w:shd w:val="clear" w:color="auto" w:fill="70AD47" w:themeFill="accent6"/>
          </w:tcPr>
          <w:p w14:paraId="34FD6251" w14:textId="5A09DF39" w:rsidR="00865C45" w:rsidRDefault="00926165" w:rsidP="003130B3">
            <w:r>
              <w:t>Suitable for covert channels in UDP and TCP.</w:t>
            </w:r>
          </w:p>
        </w:tc>
      </w:tr>
      <w:tr w:rsidR="00865C45" w14:paraId="4B316188" w14:textId="77777777" w:rsidTr="00926165">
        <w:tc>
          <w:tcPr>
            <w:tcW w:w="2875" w:type="dxa"/>
          </w:tcPr>
          <w:p w14:paraId="09CFB6FB" w14:textId="3CA40E8E" w:rsidR="00865C45" w:rsidRDefault="00865C45" w:rsidP="003130B3">
            <w:r>
              <w:t>Destination Port</w:t>
            </w:r>
          </w:p>
        </w:tc>
        <w:tc>
          <w:tcPr>
            <w:tcW w:w="6475" w:type="dxa"/>
            <w:shd w:val="clear" w:color="auto" w:fill="70AD47" w:themeFill="accent6"/>
          </w:tcPr>
          <w:p w14:paraId="00AB6AEB" w14:textId="451DE77D" w:rsidR="00865C45" w:rsidRDefault="00926165" w:rsidP="003130B3">
            <w:r>
              <w:t>Suitable for UDP and TCP covert channels.</w:t>
            </w:r>
          </w:p>
        </w:tc>
      </w:tr>
      <w:tr w:rsidR="00865C45" w14:paraId="5280F86B" w14:textId="77777777" w:rsidTr="00926165">
        <w:tc>
          <w:tcPr>
            <w:tcW w:w="2875" w:type="dxa"/>
          </w:tcPr>
          <w:p w14:paraId="3DF8D9BB" w14:textId="049AF598" w:rsidR="00865C45" w:rsidRDefault="00865C45" w:rsidP="003130B3">
            <w:r>
              <w:t>Sequence Number</w:t>
            </w:r>
          </w:p>
        </w:tc>
        <w:tc>
          <w:tcPr>
            <w:tcW w:w="6475" w:type="dxa"/>
            <w:shd w:val="clear" w:color="auto" w:fill="70AD47" w:themeFill="accent6"/>
          </w:tcPr>
          <w:p w14:paraId="0EC5BA19" w14:textId="40FCC340" w:rsidR="00865C45" w:rsidRDefault="00926165" w:rsidP="003130B3">
            <w:r>
              <w:t>Potentially suitable but the sequence number must always go up.</w:t>
            </w:r>
          </w:p>
        </w:tc>
      </w:tr>
      <w:tr w:rsidR="00865C45" w14:paraId="19AD3E85" w14:textId="77777777" w:rsidTr="00926165">
        <w:tc>
          <w:tcPr>
            <w:tcW w:w="2875" w:type="dxa"/>
          </w:tcPr>
          <w:p w14:paraId="080F750B" w14:textId="6DF1CCA0" w:rsidR="00865C45" w:rsidRDefault="00865C45" w:rsidP="003130B3">
            <w:r>
              <w:t>Acknowledgement Number</w:t>
            </w:r>
          </w:p>
        </w:tc>
        <w:tc>
          <w:tcPr>
            <w:tcW w:w="6475" w:type="dxa"/>
            <w:shd w:val="clear" w:color="auto" w:fill="70AD47" w:themeFill="accent6"/>
          </w:tcPr>
          <w:p w14:paraId="5409DE98" w14:textId="643B2DFF" w:rsidR="00865C45" w:rsidRDefault="00926165" w:rsidP="003130B3">
            <w:r>
              <w:t>Potentially suitable but can disrupt proper TCP operations.</w:t>
            </w:r>
          </w:p>
        </w:tc>
      </w:tr>
      <w:tr w:rsidR="00865C45" w14:paraId="5ABF5624" w14:textId="77777777" w:rsidTr="00926165">
        <w:tc>
          <w:tcPr>
            <w:tcW w:w="2875" w:type="dxa"/>
          </w:tcPr>
          <w:p w14:paraId="4078658D" w14:textId="718AA576" w:rsidR="00865C45" w:rsidRDefault="00865C45" w:rsidP="003130B3">
            <w:r>
              <w:t>Data Offset</w:t>
            </w:r>
          </w:p>
        </w:tc>
        <w:tc>
          <w:tcPr>
            <w:tcW w:w="6475" w:type="dxa"/>
            <w:shd w:val="clear" w:color="auto" w:fill="FF0000"/>
          </w:tcPr>
          <w:p w14:paraId="65DC97FB" w14:textId="47679EF7" w:rsidR="00865C45" w:rsidRDefault="00926165" w:rsidP="003130B3">
            <w:r>
              <w:t>Not commonly used, could disrupt packet processing.</w:t>
            </w:r>
          </w:p>
        </w:tc>
      </w:tr>
      <w:tr w:rsidR="00865C45" w14:paraId="577206BF" w14:textId="77777777" w:rsidTr="00926165">
        <w:tc>
          <w:tcPr>
            <w:tcW w:w="2875" w:type="dxa"/>
          </w:tcPr>
          <w:p w14:paraId="521750B9" w14:textId="77E25324" w:rsidR="00865C45" w:rsidRDefault="00865C45" w:rsidP="003130B3">
            <w:r>
              <w:t>Reserved</w:t>
            </w:r>
          </w:p>
        </w:tc>
        <w:tc>
          <w:tcPr>
            <w:tcW w:w="6475" w:type="dxa"/>
            <w:shd w:val="clear" w:color="auto" w:fill="FF0000"/>
          </w:tcPr>
          <w:p w14:paraId="638098C7" w14:textId="5C24627F" w:rsidR="00865C45" w:rsidRDefault="00926165" w:rsidP="003130B3">
            <w:r>
              <w:t>Not suitable.</w:t>
            </w:r>
          </w:p>
        </w:tc>
      </w:tr>
      <w:tr w:rsidR="00865C45" w14:paraId="7BED8D0E" w14:textId="77777777" w:rsidTr="00686EBF">
        <w:tc>
          <w:tcPr>
            <w:tcW w:w="2875" w:type="dxa"/>
          </w:tcPr>
          <w:p w14:paraId="52428C6E" w14:textId="63305184" w:rsidR="00865C45" w:rsidRDefault="00865C45" w:rsidP="003130B3">
            <w:r>
              <w:t>Flags</w:t>
            </w:r>
          </w:p>
        </w:tc>
        <w:tc>
          <w:tcPr>
            <w:tcW w:w="6475" w:type="dxa"/>
            <w:shd w:val="clear" w:color="auto" w:fill="70AD47" w:themeFill="accent6"/>
          </w:tcPr>
          <w:p w14:paraId="5E1237A5" w14:textId="5035DF14" w:rsidR="00865C45" w:rsidRDefault="00686EBF" w:rsidP="003130B3">
            <w:r>
              <w:t>Specifically reserved, urgent, ack, push, reset, and syn can be manipulated.</w:t>
            </w:r>
          </w:p>
        </w:tc>
      </w:tr>
      <w:tr w:rsidR="00865C45" w14:paraId="011A9987" w14:textId="77777777" w:rsidTr="00686EBF">
        <w:tc>
          <w:tcPr>
            <w:tcW w:w="2875" w:type="dxa"/>
          </w:tcPr>
          <w:p w14:paraId="752E6B02" w14:textId="6C8184B9" w:rsidR="00865C45" w:rsidRDefault="00865C45" w:rsidP="003130B3">
            <w:r>
              <w:t>Window</w:t>
            </w:r>
          </w:p>
        </w:tc>
        <w:tc>
          <w:tcPr>
            <w:tcW w:w="6475" w:type="dxa"/>
            <w:shd w:val="clear" w:color="auto" w:fill="70AD47" w:themeFill="accent6"/>
          </w:tcPr>
          <w:p w14:paraId="10CC1A53" w14:textId="4E3EF014" w:rsidR="00865C45" w:rsidRDefault="00686EBF" w:rsidP="003130B3">
            <w:r>
              <w:t>Potentially suitable but not commonly used.</w:t>
            </w:r>
          </w:p>
        </w:tc>
      </w:tr>
      <w:tr w:rsidR="00865C45" w14:paraId="691594C5" w14:textId="77777777" w:rsidTr="00686EBF">
        <w:tc>
          <w:tcPr>
            <w:tcW w:w="2875" w:type="dxa"/>
          </w:tcPr>
          <w:p w14:paraId="2FFD6CFF" w14:textId="197D88EA" w:rsidR="00865C45" w:rsidRDefault="00865C45" w:rsidP="003130B3">
            <w:r>
              <w:t>Checksum</w:t>
            </w:r>
          </w:p>
        </w:tc>
        <w:tc>
          <w:tcPr>
            <w:tcW w:w="6475" w:type="dxa"/>
            <w:shd w:val="clear" w:color="auto" w:fill="FF0000"/>
          </w:tcPr>
          <w:p w14:paraId="284B3AA5" w14:textId="3A3008C4" w:rsidR="00865C45" w:rsidRDefault="00686EBF" w:rsidP="003130B3">
            <w:r>
              <w:t>Altering this would likely lead to packet rejection.</w:t>
            </w:r>
          </w:p>
        </w:tc>
      </w:tr>
      <w:tr w:rsidR="00865C45" w14:paraId="1336B549" w14:textId="77777777" w:rsidTr="00686EBF">
        <w:tc>
          <w:tcPr>
            <w:tcW w:w="2875" w:type="dxa"/>
          </w:tcPr>
          <w:p w14:paraId="3DDF11D5" w14:textId="6309FBE7" w:rsidR="00865C45" w:rsidRDefault="00865C45" w:rsidP="003130B3">
            <w:r>
              <w:t>Urgent pointer</w:t>
            </w:r>
          </w:p>
        </w:tc>
        <w:tc>
          <w:tcPr>
            <w:tcW w:w="6475" w:type="dxa"/>
            <w:shd w:val="clear" w:color="auto" w:fill="70AD47" w:themeFill="accent6"/>
          </w:tcPr>
          <w:p w14:paraId="31BBF870" w14:textId="642DF127" w:rsidR="00865C45" w:rsidRPr="00686EBF" w:rsidRDefault="00686EBF" w:rsidP="003130B3">
            <w:pPr>
              <w:rPr>
                <w:color w:val="70AD47" w:themeColor="accent6"/>
              </w:rPr>
            </w:pPr>
            <w:r>
              <w:t>Not frequently used but could be suitable.</w:t>
            </w:r>
          </w:p>
        </w:tc>
      </w:tr>
      <w:tr w:rsidR="00865C45" w14:paraId="46A3D856" w14:textId="77777777" w:rsidTr="00686EBF">
        <w:tc>
          <w:tcPr>
            <w:tcW w:w="2875" w:type="dxa"/>
          </w:tcPr>
          <w:p w14:paraId="31EAAE1E" w14:textId="3B1EBBF1" w:rsidR="00865C45" w:rsidRDefault="00865C45" w:rsidP="003130B3">
            <w:proofErr w:type="spellStart"/>
            <w:r>
              <w:t>Options+Padding</w:t>
            </w:r>
            <w:proofErr w:type="spellEnd"/>
          </w:p>
        </w:tc>
        <w:tc>
          <w:tcPr>
            <w:tcW w:w="6475" w:type="dxa"/>
            <w:shd w:val="clear" w:color="auto" w:fill="70AD47" w:themeFill="accent6"/>
          </w:tcPr>
          <w:p w14:paraId="13267D5B" w14:textId="416A7CF2" w:rsidR="00865C45" w:rsidRDefault="00686EBF" w:rsidP="003130B3">
            <w:r>
              <w:t>Potentially suitable in conveying information.</w:t>
            </w:r>
          </w:p>
        </w:tc>
      </w:tr>
      <w:tr w:rsidR="00865C45" w14:paraId="77C3C7DE" w14:textId="77777777" w:rsidTr="00686EBF">
        <w:tc>
          <w:tcPr>
            <w:tcW w:w="2875" w:type="dxa"/>
          </w:tcPr>
          <w:p w14:paraId="20234833" w14:textId="5DEDB104" w:rsidR="00865C45" w:rsidRDefault="00865C45" w:rsidP="003130B3">
            <w:r>
              <w:t>Data</w:t>
            </w:r>
          </w:p>
        </w:tc>
        <w:tc>
          <w:tcPr>
            <w:tcW w:w="6475" w:type="dxa"/>
            <w:shd w:val="clear" w:color="auto" w:fill="70AD47" w:themeFill="accent6"/>
          </w:tcPr>
          <w:p w14:paraId="04958960" w14:textId="2A3E6D75" w:rsidR="00865C45" w:rsidRDefault="00686EBF" w:rsidP="003130B3">
            <w:r>
              <w:t>Highly suitable and commonly used to hide information within data.</w:t>
            </w:r>
          </w:p>
        </w:tc>
      </w:tr>
      <w:tr w:rsidR="00926165" w14:paraId="119D2622" w14:textId="77777777" w:rsidTr="00686EBF">
        <w:tc>
          <w:tcPr>
            <w:tcW w:w="2875" w:type="dxa"/>
          </w:tcPr>
          <w:p w14:paraId="6623C611" w14:textId="1BB2CF86" w:rsidR="00926165" w:rsidRDefault="00926165" w:rsidP="003130B3">
            <w:r>
              <w:t>UDP Checksum</w:t>
            </w:r>
          </w:p>
        </w:tc>
        <w:tc>
          <w:tcPr>
            <w:tcW w:w="6475" w:type="dxa"/>
            <w:shd w:val="clear" w:color="auto" w:fill="FF0000"/>
          </w:tcPr>
          <w:p w14:paraId="05726BC5" w14:textId="46AAB3B9" w:rsidR="00926165" w:rsidRPr="00686EBF" w:rsidRDefault="00686EBF" w:rsidP="003130B3">
            <w:pPr>
              <w:rPr>
                <w:color w:val="FF0000"/>
              </w:rPr>
            </w:pPr>
            <w:r>
              <w:t>Modifying this would likely lead to packet rejection.</w:t>
            </w:r>
          </w:p>
        </w:tc>
      </w:tr>
      <w:tr w:rsidR="00926165" w14:paraId="75E09C0B" w14:textId="77777777" w:rsidTr="00686EBF">
        <w:tc>
          <w:tcPr>
            <w:tcW w:w="2875" w:type="dxa"/>
          </w:tcPr>
          <w:p w14:paraId="6C6F19D6" w14:textId="45F2594C" w:rsidR="00926165" w:rsidRDefault="00926165" w:rsidP="003130B3">
            <w:r>
              <w:t>Type</w:t>
            </w:r>
          </w:p>
        </w:tc>
        <w:tc>
          <w:tcPr>
            <w:tcW w:w="6475" w:type="dxa"/>
            <w:shd w:val="clear" w:color="auto" w:fill="70AD47" w:themeFill="accent6"/>
          </w:tcPr>
          <w:p w14:paraId="7D3F0646" w14:textId="7772DB6F" w:rsidR="00926165" w:rsidRDefault="00686EBF" w:rsidP="003130B3">
            <w:r>
              <w:t>Can be altered to carry hidden data.</w:t>
            </w:r>
          </w:p>
        </w:tc>
      </w:tr>
      <w:tr w:rsidR="00926165" w14:paraId="15A799FC" w14:textId="77777777" w:rsidTr="00686EBF">
        <w:tc>
          <w:tcPr>
            <w:tcW w:w="2875" w:type="dxa"/>
          </w:tcPr>
          <w:p w14:paraId="525A2CA4" w14:textId="58D25E0A" w:rsidR="00926165" w:rsidRDefault="00926165" w:rsidP="003130B3">
            <w:r>
              <w:t>Code</w:t>
            </w:r>
          </w:p>
        </w:tc>
        <w:tc>
          <w:tcPr>
            <w:tcW w:w="6475" w:type="dxa"/>
            <w:shd w:val="clear" w:color="auto" w:fill="70AD47" w:themeFill="accent6"/>
          </w:tcPr>
          <w:p w14:paraId="686F6CA3" w14:textId="3A0EB0BC" w:rsidR="00926165" w:rsidRDefault="00686EBF" w:rsidP="003130B3">
            <w:r>
              <w:t>Can be altered to carry hidden data.</w:t>
            </w:r>
          </w:p>
        </w:tc>
      </w:tr>
      <w:tr w:rsidR="00926165" w14:paraId="1D8E0BFD" w14:textId="77777777" w:rsidTr="00686EBF">
        <w:tc>
          <w:tcPr>
            <w:tcW w:w="2875" w:type="dxa"/>
          </w:tcPr>
          <w:p w14:paraId="4FDBF206" w14:textId="41169335" w:rsidR="00926165" w:rsidRDefault="00926165" w:rsidP="003130B3">
            <w:r>
              <w:t>ICMP Checksum</w:t>
            </w:r>
          </w:p>
        </w:tc>
        <w:tc>
          <w:tcPr>
            <w:tcW w:w="6475" w:type="dxa"/>
            <w:shd w:val="clear" w:color="auto" w:fill="FF0000"/>
          </w:tcPr>
          <w:p w14:paraId="43E0AE5D" w14:textId="60D2D5B9" w:rsidR="00926165" w:rsidRDefault="00686EBF" w:rsidP="003130B3">
            <w:r>
              <w:t>Modifying this would likely lead to packet rejection.</w:t>
            </w:r>
          </w:p>
        </w:tc>
      </w:tr>
    </w:tbl>
    <w:p w14:paraId="0C51B201" w14:textId="56726BEE" w:rsidR="00686EBF" w:rsidRDefault="00686EBF" w:rsidP="003130B3"/>
    <w:p w14:paraId="2E037A2A" w14:textId="614CE2CB" w:rsidR="00970128" w:rsidRDefault="00686EBF" w:rsidP="003130B3">
      <w:r>
        <w:br w:type="page"/>
      </w:r>
    </w:p>
    <w:p w14:paraId="48EF323F" w14:textId="7FA46273" w:rsidR="003130B3" w:rsidRDefault="003130B3" w:rsidP="003130B3">
      <w:r>
        <w:lastRenderedPageBreak/>
        <w:t>Usable Fields</w:t>
      </w:r>
      <w:r w:rsidR="00686EBF">
        <w:t xml:space="preserve"> Ranked Best to Worst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686EBF" w14:paraId="7048E7E3" w14:textId="77777777" w:rsidTr="003130B3">
        <w:tc>
          <w:tcPr>
            <w:tcW w:w="2875" w:type="dxa"/>
          </w:tcPr>
          <w:p w14:paraId="7916A82A" w14:textId="79C17B96" w:rsidR="00686EBF" w:rsidRDefault="00686EBF" w:rsidP="003130B3">
            <w:r>
              <w:t>Field</w:t>
            </w:r>
          </w:p>
        </w:tc>
      </w:tr>
      <w:tr w:rsidR="00686EBF" w14:paraId="27FB5B53" w14:textId="77777777" w:rsidTr="003130B3">
        <w:tc>
          <w:tcPr>
            <w:tcW w:w="2875" w:type="dxa"/>
          </w:tcPr>
          <w:p w14:paraId="37F4F390" w14:textId="564BB0FF" w:rsidR="00686EBF" w:rsidRDefault="00686EBF" w:rsidP="003130B3">
            <w:r>
              <w:t>Data (TCP/UDP)</w:t>
            </w:r>
          </w:p>
        </w:tc>
      </w:tr>
      <w:tr w:rsidR="00686EBF" w14:paraId="14EE995A" w14:textId="77777777" w:rsidTr="003130B3">
        <w:tc>
          <w:tcPr>
            <w:tcW w:w="2875" w:type="dxa"/>
          </w:tcPr>
          <w:p w14:paraId="07099039" w14:textId="25B9C2D5" w:rsidR="00686EBF" w:rsidRDefault="00686EBF" w:rsidP="003130B3">
            <w:r>
              <w:t>Source Port (TCP/UDP)</w:t>
            </w:r>
          </w:p>
        </w:tc>
      </w:tr>
      <w:tr w:rsidR="00686EBF" w14:paraId="764FC347" w14:textId="77777777" w:rsidTr="003130B3">
        <w:tc>
          <w:tcPr>
            <w:tcW w:w="2875" w:type="dxa"/>
          </w:tcPr>
          <w:p w14:paraId="1C68AA08" w14:textId="618B47F2" w:rsidR="00686EBF" w:rsidRDefault="00686EBF" w:rsidP="003130B3">
            <w:r>
              <w:t>Destination Port (TCP/UDP)</w:t>
            </w:r>
          </w:p>
        </w:tc>
      </w:tr>
      <w:tr w:rsidR="00686EBF" w14:paraId="0AB42D73" w14:textId="77777777" w:rsidTr="003130B3">
        <w:tc>
          <w:tcPr>
            <w:tcW w:w="2875" w:type="dxa"/>
          </w:tcPr>
          <w:p w14:paraId="2AB8B2E8" w14:textId="0744002F" w:rsidR="00686EBF" w:rsidRDefault="00686EBF" w:rsidP="003130B3">
            <w:r>
              <w:t>Flags (TCP)</w:t>
            </w:r>
          </w:p>
        </w:tc>
      </w:tr>
      <w:tr w:rsidR="00686EBF" w14:paraId="662BD401" w14:textId="77777777" w:rsidTr="003130B3">
        <w:tc>
          <w:tcPr>
            <w:tcW w:w="2875" w:type="dxa"/>
          </w:tcPr>
          <w:p w14:paraId="49308A06" w14:textId="16A40769" w:rsidR="00686EBF" w:rsidRDefault="00686EBF" w:rsidP="003130B3">
            <w:r>
              <w:t xml:space="preserve">Protocol (IPv4)/Next </w:t>
            </w:r>
            <w:proofErr w:type="gramStart"/>
            <w:r>
              <w:t>Header(</w:t>
            </w:r>
            <w:proofErr w:type="gramEnd"/>
            <w:r>
              <w:t>IPv6)</w:t>
            </w:r>
          </w:p>
        </w:tc>
      </w:tr>
      <w:tr w:rsidR="00686EBF" w14:paraId="41CDE1B5" w14:textId="77777777" w:rsidTr="003130B3">
        <w:tc>
          <w:tcPr>
            <w:tcW w:w="2875" w:type="dxa"/>
          </w:tcPr>
          <w:p w14:paraId="48AD777D" w14:textId="11C8DE2F" w:rsidR="00686EBF" w:rsidRDefault="00686EBF" w:rsidP="003130B3">
            <w:r>
              <w:t>Identification (IPv4)</w:t>
            </w:r>
          </w:p>
        </w:tc>
      </w:tr>
      <w:tr w:rsidR="00686EBF" w14:paraId="703F1518" w14:textId="77777777" w:rsidTr="003130B3">
        <w:tc>
          <w:tcPr>
            <w:tcW w:w="2875" w:type="dxa"/>
          </w:tcPr>
          <w:p w14:paraId="43DC29DE" w14:textId="5D27ECCC" w:rsidR="00686EBF" w:rsidRDefault="00686EBF" w:rsidP="003130B3">
            <w:r>
              <w:t xml:space="preserve">Time to </w:t>
            </w:r>
            <w:proofErr w:type="gramStart"/>
            <w:r>
              <w:t>Live(</w:t>
            </w:r>
            <w:proofErr w:type="gramEnd"/>
            <w:r>
              <w:t>IPv4)/Hop Limit (IPv6)</w:t>
            </w:r>
          </w:p>
        </w:tc>
      </w:tr>
      <w:tr w:rsidR="00686EBF" w14:paraId="070D5080" w14:textId="77777777" w:rsidTr="003130B3">
        <w:tc>
          <w:tcPr>
            <w:tcW w:w="2875" w:type="dxa"/>
          </w:tcPr>
          <w:p w14:paraId="1DC0C333" w14:textId="7C67A5D1" w:rsidR="00686EBF" w:rsidRDefault="00686EBF" w:rsidP="003130B3">
            <w:r>
              <w:t xml:space="preserve">Type of Service (IPv4)/Traffic </w:t>
            </w:r>
            <w:proofErr w:type="gramStart"/>
            <w:r>
              <w:t>Class(</w:t>
            </w:r>
            <w:proofErr w:type="gramEnd"/>
            <w:r>
              <w:t>IPv6)</w:t>
            </w:r>
          </w:p>
        </w:tc>
      </w:tr>
      <w:tr w:rsidR="00686EBF" w14:paraId="4010A19E" w14:textId="77777777" w:rsidTr="003130B3">
        <w:tc>
          <w:tcPr>
            <w:tcW w:w="2875" w:type="dxa"/>
          </w:tcPr>
          <w:p w14:paraId="592D75E4" w14:textId="2394EC84" w:rsidR="00686EBF" w:rsidRDefault="00686EBF" w:rsidP="003130B3">
            <w:proofErr w:type="spellStart"/>
            <w:r>
              <w:t>Options+Padding</w:t>
            </w:r>
            <w:proofErr w:type="spellEnd"/>
            <w:r>
              <w:t xml:space="preserve"> (TCP)</w:t>
            </w:r>
          </w:p>
        </w:tc>
      </w:tr>
      <w:tr w:rsidR="00686EBF" w14:paraId="1587AE91" w14:textId="77777777" w:rsidTr="003130B3">
        <w:tc>
          <w:tcPr>
            <w:tcW w:w="2875" w:type="dxa"/>
          </w:tcPr>
          <w:p w14:paraId="41CAA0CD" w14:textId="127406B6" w:rsidR="00686EBF" w:rsidRDefault="00686EBF" w:rsidP="003130B3">
            <w:r>
              <w:t>Type (ICMP)</w:t>
            </w:r>
          </w:p>
        </w:tc>
      </w:tr>
      <w:tr w:rsidR="00686EBF" w14:paraId="544F4D32" w14:textId="77777777" w:rsidTr="003130B3">
        <w:tc>
          <w:tcPr>
            <w:tcW w:w="2875" w:type="dxa"/>
          </w:tcPr>
          <w:p w14:paraId="09D1E51D" w14:textId="0AA145E8" w:rsidR="00686EBF" w:rsidRDefault="00686EBF" w:rsidP="003130B3">
            <w:r>
              <w:t>Code (ICMP)</w:t>
            </w:r>
          </w:p>
        </w:tc>
      </w:tr>
      <w:tr w:rsidR="00686EBF" w14:paraId="796E2D0B" w14:textId="77777777" w:rsidTr="003130B3">
        <w:tc>
          <w:tcPr>
            <w:tcW w:w="2875" w:type="dxa"/>
          </w:tcPr>
          <w:p w14:paraId="69017EE6" w14:textId="1C94389A" w:rsidR="00686EBF" w:rsidRDefault="00686EBF" w:rsidP="003130B3">
            <w:r>
              <w:t>IP Flags (IPv4)</w:t>
            </w:r>
          </w:p>
        </w:tc>
      </w:tr>
      <w:tr w:rsidR="00686EBF" w14:paraId="4D6485B3" w14:textId="77777777" w:rsidTr="003130B3">
        <w:tc>
          <w:tcPr>
            <w:tcW w:w="2875" w:type="dxa"/>
          </w:tcPr>
          <w:p w14:paraId="3BFF54C9" w14:textId="7A3B9390" w:rsidR="00686EBF" w:rsidRDefault="00686EBF" w:rsidP="003130B3">
            <w:r>
              <w:t>IP Options</w:t>
            </w:r>
          </w:p>
        </w:tc>
      </w:tr>
      <w:tr w:rsidR="00686EBF" w14:paraId="289FD1C4" w14:textId="77777777" w:rsidTr="003130B3">
        <w:tc>
          <w:tcPr>
            <w:tcW w:w="2875" w:type="dxa"/>
          </w:tcPr>
          <w:p w14:paraId="6C418532" w14:textId="627163EB" w:rsidR="00686EBF" w:rsidRDefault="00686EBF" w:rsidP="003130B3">
            <w:r>
              <w:t>Sequence Number</w:t>
            </w:r>
          </w:p>
        </w:tc>
      </w:tr>
      <w:tr w:rsidR="00686EBF" w14:paraId="5D8BEFC9" w14:textId="77777777" w:rsidTr="003130B3">
        <w:tc>
          <w:tcPr>
            <w:tcW w:w="2875" w:type="dxa"/>
          </w:tcPr>
          <w:p w14:paraId="00DA9B7E" w14:textId="7FB36843" w:rsidR="00686EBF" w:rsidRDefault="00686EBF" w:rsidP="003130B3">
            <w:r>
              <w:t>Acknowledgement Number</w:t>
            </w:r>
          </w:p>
        </w:tc>
      </w:tr>
      <w:tr w:rsidR="00686EBF" w14:paraId="235C744D" w14:textId="77777777" w:rsidTr="003130B3">
        <w:tc>
          <w:tcPr>
            <w:tcW w:w="2875" w:type="dxa"/>
          </w:tcPr>
          <w:p w14:paraId="38D375D6" w14:textId="2F349197" w:rsidR="00686EBF" w:rsidRDefault="00686EBF" w:rsidP="003130B3">
            <w:r>
              <w:t>Urgent Pointer</w:t>
            </w:r>
          </w:p>
        </w:tc>
      </w:tr>
    </w:tbl>
    <w:p w14:paraId="13E2E0EA" w14:textId="77777777" w:rsidR="00970128" w:rsidRPr="003130B3" w:rsidRDefault="00970128" w:rsidP="003130B3"/>
    <w:sectPr w:rsidR="00970128" w:rsidRPr="0031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9B"/>
    <w:rsid w:val="000B63BE"/>
    <w:rsid w:val="00155E04"/>
    <w:rsid w:val="003130B3"/>
    <w:rsid w:val="003B61D8"/>
    <w:rsid w:val="00686EBF"/>
    <w:rsid w:val="006F5F4D"/>
    <w:rsid w:val="007408F8"/>
    <w:rsid w:val="00841C42"/>
    <w:rsid w:val="00865C45"/>
    <w:rsid w:val="00926165"/>
    <w:rsid w:val="00970128"/>
    <w:rsid w:val="00C8289B"/>
    <w:rsid w:val="00DD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DE84"/>
  <w15:chartTrackingRefBased/>
  <w15:docId w15:val="{E4D351E1-B9DD-49D0-A6FF-FB4553ED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0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8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289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F5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13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130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0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30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86EB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6E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6E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6E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6E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9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Browning</dc:creator>
  <cp:keywords/>
  <dc:description/>
  <cp:lastModifiedBy>Geo Browning</cp:lastModifiedBy>
  <cp:revision>1</cp:revision>
  <cp:lastPrinted>2023-11-07T07:56:00Z</cp:lastPrinted>
  <dcterms:created xsi:type="dcterms:W3CDTF">2023-11-06T21:39:00Z</dcterms:created>
  <dcterms:modified xsi:type="dcterms:W3CDTF">2023-11-07T07:56:00Z</dcterms:modified>
</cp:coreProperties>
</file>