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601" w:type="dxa"/>
        <w:tblInd w:w="-176" w:type="dxa"/>
        <w:tblLook w:val="04A0" w:firstRow="1" w:lastRow="0" w:firstColumn="1" w:lastColumn="0" w:noHBand="0" w:noVBand="1"/>
      </w:tblPr>
      <w:tblGrid>
        <w:gridCol w:w="3261"/>
        <w:gridCol w:w="5245"/>
        <w:gridCol w:w="6095"/>
      </w:tblGrid>
      <w:tr w:rsidR="00A243C1" w14:paraId="08CE21A3" w14:textId="77777777" w:rsidTr="00AF53F9">
        <w:tc>
          <w:tcPr>
            <w:tcW w:w="14601" w:type="dxa"/>
            <w:gridSpan w:val="3"/>
          </w:tcPr>
          <w:p w14:paraId="23153BC7" w14:textId="77777777" w:rsidR="00A243C1" w:rsidRDefault="00A243C1" w:rsidP="00AF53F9">
            <w:pPr>
              <w:jc w:val="center"/>
              <w:rPr>
                <w:b/>
                <w:sz w:val="28"/>
                <w:szCs w:val="28"/>
              </w:rPr>
            </w:pPr>
            <w:r w:rsidRPr="00F8627E">
              <w:rPr>
                <w:b/>
                <w:sz w:val="28"/>
                <w:szCs w:val="28"/>
              </w:rPr>
              <w:t xml:space="preserve">Quick check table of </w:t>
            </w:r>
            <w:r>
              <w:rPr>
                <w:b/>
                <w:sz w:val="28"/>
                <w:szCs w:val="28"/>
              </w:rPr>
              <w:t>m</w:t>
            </w:r>
            <w:r w:rsidRPr="00F8627E">
              <w:rPr>
                <w:b/>
                <w:sz w:val="28"/>
                <w:szCs w:val="28"/>
              </w:rPr>
              <w:t xml:space="preserve">edicine formulations </w:t>
            </w:r>
          </w:p>
          <w:p w14:paraId="00A3039C" w14:textId="77777777" w:rsidR="00A243C1" w:rsidRPr="00F8627E" w:rsidRDefault="00A243C1" w:rsidP="00AF53F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i/>
                <w:sz w:val="20"/>
                <w:szCs w:val="20"/>
              </w:rPr>
              <w:t>For optimal retention of this information, please p</w:t>
            </w:r>
            <w:r w:rsidRPr="00F8627E">
              <w:rPr>
                <w:i/>
                <w:sz w:val="20"/>
                <w:szCs w:val="20"/>
              </w:rPr>
              <w:t>rint, fold on double line and quiz yourself</w:t>
            </w:r>
            <w:r>
              <w:rPr>
                <w:i/>
                <w:sz w:val="20"/>
                <w:szCs w:val="20"/>
              </w:rPr>
              <w:t>!</w:t>
            </w:r>
          </w:p>
        </w:tc>
      </w:tr>
      <w:tr w:rsidR="00A243C1" w14:paraId="212E0924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66ED12E6" w14:textId="77777777" w:rsidR="00A243C1" w:rsidRDefault="00A243C1" w:rsidP="00AF53F9">
            <w:pPr>
              <w:jc w:val="center"/>
            </w:pPr>
            <w:r>
              <w:t>Medicine formulation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2FFAFF19" w14:textId="77777777" w:rsidR="00A243C1" w:rsidRDefault="00A243C1" w:rsidP="00AF53F9">
            <w:pPr>
              <w:jc w:val="center"/>
            </w:pPr>
            <w:r>
              <w:t>Description</w:t>
            </w:r>
          </w:p>
        </w:tc>
        <w:tc>
          <w:tcPr>
            <w:tcW w:w="6095" w:type="dxa"/>
          </w:tcPr>
          <w:p w14:paraId="4B1935B4" w14:textId="77777777" w:rsidR="00A243C1" w:rsidRDefault="00A243C1" w:rsidP="00AF53F9">
            <w:pPr>
              <w:jc w:val="center"/>
            </w:pPr>
            <w:r>
              <w:t>Cautions, adverse effects, comments</w:t>
            </w:r>
          </w:p>
        </w:tc>
      </w:tr>
      <w:tr w:rsidR="00A243C1" w14:paraId="18FCED21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7E21803E" w14:textId="77777777" w:rsidR="00A243C1" w:rsidRDefault="00A243C1" w:rsidP="00AF53F9">
            <w:r>
              <w:t>“Pills”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6641C661" w14:textId="77777777" w:rsidR="00A243C1" w:rsidRDefault="00A243C1" w:rsidP="00AF53F9">
            <w:r>
              <w:t>Original name of round or oval oral medicine that was sugar coated.</w:t>
            </w:r>
          </w:p>
        </w:tc>
        <w:tc>
          <w:tcPr>
            <w:tcW w:w="6095" w:type="dxa"/>
          </w:tcPr>
          <w:p w14:paraId="04645AD2" w14:textId="77777777" w:rsidR="00A243C1" w:rsidRDefault="00A243C1" w:rsidP="00AF53F9">
            <w:r>
              <w:t>While your patient may use the term for any of their oral medications, it is best that you use the precise term.</w:t>
            </w:r>
          </w:p>
        </w:tc>
      </w:tr>
      <w:tr w:rsidR="00A243C1" w14:paraId="0D4BAE5C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3A21BF5D" w14:textId="77777777" w:rsidR="00A243C1" w:rsidRDefault="00A243C1" w:rsidP="00AF53F9">
            <w:r>
              <w:br w:type="page"/>
              <w:t xml:space="preserve">Tablets 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3BB72B5A" w14:textId="77777777" w:rsidR="00A243C1" w:rsidRDefault="00A243C1" w:rsidP="00AF53F9">
            <w:r>
              <w:t xml:space="preserve">A disc containing compressed mix of the drug and normally some inert substance that expands on contact with water to aid digestion. </w:t>
            </w:r>
          </w:p>
        </w:tc>
        <w:tc>
          <w:tcPr>
            <w:tcW w:w="6095" w:type="dxa"/>
          </w:tcPr>
          <w:p w14:paraId="7D06E9FE" w14:textId="77777777" w:rsidR="00A243C1" w:rsidRDefault="00A243C1" w:rsidP="00AF53F9">
            <w:r>
              <w:t>May taste bad or be hard to swallow; may be sugar-coated to help overcome these problems.</w:t>
            </w:r>
          </w:p>
        </w:tc>
      </w:tr>
      <w:tr w:rsidR="00A243C1" w14:paraId="3AB1BAD7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2B6CC748" w14:textId="77777777" w:rsidR="00A243C1" w:rsidRDefault="00A243C1" w:rsidP="00AF53F9">
            <w:r>
              <w:t xml:space="preserve">Enteric-coated preparations;  </w:t>
            </w:r>
          </w:p>
          <w:p w14:paraId="0725D00E" w14:textId="77777777" w:rsidR="00A243C1" w:rsidRDefault="00A243C1" w:rsidP="00AF53F9">
            <w:r>
              <w:t>EC preparations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50AB53B8" w14:textId="77777777" w:rsidR="00A243C1" w:rsidRDefault="00A243C1" w:rsidP="00AF53F9">
            <w:r>
              <w:t xml:space="preserve">A tablet that is formulated to optimise disintegration in the intestines instead of the stomach. </w:t>
            </w:r>
          </w:p>
        </w:tc>
        <w:tc>
          <w:tcPr>
            <w:tcW w:w="6095" w:type="dxa"/>
          </w:tcPr>
          <w:p w14:paraId="57B7A13E" w14:textId="77777777" w:rsidR="00A243C1" w:rsidRDefault="00A243C1" w:rsidP="00AF53F9">
            <w:r>
              <w:t>NOT TO BE CHEWED OR CRUSHED. Cannot be used in a feeding tube. If the person finds them difficult to swallow, controlled release capsules may be better</w:t>
            </w:r>
          </w:p>
        </w:tc>
      </w:tr>
      <w:tr w:rsidR="00A243C1" w14:paraId="1855805F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4F59927C" w14:textId="77777777" w:rsidR="00A243C1" w:rsidRDefault="00A243C1" w:rsidP="00AF53F9">
            <w:r>
              <w:t>Capsules (hard)</w:t>
            </w:r>
          </w:p>
          <w:p w14:paraId="3A558AB8" w14:textId="77777777" w:rsidR="00A243C1" w:rsidRDefault="00A243C1" w:rsidP="00AF53F9">
            <w:r>
              <w:t>Capsules (soft)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7EB78F5B" w14:textId="77777777" w:rsidR="00A243C1" w:rsidRDefault="00A243C1" w:rsidP="00AF53F9">
            <w:r>
              <w:t>Soft capsules are completely sealed by gelatine; inside there is a liquid such as fish oil. Hard capsules can be opened and the powdered contents sprinkled on food.</w:t>
            </w:r>
          </w:p>
        </w:tc>
        <w:tc>
          <w:tcPr>
            <w:tcW w:w="6095" w:type="dxa"/>
          </w:tcPr>
          <w:p w14:paraId="63038015" w14:textId="77777777" w:rsidR="00A243C1" w:rsidRDefault="00A243C1" w:rsidP="00AF53F9">
            <w:r>
              <w:t>Hard capsules can often have distinctive colours and can be more easily identified in emergency situations. They are often easier to swallow than tablets.</w:t>
            </w:r>
          </w:p>
        </w:tc>
      </w:tr>
      <w:tr w:rsidR="00A243C1" w14:paraId="1EF4C019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232A6EB7" w14:textId="77777777" w:rsidR="00A243C1" w:rsidRDefault="00A243C1" w:rsidP="00AF53F9">
            <w:r>
              <w:t>Sustained release preparations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2DE630C8" w14:textId="77777777" w:rsidR="00A243C1" w:rsidRDefault="00A243C1" w:rsidP="00AF53F9">
            <w:r>
              <w:t xml:space="preserve">A preparation that dissolves over a longer period of time in the gastrointestinal tract. </w:t>
            </w:r>
          </w:p>
        </w:tc>
        <w:tc>
          <w:tcPr>
            <w:tcW w:w="6095" w:type="dxa"/>
          </w:tcPr>
          <w:p w14:paraId="72EA3B60" w14:textId="77777777" w:rsidR="00A243C1" w:rsidRDefault="00A243C1" w:rsidP="00AF53F9">
            <w:r>
              <w:t>Helps patients who are non-compliant, and with drugs that have a short half-life. The dissolution of the substances may be very variable between patients or conditions in the GIT.</w:t>
            </w:r>
          </w:p>
        </w:tc>
      </w:tr>
      <w:tr w:rsidR="00A243C1" w14:paraId="5FBC44AB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2E7A3A0D" w14:textId="77777777" w:rsidR="00A243C1" w:rsidRDefault="00A243C1" w:rsidP="00AF53F9">
            <w:r>
              <w:t>Controlled release preparations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2211DCB1" w14:textId="77777777" w:rsidR="00A243C1" w:rsidRDefault="00A243C1" w:rsidP="00AF53F9">
            <w:r>
              <w:t>A preparation that attempts to make release more consistent between patients than sustained release (by placing a tiny laser-hole in the active beads).</w:t>
            </w:r>
          </w:p>
        </w:tc>
        <w:tc>
          <w:tcPr>
            <w:tcW w:w="6095" w:type="dxa"/>
          </w:tcPr>
          <w:p w14:paraId="224C2F38" w14:textId="77777777" w:rsidR="00A243C1" w:rsidRDefault="00A243C1" w:rsidP="00AF53F9">
            <w:r>
              <w:t xml:space="preserve">Instruct the individual that “tablet ghosts” may be found in the faeces but this does not mean the active substance has not dissolved. </w:t>
            </w:r>
          </w:p>
        </w:tc>
      </w:tr>
      <w:tr w:rsidR="00A243C1" w14:paraId="60300072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54A33F58" w14:textId="77777777" w:rsidR="00A243C1" w:rsidRDefault="00A243C1" w:rsidP="00AF53F9">
            <w:r>
              <w:t>Oral liquid preparations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15C1EA0A" w14:textId="77777777" w:rsidR="00A243C1" w:rsidRDefault="00A243C1" w:rsidP="00AF53F9">
            <w:r>
              <w:t xml:space="preserve">Linctus is syrup for coughs. Tinctures contain alcohol; Emulsions do not contain alcohol but shake before use. </w:t>
            </w:r>
          </w:p>
        </w:tc>
        <w:tc>
          <w:tcPr>
            <w:tcW w:w="6095" w:type="dxa"/>
          </w:tcPr>
          <w:p w14:paraId="4B3C37A8" w14:textId="77777777" w:rsidR="00A243C1" w:rsidRDefault="00A243C1" w:rsidP="00AF53F9">
            <w:r>
              <w:t>A good solution to the exact dose needed for children; easy to swallow.</w:t>
            </w:r>
          </w:p>
        </w:tc>
      </w:tr>
      <w:tr w:rsidR="00A243C1" w14:paraId="30287D3C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2C8DFC24" w14:textId="77777777" w:rsidR="00A243C1" w:rsidRDefault="00A243C1" w:rsidP="00AF53F9">
            <w:r>
              <w:lastRenderedPageBreak/>
              <w:t>Topical preparations (Drops)</w:t>
            </w:r>
          </w:p>
          <w:p w14:paraId="5E0ECC0A" w14:textId="77777777" w:rsidR="00A243C1" w:rsidRDefault="00A243C1" w:rsidP="00AF53F9"/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78B6891A" w14:textId="77777777" w:rsidR="00A243C1" w:rsidRDefault="00A243C1" w:rsidP="00AF53F9">
            <w:r>
              <w:t>Provides the medicine directly into the ears (oily) or eyes.</w:t>
            </w:r>
          </w:p>
        </w:tc>
        <w:tc>
          <w:tcPr>
            <w:tcW w:w="6095" w:type="dxa"/>
          </w:tcPr>
          <w:p w14:paraId="0DB692C0" w14:textId="77777777" w:rsidR="00A243C1" w:rsidRDefault="00A243C1" w:rsidP="00AF53F9">
            <w:r>
              <w:t xml:space="preserve">Do not use oily drops in the nose as this hinders the ciliary action of the nasal mucosa. </w:t>
            </w:r>
          </w:p>
        </w:tc>
      </w:tr>
      <w:tr w:rsidR="00A243C1" w14:paraId="20307988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1C592417" w14:textId="77777777" w:rsidR="00A243C1" w:rsidRDefault="00A243C1" w:rsidP="00AF53F9">
            <w:r>
              <w:t>Topical preparations (creams)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22CA5029" w14:textId="77777777" w:rsidR="00A243C1" w:rsidRDefault="00A243C1" w:rsidP="00AF53F9">
            <w:r>
              <w:t>Has a water base which evaporates and leaves a film on skin.</w:t>
            </w:r>
          </w:p>
        </w:tc>
        <w:tc>
          <w:tcPr>
            <w:tcW w:w="6095" w:type="dxa"/>
          </w:tcPr>
          <w:p w14:paraId="46720B83" w14:textId="77777777" w:rsidR="00A243C1" w:rsidRDefault="00A243C1" w:rsidP="00AF53F9">
            <w:r>
              <w:t>Some systemic absorption can occur.</w:t>
            </w:r>
          </w:p>
        </w:tc>
      </w:tr>
      <w:tr w:rsidR="00A243C1" w14:paraId="6E634BF1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7EB3212E" w14:textId="77777777" w:rsidR="00A243C1" w:rsidRDefault="00A243C1" w:rsidP="00AF53F9">
            <w:r>
              <w:t>Topical preparations (ointments)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390CEC8E" w14:textId="77777777" w:rsidR="00A243C1" w:rsidRDefault="00A243C1" w:rsidP="00AF53F9">
            <w:r>
              <w:t xml:space="preserve">Lipid (fat) - based so they often have a greasy feel. </w:t>
            </w:r>
          </w:p>
        </w:tc>
        <w:tc>
          <w:tcPr>
            <w:tcW w:w="6095" w:type="dxa"/>
          </w:tcPr>
          <w:p w14:paraId="3FDBCD64" w14:textId="77777777" w:rsidR="00A243C1" w:rsidRDefault="00A243C1" w:rsidP="00AF53F9">
            <w:r>
              <w:t xml:space="preserve">Much more absorption into the body occurs with ointments. </w:t>
            </w:r>
          </w:p>
        </w:tc>
      </w:tr>
      <w:tr w:rsidR="00A243C1" w14:paraId="08675AB4" w14:textId="77777777" w:rsidTr="00AF53F9">
        <w:tc>
          <w:tcPr>
            <w:tcW w:w="3261" w:type="dxa"/>
            <w:tcBorders>
              <w:right w:val="thinThickLargeGap" w:sz="24" w:space="0" w:color="auto"/>
            </w:tcBorders>
          </w:tcPr>
          <w:p w14:paraId="72655BDA" w14:textId="77777777" w:rsidR="00A243C1" w:rsidRDefault="00A243C1" w:rsidP="00AF53F9">
            <w:r>
              <w:t>Topical preparations (gels or lotions)</w:t>
            </w:r>
          </w:p>
        </w:tc>
        <w:tc>
          <w:tcPr>
            <w:tcW w:w="5245" w:type="dxa"/>
            <w:tcBorders>
              <w:left w:val="thinThickLargeGap" w:sz="24" w:space="0" w:color="auto"/>
            </w:tcBorders>
          </w:tcPr>
          <w:p w14:paraId="3581AB6A" w14:textId="77777777" w:rsidR="00A243C1" w:rsidRDefault="00A243C1" w:rsidP="00AF53F9">
            <w:r>
              <w:t xml:space="preserve">Contains alcohol instead of oil to decrease greasy feel. </w:t>
            </w:r>
          </w:p>
        </w:tc>
        <w:tc>
          <w:tcPr>
            <w:tcW w:w="6095" w:type="dxa"/>
          </w:tcPr>
          <w:p w14:paraId="4A99C6AB" w14:textId="77777777" w:rsidR="00A243C1" w:rsidRDefault="00A243C1" w:rsidP="00AF53F9">
            <w:r>
              <w:t>May not get much of the active substance through as the alcohol evaporates quickly.  Steroidal hormones are often administered in this way.</w:t>
            </w:r>
          </w:p>
        </w:tc>
      </w:tr>
    </w:tbl>
    <w:p w14:paraId="000F50EF" w14:textId="77777777" w:rsidR="00075602" w:rsidRDefault="007264E6">
      <w:bookmarkStart w:id="0" w:name="_GoBack"/>
      <w:bookmarkEnd w:id="0"/>
    </w:p>
    <w:p w14:paraId="66A0945F" w14:textId="77777777" w:rsidR="00144139" w:rsidRDefault="001441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144139" w14:paraId="0C1F4DDD" w14:textId="77777777" w:rsidTr="00C21F69">
        <w:tc>
          <w:tcPr>
            <w:tcW w:w="13948" w:type="dxa"/>
            <w:gridSpan w:val="2"/>
          </w:tcPr>
          <w:p w14:paraId="3968FF84" w14:textId="77777777" w:rsidR="00144139" w:rsidRPr="00144139" w:rsidRDefault="00144139" w:rsidP="00144139">
            <w:pPr>
              <w:jc w:val="center"/>
              <w:rPr>
                <w:b/>
                <w:sz w:val="32"/>
                <w:szCs w:val="32"/>
              </w:rPr>
            </w:pPr>
            <w:r w:rsidRPr="00144139">
              <w:rPr>
                <w:b/>
                <w:sz w:val="32"/>
                <w:szCs w:val="32"/>
              </w:rPr>
              <w:t>Abbreviations</w:t>
            </w:r>
          </w:p>
        </w:tc>
      </w:tr>
      <w:tr w:rsidR="00144139" w14:paraId="46EB141A" w14:textId="77777777" w:rsidTr="00144139">
        <w:tc>
          <w:tcPr>
            <w:tcW w:w="6974" w:type="dxa"/>
          </w:tcPr>
          <w:p w14:paraId="27FAC1C5" w14:textId="77777777" w:rsidR="00144139" w:rsidRDefault="00144139">
            <w:r>
              <w:t>Twice daily</w:t>
            </w:r>
          </w:p>
        </w:tc>
        <w:tc>
          <w:tcPr>
            <w:tcW w:w="6974" w:type="dxa"/>
          </w:tcPr>
          <w:p w14:paraId="59E87C08" w14:textId="77777777" w:rsidR="00144139" w:rsidRDefault="00144139">
            <w:r>
              <w:t>bd</w:t>
            </w:r>
          </w:p>
        </w:tc>
      </w:tr>
      <w:tr w:rsidR="00144139" w14:paraId="710B82C2" w14:textId="77777777" w:rsidTr="00144139">
        <w:tc>
          <w:tcPr>
            <w:tcW w:w="6974" w:type="dxa"/>
          </w:tcPr>
          <w:p w14:paraId="436EF114" w14:textId="77777777" w:rsidR="00144139" w:rsidRDefault="00144139">
            <w:r>
              <w:t>Three times daily</w:t>
            </w:r>
          </w:p>
        </w:tc>
        <w:tc>
          <w:tcPr>
            <w:tcW w:w="6974" w:type="dxa"/>
          </w:tcPr>
          <w:p w14:paraId="1223589F" w14:textId="77777777" w:rsidR="00144139" w:rsidRDefault="00144139">
            <w:proofErr w:type="spellStart"/>
            <w:r>
              <w:t>tds</w:t>
            </w:r>
            <w:proofErr w:type="spellEnd"/>
          </w:p>
        </w:tc>
      </w:tr>
      <w:tr w:rsidR="00144139" w14:paraId="5D1AF931" w14:textId="77777777" w:rsidTr="00144139">
        <w:tc>
          <w:tcPr>
            <w:tcW w:w="6974" w:type="dxa"/>
          </w:tcPr>
          <w:p w14:paraId="61A432C1" w14:textId="77777777" w:rsidR="00144139" w:rsidRDefault="00144139">
            <w:r>
              <w:t>Four times daily</w:t>
            </w:r>
          </w:p>
        </w:tc>
        <w:tc>
          <w:tcPr>
            <w:tcW w:w="6974" w:type="dxa"/>
          </w:tcPr>
          <w:p w14:paraId="733BEDB4" w14:textId="77777777" w:rsidR="00144139" w:rsidRDefault="00144139">
            <w:proofErr w:type="spellStart"/>
            <w:r>
              <w:t>qid</w:t>
            </w:r>
            <w:proofErr w:type="spellEnd"/>
          </w:p>
        </w:tc>
      </w:tr>
      <w:tr w:rsidR="00144139" w14:paraId="637523FB" w14:textId="77777777" w:rsidTr="00144139">
        <w:tc>
          <w:tcPr>
            <w:tcW w:w="6974" w:type="dxa"/>
          </w:tcPr>
          <w:p w14:paraId="6ED6AEBB" w14:textId="77777777" w:rsidR="00144139" w:rsidRDefault="00144139">
            <w:r>
              <w:t>Intravenous</w:t>
            </w:r>
          </w:p>
        </w:tc>
        <w:tc>
          <w:tcPr>
            <w:tcW w:w="6974" w:type="dxa"/>
          </w:tcPr>
          <w:p w14:paraId="3CFA2549" w14:textId="77777777" w:rsidR="00144139" w:rsidRDefault="00144139">
            <w:r>
              <w:t>IV</w:t>
            </w:r>
          </w:p>
        </w:tc>
      </w:tr>
      <w:tr w:rsidR="00144139" w14:paraId="15A98523" w14:textId="77777777" w:rsidTr="00144139">
        <w:tc>
          <w:tcPr>
            <w:tcW w:w="6974" w:type="dxa"/>
          </w:tcPr>
          <w:p w14:paraId="1FF23272" w14:textId="77777777" w:rsidR="00144139" w:rsidRDefault="00144139">
            <w:r>
              <w:t>Intramuscular</w:t>
            </w:r>
          </w:p>
        </w:tc>
        <w:tc>
          <w:tcPr>
            <w:tcW w:w="6974" w:type="dxa"/>
          </w:tcPr>
          <w:p w14:paraId="29860639" w14:textId="77777777" w:rsidR="00144139" w:rsidRDefault="00144139">
            <w:r>
              <w:t>IM</w:t>
            </w:r>
          </w:p>
        </w:tc>
      </w:tr>
      <w:tr w:rsidR="00144139" w14:paraId="4802640A" w14:textId="77777777" w:rsidTr="00144139">
        <w:tc>
          <w:tcPr>
            <w:tcW w:w="6974" w:type="dxa"/>
          </w:tcPr>
          <w:p w14:paraId="23654DAF" w14:textId="77777777" w:rsidR="00144139" w:rsidRDefault="00144139">
            <w:r>
              <w:t>Oral</w:t>
            </w:r>
          </w:p>
        </w:tc>
        <w:tc>
          <w:tcPr>
            <w:tcW w:w="6974" w:type="dxa"/>
          </w:tcPr>
          <w:p w14:paraId="0061EE5F" w14:textId="77777777" w:rsidR="00144139" w:rsidRDefault="00144139">
            <w:r>
              <w:t>PO</w:t>
            </w:r>
          </w:p>
        </w:tc>
      </w:tr>
    </w:tbl>
    <w:p w14:paraId="1EC4AFF3" w14:textId="77777777" w:rsidR="00144139" w:rsidRDefault="00144139"/>
    <w:sectPr w:rsidR="00144139" w:rsidSect="00A243C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C1"/>
    <w:rsid w:val="00144139"/>
    <w:rsid w:val="004F7725"/>
    <w:rsid w:val="007264E6"/>
    <w:rsid w:val="009C05D3"/>
    <w:rsid w:val="009C29C3"/>
    <w:rsid w:val="00A2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4275"/>
  <w15:chartTrackingRefBased/>
  <w15:docId w15:val="{D47A2553-11FF-4591-9A7D-14CF71C4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43C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4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F7C384DA1D4A45B6AE690D29401D8C" ma:contentTypeVersion="11" ma:contentTypeDescription="Create a new document." ma:contentTypeScope="" ma:versionID="991042ea8ece25ed42d5e78d787df14a">
  <xsd:schema xmlns:xsd="http://www.w3.org/2001/XMLSchema" xmlns:xs="http://www.w3.org/2001/XMLSchema" xmlns:p="http://schemas.microsoft.com/office/2006/metadata/properties" xmlns:ns3="46a2430f-9ab9-4612-89ab-e74f08578de3" targetNamespace="http://schemas.microsoft.com/office/2006/metadata/properties" ma:root="true" ma:fieldsID="407fd9a13a8af064f5af9d3e1e052ba5" ns3:_="">
    <xsd:import namespace="46a2430f-9ab9-4612-89ab-e74f08578d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2430f-9ab9-4612-89ab-e74f08578d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BEE270-47D1-4EEC-8503-A23B8C6FBD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2430f-9ab9-4612-89ab-e74f08578d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CEC631-3D17-4339-B65F-8EF77807A9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8BE2C5-34E8-444A-85AA-E6674D46FD0D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46a2430f-9ab9-4612-89ab-e74f08578de3"/>
    <ds:schemaRef ds:uri="http://schemas.microsoft.com/office/infopath/2007/PartnerControl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Wojcikowski</dc:creator>
  <cp:keywords/>
  <dc:description/>
  <cp:lastModifiedBy>Ken Wojcikowski</cp:lastModifiedBy>
  <cp:revision>2</cp:revision>
  <dcterms:created xsi:type="dcterms:W3CDTF">2023-02-03T03:15:00Z</dcterms:created>
  <dcterms:modified xsi:type="dcterms:W3CDTF">2023-02-03T03:15:00Z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0x0101009EF7C384DA1D4A45B6AE690D29401D8C</vt:lpwstr>
  </property>
</Properties>
</file>