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C8E497" w14:textId="11745506" w:rsidR="006A3DEA" w:rsidRPr="00991D32" w:rsidRDefault="00A63D44">
      <w:pPr>
        <w:rPr>
          <w:rFonts w:ascii="Times New Roman" w:hAnsi="Times New Roman" w:cs="Times New Roman"/>
          <w:b/>
          <w:sz w:val="24"/>
          <w:szCs w:val="24"/>
        </w:rPr>
      </w:pPr>
      <w:bookmarkStart w:id="0" w:name="OLE_LINK8"/>
      <w:r w:rsidRPr="00991D32">
        <w:rPr>
          <w:rFonts w:ascii="Times New Roman" w:hAnsi="Times New Roman" w:cs="Times New Roman"/>
          <w:b/>
          <w:sz w:val="24"/>
          <w:szCs w:val="24"/>
        </w:rPr>
        <w:t>NURS5010 Assessment 1 – Reflective Portfolio: Caring for the Caregiver</w:t>
      </w:r>
    </w:p>
    <w:p w14:paraId="09977AF4" w14:textId="43953FAB" w:rsidR="006A3DEA" w:rsidRPr="00991D32" w:rsidRDefault="00A63D44">
      <w:pPr>
        <w:rPr>
          <w:rFonts w:ascii="Times New Roman" w:hAnsi="Times New Roman" w:cs="Times New Roman"/>
          <w:sz w:val="24"/>
          <w:szCs w:val="24"/>
        </w:rPr>
      </w:pPr>
      <w:r w:rsidRPr="00991D32">
        <w:rPr>
          <w:rFonts w:ascii="Times New Roman" w:hAnsi="Times New Roman" w:cs="Times New Roman"/>
          <w:b/>
          <w:sz w:val="24"/>
          <w:szCs w:val="24"/>
        </w:rPr>
        <w:t>Section 1: Reflective Trigger (≈180–2</w:t>
      </w:r>
      <w:r w:rsidR="00C87821" w:rsidRPr="00991D32">
        <w:rPr>
          <w:rFonts w:ascii="Times New Roman" w:hAnsi="Times New Roman" w:cs="Times New Roman"/>
          <w:b/>
          <w:sz w:val="24"/>
          <w:szCs w:val="24"/>
        </w:rPr>
        <w:t>0</w:t>
      </w:r>
      <w:r w:rsidRPr="00991D32">
        <w:rPr>
          <w:rFonts w:ascii="Times New Roman" w:hAnsi="Times New Roman" w:cs="Times New Roman"/>
          <w:b/>
          <w:sz w:val="24"/>
          <w:szCs w:val="24"/>
        </w:rPr>
        <w:t>0 words)</w:t>
      </w:r>
    </w:p>
    <w:p w14:paraId="65BF0103" w14:textId="6B96CD71" w:rsidR="00991D32" w:rsidRPr="00991D32" w:rsidRDefault="00A63D44">
      <w:pPr>
        <w:rPr>
          <w:rFonts w:ascii="Times New Roman" w:hAnsi="Times New Roman" w:cs="Times New Roman" w:hint="eastAsia"/>
          <w:i/>
          <w:sz w:val="24"/>
          <w:szCs w:val="24"/>
          <w:lang w:eastAsia="zh-CN"/>
        </w:rPr>
      </w:pPr>
      <w:r w:rsidRPr="00991D32">
        <w:rPr>
          <w:rFonts w:ascii="Times New Roman" w:hAnsi="Times New Roman" w:cs="Times New Roman"/>
          <w:i/>
          <w:sz w:val="24"/>
          <w:szCs w:val="24"/>
        </w:rPr>
        <w:t>Describe a specific moment where you became aware of your wellbeing, limits, or need for self-care in a caregiving or learning context.</w:t>
      </w:r>
    </w:p>
    <w:p w14:paraId="2786BEEB" w14:textId="4B7CA657" w:rsidR="00991D32" w:rsidRPr="00991D32" w:rsidRDefault="00991D32" w:rsidP="00991D32">
      <w:pPr>
        <w:shd w:val="clear" w:color="auto" w:fill="B8CCE4" w:themeFill="accent1" w:themeFillTint="66"/>
        <w:spacing w:line="480" w:lineRule="auto"/>
        <w:ind w:firstLine="720"/>
        <w:rPr>
          <w:rFonts w:ascii="Times New Roman" w:hAnsi="Times New Roman" w:cs="Times New Roman" w:hint="eastAsia"/>
          <w:iCs/>
          <w:sz w:val="24"/>
          <w:szCs w:val="24"/>
          <w:lang w:val="en-GB" w:eastAsia="zh-CN"/>
        </w:rPr>
      </w:pPr>
      <w:bookmarkStart w:id="1" w:name="OLE_LINK5"/>
      <w:r w:rsidRPr="00991D32">
        <w:rPr>
          <w:rFonts w:ascii="Times New Roman" w:hAnsi="Times New Roman" w:cs="Times New Roman"/>
          <w:iCs/>
          <w:sz w:val="24"/>
          <w:szCs w:val="24"/>
          <w:lang w:val="en-GB" w:eastAsia="zh-CN"/>
        </w:rPr>
        <w:t>In a social event</w:t>
      </w:r>
      <w:r>
        <w:rPr>
          <w:rFonts w:ascii="Times New Roman" w:hAnsi="Times New Roman" w:cs="Times New Roman" w:hint="eastAsia"/>
          <w:iCs/>
          <w:sz w:val="24"/>
          <w:szCs w:val="24"/>
          <w:lang w:val="en-GB" w:eastAsia="zh-CN"/>
        </w:rPr>
        <w:t xml:space="preserve"> of a society</w:t>
      </w:r>
      <w:r w:rsidR="00B0415C" w:rsidRPr="00991D32">
        <w:rPr>
          <w:rFonts w:ascii="Times New Roman" w:hAnsi="Times New Roman" w:cs="Times New Roman"/>
          <w:iCs/>
          <w:sz w:val="24"/>
          <w:szCs w:val="24"/>
          <w:lang w:val="en-GB" w:eastAsia="zh-CN"/>
        </w:rPr>
        <w:t xml:space="preserve">, one of my female friends shared very personal information regarding her struggle with her partner. In this scenario, I took up the role of being a caregiver in a very casual manner and provided my empathic support to her by actively listening to her struggles. For the first hour, I was able to pay attention to what she was saying and be in the position to provide support. Yet, as our conversation was progressing further, I started realizing that I was reaching my emotional limits. I felt increasingly stressed and aware of the fact that I lacked any personal experience in dealing with this type of situations and thus could not help her much with practical advice. I realized that relying on me being the only one who can see her through this situation is impossible and I would be providing inappropriate </w:t>
      </w:r>
      <w:bookmarkStart w:id="2" w:name="OLE_LINK6"/>
      <w:r w:rsidR="00B0415C" w:rsidRPr="00991D32">
        <w:rPr>
          <w:rFonts w:ascii="Times New Roman" w:hAnsi="Times New Roman" w:cs="Times New Roman"/>
          <w:iCs/>
          <w:sz w:val="24"/>
          <w:szCs w:val="24"/>
          <w:lang w:val="en-GB" w:eastAsia="zh-CN"/>
        </w:rPr>
        <w:t>responses to her needs if I continue supporting her. That is why I decided to bring more people into our conversation.</w:t>
      </w:r>
      <w:bookmarkEnd w:id="2"/>
    </w:p>
    <w:bookmarkEnd w:id="1"/>
    <w:p w14:paraId="72E12FD9" w14:textId="70572994" w:rsidR="006A3DEA" w:rsidRPr="00991D32" w:rsidRDefault="00A63D44">
      <w:pPr>
        <w:rPr>
          <w:rFonts w:ascii="Times New Roman" w:hAnsi="Times New Roman" w:cs="Times New Roman"/>
          <w:sz w:val="24"/>
          <w:szCs w:val="24"/>
        </w:rPr>
      </w:pPr>
      <w:r w:rsidRPr="00991D32">
        <w:rPr>
          <w:rFonts w:ascii="Times New Roman" w:hAnsi="Times New Roman" w:cs="Times New Roman"/>
          <w:b/>
          <w:sz w:val="24"/>
          <w:szCs w:val="24"/>
        </w:rPr>
        <w:t xml:space="preserve">Section 2: </w:t>
      </w:r>
      <w:bookmarkStart w:id="3" w:name="OLE_LINK3"/>
      <w:r w:rsidRPr="00991D32">
        <w:rPr>
          <w:rFonts w:ascii="Times New Roman" w:hAnsi="Times New Roman" w:cs="Times New Roman"/>
          <w:b/>
          <w:sz w:val="24"/>
          <w:szCs w:val="24"/>
        </w:rPr>
        <w:t>Reflective Insight (≈280–3</w:t>
      </w:r>
      <w:r w:rsidR="00C87821" w:rsidRPr="00991D32">
        <w:rPr>
          <w:rFonts w:ascii="Times New Roman" w:hAnsi="Times New Roman" w:cs="Times New Roman"/>
          <w:b/>
          <w:sz w:val="24"/>
          <w:szCs w:val="24"/>
        </w:rPr>
        <w:t>0</w:t>
      </w:r>
      <w:r w:rsidRPr="00991D32">
        <w:rPr>
          <w:rFonts w:ascii="Times New Roman" w:hAnsi="Times New Roman" w:cs="Times New Roman"/>
          <w:b/>
          <w:sz w:val="24"/>
          <w:szCs w:val="24"/>
        </w:rPr>
        <w:t>0 words)</w:t>
      </w:r>
    </w:p>
    <w:p w14:paraId="43F5878D" w14:textId="77777777" w:rsidR="006A3DEA" w:rsidRPr="00991D32" w:rsidRDefault="00A63D44">
      <w:pPr>
        <w:rPr>
          <w:rFonts w:ascii="Times New Roman" w:hAnsi="Times New Roman" w:cs="Times New Roman"/>
          <w:sz w:val="24"/>
          <w:szCs w:val="24"/>
        </w:rPr>
      </w:pPr>
      <w:bookmarkStart w:id="4" w:name="OLE_LINK2"/>
      <w:r w:rsidRPr="00991D32">
        <w:rPr>
          <w:rFonts w:ascii="Times New Roman" w:hAnsi="Times New Roman" w:cs="Times New Roman"/>
          <w:i/>
          <w:sz w:val="24"/>
          <w:szCs w:val="24"/>
        </w:rPr>
        <w:t>Analyse what you learned about yourself and your developing professional identity. Focus on meaning and insight rather than description.</w:t>
      </w:r>
    </w:p>
    <w:bookmarkEnd w:id="3"/>
    <w:bookmarkEnd w:id="4"/>
    <w:p w14:paraId="278C73B2" w14:textId="19F0C07D" w:rsidR="00EB771B" w:rsidRPr="00EB771B" w:rsidRDefault="00EB771B" w:rsidP="00EB771B">
      <w:pPr>
        <w:shd w:val="clear" w:color="auto" w:fill="B8CCE4" w:themeFill="accent1" w:themeFillTint="66"/>
        <w:spacing w:line="480" w:lineRule="auto"/>
        <w:rPr>
          <w:rFonts w:ascii="Times New Roman" w:hAnsi="Times New Roman" w:cs="Times New Roman"/>
          <w:iCs/>
          <w:sz w:val="24"/>
          <w:szCs w:val="24"/>
        </w:rPr>
      </w:pPr>
      <w:r w:rsidRPr="00EB771B">
        <w:rPr>
          <w:rFonts w:ascii="Times New Roman" w:hAnsi="Times New Roman" w:cs="Times New Roman"/>
          <w:iCs/>
          <w:sz w:val="24"/>
          <w:szCs w:val="24"/>
        </w:rPr>
        <w:t xml:space="preserve">Contemplation on the principles of person-centred care and self-care from Module 1 resulted in the transformation of my professional identity development because it made me realise the discomforting side of my biases. Namely, I understand that when faced with patients who have some peculiarities in their mobility, </w:t>
      </w:r>
      <w:r w:rsidRPr="00EB771B">
        <w:rPr>
          <w:rFonts w:ascii="Times New Roman" w:hAnsi="Times New Roman" w:cs="Times New Roman"/>
          <w:iCs/>
          <w:sz w:val="24"/>
          <w:szCs w:val="24"/>
        </w:rPr>
        <w:t>behaviour</w:t>
      </w:r>
      <w:r w:rsidRPr="00EB771B">
        <w:rPr>
          <w:rFonts w:ascii="Times New Roman" w:hAnsi="Times New Roman" w:cs="Times New Roman"/>
          <w:iCs/>
          <w:sz w:val="24"/>
          <w:szCs w:val="24"/>
        </w:rPr>
        <w:t>, or cognition, I subconsciously prefer to bypass them. Motivated by my innate drive towards communicative efficiency or assumption of disability, I feel compelled to talk to family members or guardians instead of the patient. Such paternalism diminishes the sense of personhood of the client and undermines his autonomy, hence violating the principles of person-</w:t>
      </w:r>
      <w:r w:rsidRPr="00EB771B">
        <w:rPr>
          <w:rFonts w:ascii="Times New Roman" w:hAnsi="Times New Roman" w:cs="Times New Roman"/>
          <w:iCs/>
          <w:sz w:val="24"/>
          <w:szCs w:val="24"/>
        </w:rPr>
        <w:t>centred</w:t>
      </w:r>
      <w:r w:rsidRPr="00EB771B">
        <w:rPr>
          <w:rFonts w:ascii="Times New Roman" w:hAnsi="Times New Roman" w:cs="Times New Roman"/>
          <w:iCs/>
          <w:sz w:val="24"/>
          <w:szCs w:val="24"/>
        </w:rPr>
        <w:t xml:space="preserve"> care.</w:t>
      </w:r>
    </w:p>
    <w:p w14:paraId="523F409D" w14:textId="77777777" w:rsidR="00EB771B" w:rsidRPr="00EB771B" w:rsidRDefault="00EB771B" w:rsidP="00EB771B">
      <w:pPr>
        <w:shd w:val="clear" w:color="auto" w:fill="B8CCE4" w:themeFill="accent1" w:themeFillTint="66"/>
        <w:spacing w:line="480" w:lineRule="auto"/>
        <w:rPr>
          <w:rFonts w:ascii="Times New Roman" w:hAnsi="Times New Roman" w:cs="Times New Roman"/>
          <w:iCs/>
          <w:sz w:val="24"/>
          <w:szCs w:val="24"/>
        </w:rPr>
      </w:pPr>
    </w:p>
    <w:p w14:paraId="5F9EB5C7" w14:textId="2497D594" w:rsidR="00EB771B" w:rsidRPr="00EB771B" w:rsidRDefault="00EB771B" w:rsidP="00EB771B">
      <w:pPr>
        <w:shd w:val="clear" w:color="auto" w:fill="B8CCE4" w:themeFill="accent1" w:themeFillTint="66"/>
        <w:spacing w:line="480" w:lineRule="auto"/>
        <w:rPr>
          <w:rFonts w:ascii="Times New Roman" w:hAnsi="Times New Roman" w:cs="Times New Roman"/>
          <w:iCs/>
          <w:sz w:val="24"/>
          <w:szCs w:val="24"/>
        </w:rPr>
      </w:pPr>
      <w:r w:rsidRPr="00EB771B">
        <w:rPr>
          <w:rFonts w:ascii="Times New Roman" w:hAnsi="Times New Roman" w:cs="Times New Roman"/>
          <w:iCs/>
          <w:sz w:val="24"/>
          <w:szCs w:val="24"/>
        </w:rPr>
        <w:t xml:space="preserve">Explaining this issue using the SPROUT framework, I would say that this </w:t>
      </w:r>
      <w:r w:rsidRPr="00EB771B">
        <w:rPr>
          <w:rFonts w:ascii="Times New Roman" w:hAnsi="Times New Roman" w:cs="Times New Roman"/>
          <w:iCs/>
          <w:sz w:val="24"/>
          <w:szCs w:val="24"/>
        </w:rPr>
        <w:t>behaviour</w:t>
      </w:r>
      <w:r w:rsidRPr="00EB771B">
        <w:rPr>
          <w:rFonts w:ascii="Times New Roman" w:hAnsi="Times New Roman" w:cs="Times New Roman"/>
          <w:iCs/>
          <w:sz w:val="24"/>
          <w:szCs w:val="24"/>
        </w:rPr>
        <w:t xml:space="preserve"> results from some deficiencies in my emotional intelligence, namely lack of self-awareness and self-regulation. Understanding the </w:t>
      </w:r>
      <w:r w:rsidRPr="00EB771B">
        <w:rPr>
          <w:rFonts w:ascii="Times New Roman" w:hAnsi="Times New Roman" w:cs="Times New Roman"/>
          <w:iCs/>
          <w:sz w:val="24"/>
          <w:szCs w:val="24"/>
        </w:rPr>
        <w:lastRenderedPageBreak/>
        <w:t>nature of this internal trigger is an essential step towards professional growth. In order to treat a patient with dignity and respect, I should get rid of these biases and show empathy even if it requires more patience in communication with patients. However, maintaining high degree of self-control needed to deal with subconscious biases is not an easy task and requires significant cognitive and emotional effort, which is why self-care is an indispensable element of competence in patient safety. Lack of self-care leads to the fatigue that decreases self-regulation and increases the probability of resorting to such biases.</w:t>
      </w:r>
    </w:p>
    <w:p w14:paraId="66B07EF6" w14:textId="77777777" w:rsidR="00EB771B" w:rsidRPr="00EB771B" w:rsidRDefault="00EB771B" w:rsidP="00EB771B">
      <w:pPr>
        <w:shd w:val="clear" w:color="auto" w:fill="B8CCE4" w:themeFill="accent1" w:themeFillTint="66"/>
        <w:spacing w:line="480" w:lineRule="auto"/>
        <w:rPr>
          <w:rFonts w:ascii="Times New Roman" w:hAnsi="Times New Roman" w:cs="Times New Roman"/>
          <w:iCs/>
          <w:sz w:val="24"/>
          <w:szCs w:val="24"/>
        </w:rPr>
      </w:pPr>
    </w:p>
    <w:p w14:paraId="3D5DFF78" w14:textId="43ADF554" w:rsidR="006A3DEA" w:rsidRPr="00C5526C" w:rsidRDefault="00EB771B" w:rsidP="00EB771B">
      <w:pPr>
        <w:shd w:val="clear" w:color="auto" w:fill="B8CCE4" w:themeFill="accent1" w:themeFillTint="66"/>
        <w:spacing w:line="480" w:lineRule="auto"/>
        <w:rPr>
          <w:rFonts w:ascii="Times New Roman" w:hAnsi="Times New Roman" w:cs="Times New Roman" w:hint="eastAsia"/>
          <w:iCs/>
          <w:sz w:val="24"/>
          <w:szCs w:val="24"/>
          <w:lang w:eastAsia="zh-CN"/>
        </w:rPr>
      </w:pPr>
      <w:r w:rsidRPr="00EB771B">
        <w:rPr>
          <w:rFonts w:ascii="Times New Roman" w:hAnsi="Times New Roman" w:cs="Times New Roman"/>
          <w:iCs/>
          <w:sz w:val="24"/>
          <w:szCs w:val="24"/>
        </w:rPr>
        <w:t xml:space="preserve">Thus, my professional identity </w:t>
      </w:r>
      <w:r w:rsidRPr="00EB771B">
        <w:rPr>
          <w:rFonts w:ascii="Times New Roman" w:hAnsi="Times New Roman" w:cs="Times New Roman"/>
          <w:iCs/>
          <w:sz w:val="24"/>
          <w:szCs w:val="24"/>
        </w:rPr>
        <w:t>cannot</w:t>
      </w:r>
      <w:r w:rsidRPr="00EB771B">
        <w:rPr>
          <w:rFonts w:ascii="Times New Roman" w:hAnsi="Times New Roman" w:cs="Times New Roman"/>
          <w:iCs/>
          <w:sz w:val="24"/>
          <w:szCs w:val="24"/>
        </w:rPr>
        <w:t xml:space="preserve"> be built only based on my unexamined biases and preferences. Rather, it should be formed by constant self-reflection and building therapeutic relationships with clients. In the future, I should concentrate on self-care </w:t>
      </w:r>
      <w:r w:rsidRPr="00EB771B">
        <w:rPr>
          <w:rFonts w:ascii="Times New Roman" w:hAnsi="Times New Roman" w:cs="Times New Roman"/>
          <w:iCs/>
          <w:sz w:val="24"/>
          <w:szCs w:val="24"/>
        </w:rPr>
        <w:t>to</w:t>
      </w:r>
      <w:r w:rsidRPr="00EB771B">
        <w:rPr>
          <w:rFonts w:ascii="Times New Roman" w:hAnsi="Times New Roman" w:cs="Times New Roman"/>
          <w:iCs/>
          <w:sz w:val="24"/>
          <w:szCs w:val="24"/>
        </w:rPr>
        <w:t xml:space="preserve"> maintain adequate level of self-control to provide ethical and safe treatment</w:t>
      </w:r>
      <w:r w:rsidR="007E1965" w:rsidRPr="00C5526C">
        <w:rPr>
          <w:rFonts w:ascii="Times New Roman" w:hAnsi="Times New Roman" w:cs="Times New Roman"/>
          <w:iCs/>
          <w:sz w:val="24"/>
          <w:szCs w:val="24"/>
        </w:rPr>
        <w:t>.</w:t>
      </w:r>
    </w:p>
    <w:p w14:paraId="5A1E70DD" w14:textId="516787C7" w:rsidR="006A3DEA" w:rsidRPr="00991D32" w:rsidRDefault="00A63D44">
      <w:pPr>
        <w:rPr>
          <w:rFonts w:ascii="Times New Roman" w:hAnsi="Times New Roman" w:cs="Times New Roman"/>
          <w:sz w:val="24"/>
          <w:szCs w:val="24"/>
        </w:rPr>
      </w:pPr>
      <w:r w:rsidRPr="00991D32">
        <w:rPr>
          <w:rFonts w:ascii="Times New Roman" w:hAnsi="Times New Roman" w:cs="Times New Roman"/>
          <w:b/>
          <w:sz w:val="24"/>
          <w:szCs w:val="24"/>
        </w:rPr>
        <w:t xml:space="preserve">Section 3: </w:t>
      </w:r>
      <w:bookmarkStart w:id="5" w:name="OLE_LINK4"/>
      <w:r w:rsidRPr="00991D32">
        <w:rPr>
          <w:rFonts w:ascii="Times New Roman" w:hAnsi="Times New Roman" w:cs="Times New Roman"/>
          <w:b/>
          <w:sz w:val="24"/>
          <w:szCs w:val="24"/>
        </w:rPr>
        <w:t>Professional Standards Connection (≈180–2</w:t>
      </w:r>
      <w:r w:rsidR="00C87821" w:rsidRPr="00991D32">
        <w:rPr>
          <w:rFonts w:ascii="Times New Roman" w:hAnsi="Times New Roman" w:cs="Times New Roman"/>
          <w:b/>
          <w:sz w:val="24"/>
          <w:szCs w:val="24"/>
        </w:rPr>
        <w:t>0</w:t>
      </w:r>
      <w:r w:rsidRPr="00991D32">
        <w:rPr>
          <w:rFonts w:ascii="Times New Roman" w:hAnsi="Times New Roman" w:cs="Times New Roman"/>
          <w:b/>
          <w:sz w:val="24"/>
          <w:szCs w:val="24"/>
        </w:rPr>
        <w:t>0 words)</w:t>
      </w:r>
    </w:p>
    <w:p w14:paraId="5CDCB90E" w14:textId="74307D7C" w:rsidR="006A3DEA" w:rsidRPr="00991D32" w:rsidRDefault="002A66E5">
      <w:pPr>
        <w:rPr>
          <w:rFonts w:ascii="Times New Roman" w:hAnsi="Times New Roman" w:cs="Times New Roman"/>
          <w:sz w:val="24"/>
          <w:szCs w:val="24"/>
        </w:rPr>
      </w:pPr>
      <w:r w:rsidRPr="00991D32">
        <w:rPr>
          <w:rFonts w:ascii="Times New Roman" w:hAnsi="Times New Roman" w:cs="Times New Roman"/>
          <w:i/>
          <w:sz w:val="24"/>
          <w:szCs w:val="24"/>
        </w:rPr>
        <w:t>Clearly</w:t>
      </w:r>
      <w:r w:rsidR="00A63D44" w:rsidRPr="00991D32">
        <w:rPr>
          <w:rFonts w:ascii="Times New Roman" w:hAnsi="Times New Roman" w:cs="Times New Roman"/>
          <w:i/>
          <w:sz w:val="24"/>
          <w:szCs w:val="24"/>
        </w:rPr>
        <w:t xml:space="preserve"> link your reflection to the NMBA RN Standards for Practice, Code of conduct, and Code of ethics. Explain how self-care supports safe and ethical practice.</w:t>
      </w:r>
      <w:bookmarkEnd w:id="5"/>
    </w:p>
    <w:p w14:paraId="1AB44812" w14:textId="628CF1EA" w:rsidR="006A3DEA" w:rsidRPr="00991D32" w:rsidRDefault="00C5526C" w:rsidP="00C5526C">
      <w:pPr>
        <w:shd w:val="clear" w:color="auto" w:fill="B8CCE4" w:themeFill="accent1" w:themeFillTint="66"/>
        <w:spacing w:line="480" w:lineRule="auto"/>
        <w:rPr>
          <w:rFonts w:ascii="Times New Roman" w:hAnsi="Times New Roman" w:cs="Times New Roman"/>
          <w:i/>
          <w:sz w:val="24"/>
          <w:szCs w:val="24"/>
        </w:rPr>
      </w:pPr>
      <w:bookmarkStart w:id="6" w:name="OLE_LINK7"/>
      <w:r w:rsidRPr="00C5526C">
        <w:rPr>
          <w:rFonts w:ascii="Times New Roman" w:hAnsi="Times New Roman" w:cs="Times New Roman"/>
          <w:i/>
          <w:sz w:val="24"/>
          <w:szCs w:val="24"/>
        </w:rPr>
        <w:t>Analysing the experience of listening to a colleague's disclosure has revealed the link between self-care and the profession and that the former is an integral part of professional duties and is intrinsic to them. Standard 3 of the NMBA Registered Nurse Standards for Practice (2016) says that "registered nurses consider and respond in a timely manner to the health and wellbeing of self and others in relation to the capability for practice" (Standard 3.1). Being aware of the point when I reached my emotional limit and redistributing support in response to it meant my compliance with the standard. Exceeding my abilities would mean delivering inferior emotional support, which might result in inferior care in terms of nursing. Standard 2 is also relevant in this case because nurses are expected to "employ delegation, supervision, coordination, consultation and referrals in professional relationships to achieve improved health outcomes" (Standard 2.6). The need to delegate the duty to provide help stems from this standard because it means realizing that a person cannot be the only one helping the patient. Thus, these standards demonstrate that caring about one's wellbeing is not a personal but professional issue (NMBA, 2016).</w:t>
      </w:r>
    </w:p>
    <w:bookmarkEnd w:id="6"/>
    <w:p w14:paraId="113DA94B" w14:textId="626FF51D" w:rsidR="006A3DEA" w:rsidRPr="00991D32" w:rsidRDefault="00A63D44">
      <w:pPr>
        <w:rPr>
          <w:rFonts w:ascii="Times New Roman" w:hAnsi="Times New Roman" w:cs="Times New Roman"/>
          <w:sz w:val="24"/>
          <w:szCs w:val="24"/>
        </w:rPr>
      </w:pPr>
      <w:r w:rsidRPr="00991D32">
        <w:rPr>
          <w:rFonts w:ascii="Times New Roman" w:hAnsi="Times New Roman" w:cs="Times New Roman"/>
          <w:b/>
          <w:sz w:val="24"/>
          <w:szCs w:val="24"/>
        </w:rPr>
        <w:lastRenderedPageBreak/>
        <w:t>Section 4: Self-Care Strategy (≈150–1</w:t>
      </w:r>
      <w:r w:rsidR="00C87821" w:rsidRPr="00991D32">
        <w:rPr>
          <w:rFonts w:ascii="Times New Roman" w:hAnsi="Times New Roman" w:cs="Times New Roman"/>
          <w:b/>
          <w:sz w:val="24"/>
          <w:szCs w:val="24"/>
        </w:rPr>
        <w:t>6</w:t>
      </w:r>
      <w:r w:rsidRPr="00991D32">
        <w:rPr>
          <w:rFonts w:ascii="Times New Roman" w:hAnsi="Times New Roman" w:cs="Times New Roman"/>
          <w:b/>
          <w:sz w:val="24"/>
          <w:szCs w:val="24"/>
        </w:rPr>
        <w:t>0 words)</w:t>
      </w:r>
    </w:p>
    <w:p w14:paraId="0594520E" w14:textId="6DF442CD" w:rsidR="006A3DEA" w:rsidRPr="00991D32" w:rsidRDefault="00A63D44">
      <w:pPr>
        <w:rPr>
          <w:rFonts w:ascii="Times New Roman" w:hAnsi="Times New Roman" w:cs="Times New Roman"/>
          <w:sz w:val="24"/>
          <w:szCs w:val="24"/>
        </w:rPr>
      </w:pPr>
      <w:r w:rsidRPr="00991D32">
        <w:rPr>
          <w:rFonts w:ascii="Times New Roman" w:hAnsi="Times New Roman" w:cs="Times New Roman"/>
          <w:i/>
          <w:sz w:val="24"/>
          <w:szCs w:val="24"/>
        </w:rPr>
        <w:t xml:space="preserve">Identify one specific, </w:t>
      </w:r>
      <w:r w:rsidR="002A66E5" w:rsidRPr="00991D32">
        <w:rPr>
          <w:rFonts w:ascii="Times New Roman" w:hAnsi="Times New Roman" w:cs="Times New Roman"/>
          <w:i/>
          <w:sz w:val="24"/>
          <w:szCs w:val="24"/>
        </w:rPr>
        <w:t>attainable</w:t>
      </w:r>
      <w:r w:rsidRPr="00991D32">
        <w:rPr>
          <w:rFonts w:ascii="Times New Roman" w:hAnsi="Times New Roman" w:cs="Times New Roman"/>
          <w:i/>
          <w:sz w:val="24"/>
          <w:szCs w:val="24"/>
        </w:rPr>
        <w:t xml:space="preserve"> self-care strategy you will use to support your capacity to practise safely and communicate </w:t>
      </w:r>
      <w:r w:rsidR="007E1965" w:rsidRPr="00991D32">
        <w:rPr>
          <w:rFonts w:ascii="Times New Roman" w:hAnsi="Times New Roman" w:cs="Times New Roman"/>
          <w:i/>
          <w:sz w:val="24"/>
          <w:szCs w:val="24"/>
        </w:rPr>
        <w:t>clearly. Why</w:t>
      </w:r>
      <w:r w:rsidR="00CB35AD" w:rsidRPr="00991D32">
        <w:rPr>
          <w:rFonts w:ascii="Times New Roman" w:hAnsi="Times New Roman" w:cs="Times New Roman"/>
          <w:i/>
          <w:sz w:val="24"/>
          <w:szCs w:val="24"/>
        </w:rPr>
        <w:t xml:space="preserve"> did you chose this strategy; How does it support your well-being; how will this strategy help you meet the expectation of safe and ethical nursing practice.</w:t>
      </w:r>
    </w:p>
    <w:p w14:paraId="261C9238" w14:textId="5C7AF61E" w:rsidR="006A3DEA" w:rsidRPr="00C5526C" w:rsidRDefault="00C5526C" w:rsidP="00C5526C">
      <w:pPr>
        <w:shd w:val="clear" w:color="auto" w:fill="B8CCE4" w:themeFill="accent1" w:themeFillTint="66"/>
        <w:spacing w:line="480" w:lineRule="auto"/>
        <w:rPr>
          <w:rFonts w:ascii="Times New Roman" w:hAnsi="Times New Roman" w:cs="Times New Roman"/>
          <w:iCs/>
          <w:sz w:val="24"/>
          <w:szCs w:val="24"/>
        </w:rPr>
      </w:pPr>
      <w:r w:rsidRPr="00C5526C">
        <w:rPr>
          <w:rFonts w:ascii="Times New Roman" w:hAnsi="Times New Roman" w:cs="Times New Roman"/>
          <w:iCs/>
          <w:sz w:val="24"/>
          <w:szCs w:val="24"/>
        </w:rPr>
        <w:t xml:space="preserve">The five-minute debriefing process I chose to undertake is that which is guided by the SPROUT model since it creates a simple process that will enable me to ease my tension and help me make sense of my emotions rather than dwell on the pain. It is simple and </w:t>
      </w:r>
      <w:r w:rsidRPr="00C5526C">
        <w:rPr>
          <w:rFonts w:ascii="Times New Roman" w:hAnsi="Times New Roman" w:cs="Times New Roman"/>
          <w:iCs/>
          <w:sz w:val="24"/>
          <w:szCs w:val="24"/>
        </w:rPr>
        <w:t>straightforward and</w:t>
      </w:r>
      <w:r w:rsidRPr="00C5526C">
        <w:rPr>
          <w:rFonts w:ascii="Times New Roman" w:hAnsi="Times New Roman" w:cs="Times New Roman"/>
          <w:iCs/>
          <w:sz w:val="24"/>
          <w:szCs w:val="24"/>
        </w:rPr>
        <w:t xml:space="preserve"> can therefore be undertaken after difficult situations with little effort on my part. The debriefing process will include writing down what happened, stating how I felt at the time of the event, the reason behind my </w:t>
      </w:r>
      <w:r w:rsidRPr="00C5526C">
        <w:rPr>
          <w:rFonts w:ascii="Times New Roman" w:hAnsi="Times New Roman" w:cs="Times New Roman"/>
          <w:iCs/>
          <w:sz w:val="24"/>
          <w:szCs w:val="24"/>
        </w:rPr>
        <w:t>behaviour</w:t>
      </w:r>
      <w:r w:rsidRPr="00C5526C">
        <w:rPr>
          <w:rFonts w:ascii="Times New Roman" w:hAnsi="Times New Roman" w:cs="Times New Roman"/>
          <w:iCs/>
          <w:sz w:val="24"/>
          <w:szCs w:val="24"/>
        </w:rPr>
        <w:t>, the chronology of events, the lessons I have learned from it, and the steps I will take in future situations. Within the social context, SPROUT could have helped in reali</w:t>
      </w:r>
      <w:r>
        <w:rPr>
          <w:rFonts w:ascii="Times New Roman" w:hAnsi="Times New Roman" w:cs="Times New Roman"/>
          <w:iCs/>
          <w:sz w:val="24"/>
          <w:szCs w:val="24"/>
        </w:rPr>
        <w:t>s</w:t>
      </w:r>
      <w:r w:rsidRPr="00C5526C">
        <w:rPr>
          <w:rFonts w:ascii="Times New Roman" w:hAnsi="Times New Roman" w:cs="Times New Roman"/>
          <w:iCs/>
          <w:sz w:val="24"/>
          <w:szCs w:val="24"/>
        </w:rPr>
        <w:t>ing earlier the feelings of emotional exhaustion and understanding that I am not the best person to provide all the support from now henceforth. A quick check-up and involving other friends without compromising the care of the person could have been done.</w:t>
      </w:r>
    </w:p>
    <w:p w14:paraId="31222B7D" w14:textId="3F03E834" w:rsidR="006A3DEA" w:rsidRPr="00991D32" w:rsidRDefault="00A63D44">
      <w:pPr>
        <w:rPr>
          <w:rFonts w:ascii="Times New Roman" w:hAnsi="Times New Roman" w:cs="Times New Roman"/>
          <w:sz w:val="24"/>
          <w:szCs w:val="24"/>
        </w:rPr>
      </w:pPr>
      <w:r w:rsidRPr="00991D32">
        <w:rPr>
          <w:rFonts w:ascii="Times New Roman" w:hAnsi="Times New Roman" w:cs="Times New Roman"/>
          <w:b/>
          <w:sz w:val="24"/>
          <w:szCs w:val="24"/>
        </w:rPr>
        <w:t xml:space="preserve">Section 5: </w:t>
      </w:r>
      <w:r w:rsidR="00FA3377" w:rsidRPr="00991D32">
        <w:rPr>
          <w:rFonts w:ascii="Times New Roman" w:hAnsi="Times New Roman" w:cs="Times New Roman"/>
          <w:b/>
          <w:sz w:val="24"/>
          <w:szCs w:val="24"/>
        </w:rPr>
        <w:t>Professional standards innovation</w:t>
      </w:r>
      <w:r w:rsidRPr="00991D32">
        <w:rPr>
          <w:rFonts w:ascii="Times New Roman" w:hAnsi="Times New Roman" w:cs="Times New Roman"/>
          <w:b/>
          <w:sz w:val="24"/>
          <w:szCs w:val="24"/>
        </w:rPr>
        <w:t xml:space="preserve"> (≈</w:t>
      </w:r>
      <w:r w:rsidR="00FA3377" w:rsidRPr="00991D32">
        <w:rPr>
          <w:rFonts w:ascii="Times New Roman" w:hAnsi="Times New Roman" w:cs="Times New Roman"/>
          <w:b/>
          <w:sz w:val="24"/>
          <w:szCs w:val="24"/>
        </w:rPr>
        <w:t>270-3</w:t>
      </w:r>
      <w:r w:rsidR="00C87821" w:rsidRPr="00991D32">
        <w:rPr>
          <w:rFonts w:ascii="Times New Roman" w:hAnsi="Times New Roman" w:cs="Times New Roman"/>
          <w:b/>
          <w:sz w:val="24"/>
          <w:szCs w:val="24"/>
        </w:rPr>
        <w:t>0</w:t>
      </w:r>
      <w:r w:rsidR="00FA3377" w:rsidRPr="00991D32">
        <w:rPr>
          <w:rFonts w:ascii="Times New Roman" w:hAnsi="Times New Roman" w:cs="Times New Roman"/>
          <w:b/>
          <w:sz w:val="24"/>
          <w:szCs w:val="24"/>
        </w:rPr>
        <w:t>0</w:t>
      </w:r>
      <w:r w:rsidRPr="00991D32">
        <w:rPr>
          <w:rFonts w:ascii="Times New Roman" w:hAnsi="Times New Roman" w:cs="Times New Roman"/>
          <w:b/>
          <w:sz w:val="24"/>
          <w:szCs w:val="24"/>
        </w:rPr>
        <w:t xml:space="preserve"> words)</w:t>
      </w:r>
    </w:p>
    <w:p w14:paraId="06EB1648" w14:textId="4FCF1281" w:rsidR="006A3DEA" w:rsidRPr="00991D32" w:rsidRDefault="00FA3377">
      <w:pPr>
        <w:rPr>
          <w:rFonts w:ascii="Times New Roman" w:hAnsi="Times New Roman" w:cs="Times New Roman"/>
          <w:i/>
          <w:sz w:val="24"/>
          <w:szCs w:val="24"/>
        </w:rPr>
      </w:pPr>
      <w:r w:rsidRPr="00991D32">
        <w:rPr>
          <w:rFonts w:ascii="Times New Roman" w:hAnsi="Times New Roman" w:cs="Times New Roman"/>
          <w:i/>
          <w:sz w:val="24"/>
          <w:szCs w:val="24"/>
        </w:rPr>
        <w:t>After you have reflected on your own well-being, limits and responsibilities, as a developing nurse, this final section invites you to look outward and consider how nursing standards themselves evolve to support caring, safe and ethical practice. Choose one (1) of the contemporary nursing priorities below:</w:t>
      </w:r>
    </w:p>
    <w:p w14:paraId="123CFE65" w14:textId="3FE0B2E6" w:rsidR="00FA3377" w:rsidRPr="00991D32" w:rsidRDefault="00FA3377" w:rsidP="00FA3377">
      <w:pPr>
        <w:pStyle w:val="ListParagraph"/>
        <w:numPr>
          <w:ilvl w:val="0"/>
          <w:numId w:val="10"/>
        </w:numPr>
        <w:rPr>
          <w:rFonts w:ascii="Times New Roman" w:hAnsi="Times New Roman" w:cs="Times New Roman"/>
          <w:sz w:val="24"/>
          <w:szCs w:val="24"/>
        </w:rPr>
      </w:pPr>
      <w:r w:rsidRPr="00991D32">
        <w:rPr>
          <w:rFonts w:ascii="Times New Roman" w:hAnsi="Times New Roman" w:cs="Times New Roman"/>
          <w:sz w:val="24"/>
          <w:szCs w:val="24"/>
        </w:rPr>
        <w:t>Planetary health</w:t>
      </w:r>
    </w:p>
    <w:p w14:paraId="2A3BF733" w14:textId="72A1BD23" w:rsidR="00FA3377" w:rsidRPr="00991D32" w:rsidRDefault="00FA3377" w:rsidP="00FA3377">
      <w:pPr>
        <w:pStyle w:val="ListParagraph"/>
        <w:numPr>
          <w:ilvl w:val="0"/>
          <w:numId w:val="10"/>
        </w:numPr>
        <w:rPr>
          <w:rFonts w:ascii="Times New Roman" w:hAnsi="Times New Roman" w:cs="Times New Roman"/>
          <w:sz w:val="24"/>
          <w:szCs w:val="24"/>
        </w:rPr>
      </w:pPr>
      <w:r w:rsidRPr="00991D32">
        <w:rPr>
          <w:rFonts w:ascii="Times New Roman" w:hAnsi="Times New Roman" w:cs="Times New Roman"/>
          <w:sz w:val="24"/>
          <w:szCs w:val="24"/>
        </w:rPr>
        <w:t>Cultural safety</w:t>
      </w:r>
    </w:p>
    <w:p w14:paraId="41E1DDA7" w14:textId="4E524853" w:rsidR="00FA3377" w:rsidRPr="00991D32" w:rsidRDefault="00FA3377" w:rsidP="00FA3377">
      <w:pPr>
        <w:pStyle w:val="ListParagraph"/>
        <w:numPr>
          <w:ilvl w:val="0"/>
          <w:numId w:val="10"/>
        </w:numPr>
        <w:rPr>
          <w:rFonts w:ascii="Times New Roman" w:hAnsi="Times New Roman" w:cs="Times New Roman"/>
          <w:sz w:val="24"/>
          <w:szCs w:val="24"/>
        </w:rPr>
      </w:pPr>
      <w:r w:rsidRPr="00991D32">
        <w:rPr>
          <w:rFonts w:ascii="Times New Roman" w:hAnsi="Times New Roman" w:cs="Times New Roman"/>
          <w:sz w:val="24"/>
          <w:szCs w:val="24"/>
        </w:rPr>
        <w:t>Digital literacy</w:t>
      </w:r>
    </w:p>
    <w:p w14:paraId="45AD8A0B" w14:textId="6BCB9131" w:rsidR="00FA3377" w:rsidRPr="00991D32" w:rsidRDefault="00FA3377" w:rsidP="00FA3377">
      <w:pPr>
        <w:pStyle w:val="ListParagraph"/>
        <w:numPr>
          <w:ilvl w:val="0"/>
          <w:numId w:val="10"/>
        </w:numPr>
        <w:rPr>
          <w:rFonts w:ascii="Times New Roman" w:hAnsi="Times New Roman" w:cs="Times New Roman"/>
          <w:sz w:val="24"/>
          <w:szCs w:val="24"/>
        </w:rPr>
      </w:pPr>
      <w:r w:rsidRPr="00991D32">
        <w:rPr>
          <w:rFonts w:ascii="Times New Roman" w:hAnsi="Times New Roman" w:cs="Times New Roman"/>
          <w:sz w:val="24"/>
          <w:szCs w:val="24"/>
        </w:rPr>
        <w:t>Interprofessional practice</w:t>
      </w:r>
    </w:p>
    <w:p w14:paraId="7B8DF7E4" w14:textId="6AE45F69" w:rsidR="00FA3377" w:rsidRPr="00991D32" w:rsidRDefault="00FA3377" w:rsidP="00FA3377">
      <w:pPr>
        <w:rPr>
          <w:rFonts w:ascii="Times New Roman" w:hAnsi="Times New Roman" w:cs="Times New Roman"/>
          <w:i/>
          <w:sz w:val="24"/>
          <w:szCs w:val="24"/>
        </w:rPr>
      </w:pPr>
      <w:r w:rsidRPr="00991D32">
        <w:rPr>
          <w:rFonts w:ascii="Times New Roman" w:hAnsi="Times New Roman" w:cs="Times New Roman"/>
          <w:i/>
          <w:sz w:val="24"/>
          <w:szCs w:val="24"/>
        </w:rPr>
        <w:t xml:space="preserve">Identify the specific NMBA RN standard (or part of a standard) where you </w:t>
      </w:r>
      <w:r w:rsidR="00C747A1" w:rsidRPr="00991D32">
        <w:rPr>
          <w:rFonts w:ascii="Times New Roman" w:hAnsi="Times New Roman" w:cs="Times New Roman"/>
          <w:i/>
          <w:sz w:val="24"/>
          <w:szCs w:val="24"/>
        </w:rPr>
        <w:t>see</w:t>
      </w:r>
      <w:r w:rsidRPr="00991D32">
        <w:rPr>
          <w:rFonts w:ascii="Times New Roman" w:hAnsi="Times New Roman" w:cs="Times New Roman"/>
          <w:i/>
          <w:sz w:val="24"/>
          <w:szCs w:val="24"/>
        </w:rPr>
        <w:t xml:space="preserve"> a gap or </w:t>
      </w:r>
      <w:r w:rsidR="00EB771B" w:rsidRPr="00991D32">
        <w:rPr>
          <w:rFonts w:ascii="Times New Roman" w:hAnsi="Times New Roman" w:cs="Times New Roman"/>
          <w:i/>
          <w:sz w:val="24"/>
          <w:szCs w:val="24"/>
        </w:rPr>
        <w:t>opportunity and</w:t>
      </w:r>
      <w:r w:rsidRPr="00991D32">
        <w:rPr>
          <w:rFonts w:ascii="Times New Roman" w:hAnsi="Times New Roman" w:cs="Times New Roman"/>
          <w:i/>
          <w:sz w:val="24"/>
          <w:szCs w:val="24"/>
        </w:rPr>
        <w:t xml:space="preserve"> explain the changes you propose. Propose </w:t>
      </w:r>
      <w:r w:rsidRPr="00991D32">
        <w:rPr>
          <w:rFonts w:ascii="Times New Roman" w:hAnsi="Times New Roman" w:cs="Times New Roman"/>
          <w:b/>
          <w:i/>
          <w:sz w:val="24"/>
          <w:szCs w:val="24"/>
        </w:rPr>
        <w:t>one specific, realistic change that</w:t>
      </w:r>
      <w:r w:rsidRPr="00991D32">
        <w:rPr>
          <w:rFonts w:ascii="Times New Roman" w:hAnsi="Times New Roman" w:cs="Times New Roman"/>
          <w:i/>
          <w:sz w:val="24"/>
          <w:szCs w:val="24"/>
        </w:rPr>
        <w:t xml:space="preserve"> could be incorporated into the NMBA Registered Nurse Standards for Practice to strengthen this area. Briefly explain:</w:t>
      </w:r>
    </w:p>
    <w:p w14:paraId="33E6E22D" w14:textId="34C98A7B" w:rsidR="00FA3377" w:rsidRPr="00991D32" w:rsidRDefault="00FA3377" w:rsidP="00FA3377">
      <w:pPr>
        <w:pStyle w:val="ListParagraph"/>
        <w:numPr>
          <w:ilvl w:val="0"/>
          <w:numId w:val="10"/>
        </w:numPr>
        <w:rPr>
          <w:rFonts w:ascii="Times New Roman" w:hAnsi="Times New Roman" w:cs="Times New Roman"/>
          <w:i/>
          <w:sz w:val="24"/>
          <w:szCs w:val="24"/>
        </w:rPr>
      </w:pPr>
      <w:r w:rsidRPr="00991D32">
        <w:rPr>
          <w:rFonts w:ascii="Times New Roman" w:hAnsi="Times New Roman" w:cs="Times New Roman"/>
          <w:i/>
          <w:sz w:val="24"/>
          <w:szCs w:val="24"/>
        </w:rPr>
        <w:t>What the standard currently does</w:t>
      </w:r>
    </w:p>
    <w:p w14:paraId="32D253F8" w14:textId="76BA39C5" w:rsidR="00FA3377" w:rsidRPr="00991D32" w:rsidRDefault="00FA3377" w:rsidP="00FA3377">
      <w:pPr>
        <w:pStyle w:val="ListParagraph"/>
        <w:numPr>
          <w:ilvl w:val="0"/>
          <w:numId w:val="10"/>
        </w:numPr>
        <w:rPr>
          <w:rFonts w:ascii="Times New Roman" w:hAnsi="Times New Roman" w:cs="Times New Roman"/>
          <w:i/>
          <w:sz w:val="24"/>
          <w:szCs w:val="24"/>
        </w:rPr>
      </w:pPr>
      <w:r w:rsidRPr="00991D32">
        <w:rPr>
          <w:rFonts w:ascii="Times New Roman" w:hAnsi="Times New Roman" w:cs="Times New Roman"/>
          <w:i/>
          <w:sz w:val="24"/>
          <w:szCs w:val="24"/>
        </w:rPr>
        <w:t>Where a gap or opportunity exists</w:t>
      </w:r>
    </w:p>
    <w:p w14:paraId="2932BD75" w14:textId="14EFB4C2" w:rsidR="00FA3377" w:rsidRPr="00991D32" w:rsidRDefault="00FA3377" w:rsidP="00FA3377">
      <w:pPr>
        <w:pStyle w:val="ListParagraph"/>
        <w:numPr>
          <w:ilvl w:val="0"/>
          <w:numId w:val="10"/>
        </w:numPr>
        <w:rPr>
          <w:rFonts w:ascii="Times New Roman" w:hAnsi="Times New Roman" w:cs="Times New Roman"/>
          <w:i/>
          <w:sz w:val="24"/>
          <w:szCs w:val="24"/>
        </w:rPr>
      </w:pPr>
      <w:r w:rsidRPr="00991D32">
        <w:rPr>
          <w:rFonts w:ascii="Times New Roman" w:hAnsi="Times New Roman" w:cs="Times New Roman"/>
          <w:i/>
          <w:sz w:val="24"/>
          <w:szCs w:val="24"/>
        </w:rPr>
        <w:t>How your proposed change supports safe, ethical, or modern nursing practice.</w:t>
      </w:r>
    </w:p>
    <w:p w14:paraId="4AF63EEC" w14:textId="1CBFF450" w:rsidR="00FA3377" w:rsidRPr="00991D32" w:rsidRDefault="00FA3377" w:rsidP="00FA3377">
      <w:pPr>
        <w:rPr>
          <w:rFonts w:ascii="Times New Roman" w:hAnsi="Times New Roman" w:cs="Times New Roman"/>
          <w:i/>
          <w:sz w:val="24"/>
          <w:szCs w:val="24"/>
        </w:rPr>
      </w:pPr>
      <w:r w:rsidRPr="00991D32">
        <w:rPr>
          <w:rFonts w:ascii="Times New Roman" w:hAnsi="Times New Roman" w:cs="Times New Roman"/>
          <w:i/>
          <w:sz w:val="24"/>
          <w:szCs w:val="24"/>
        </w:rPr>
        <w:t>(You are not rewriting the Standard. You are demonstrating your understanding of how professional standards evolve alongside nursing practice)</w:t>
      </w:r>
    </w:p>
    <w:p w14:paraId="03C280A8" w14:textId="4EE4B1B8" w:rsidR="006A3DEA" w:rsidRPr="00C5526C" w:rsidRDefault="005F4868" w:rsidP="00C5526C">
      <w:pPr>
        <w:shd w:val="clear" w:color="auto" w:fill="B8CCE4" w:themeFill="accent1" w:themeFillTint="66"/>
        <w:spacing w:line="480" w:lineRule="auto"/>
        <w:rPr>
          <w:rFonts w:ascii="Times New Roman" w:hAnsi="Times New Roman" w:cs="Times New Roman"/>
          <w:iCs/>
          <w:sz w:val="24"/>
          <w:szCs w:val="24"/>
        </w:rPr>
      </w:pPr>
      <w:r w:rsidRPr="005F4868">
        <w:rPr>
          <w:rFonts w:ascii="Times New Roman" w:hAnsi="Times New Roman" w:cs="Times New Roman"/>
          <w:iCs/>
          <w:sz w:val="24"/>
          <w:szCs w:val="24"/>
        </w:rPr>
        <w:t xml:space="preserve">Contemporary healthcare functions in an environment where data is crucial for the provision of high-quality services. Therefore, digital literacy becomes an important aspect to be included in nursing regulation. At </w:t>
      </w:r>
      <w:r w:rsidRPr="005F4868">
        <w:rPr>
          <w:rFonts w:ascii="Times New Roman" w:hAnsi="Times New Roman" w:cs="Times New Roman"/>
          <w:iCs/>
          <w:sz w:val="24"/>
          <w:szCs w:val="24"/>
        </w:rPr>
        <w:lastRenderedPageBreak/>
        <w:t xml:space="preserve">present, Standard 1: Thinks critically and analyses nursing practice obliges registered nurses to use the best available evidence (Criterion 1.1) and to ensure the correct recording of assessment, planning, decisions, actions, and evaluations (Criterion 1.6) (NMBA, 2016). While these criteria remain significant, they fail to represent the intricacy of digital systems </w:t>
      </w:r>
      <w:r w:rsidR="00EB771B" w:rsidRPr="005F4868">
        <w:rPr>
          <w:rFonts w:ascii="Times New Roman" w:hAnsi="Times New Roman" w:cs="Times New Roman"/>
          <w:iCs/>
          <w:sz w:val="24"/>
          <w:szCs w:val="24"/>
        </w:rPr>
        <w:t>nurses’</w:t>
      </w:r>
      <w:r w:rsidRPr="005F4868">
        <w:rPr>
          <w:rFonts w:ascii="Times New Roman" w:hAnsi="Times New Roman" w:cs="Times New Roman"/>
          <w:iCs/>
          <w:sz w:val="24"/>
          <w:szCs w:val="24"/>
        </w:rPr>
        <w:t xml:space="preserve"> work </w:t>
      </w:r>
      <w:r w:rsidR="00EB771B" w:rsidRPr="005F4868">
        <w:rPr>
          <w:rFonts w:ascii="Times New Roman" w:hAnsi="Times New Roman" w:cs="Times New Roman"/>
          <w:iCs/>
          <w:sz w:val="24"/>
          <w:szCs w:val="24"/>
        </w:rPr>
        <w:t>within</w:t>
      </w:r>
      <w:r w:rsidRPr="005F4868">
        <w:rPr>
          <w:rFonts w:ascii="Times New Roman" w:hAnsi="Times New Roman" w:cs="Times New Roman"/>
          <w:iCs/>
          <w:sz w:val="24"/>
          <w:szCs w:val="24"/>
        </w:rPr>
        <w:t xml:space="preserve"> their everyday practice. There is no requirement of critical appraisals of EMRs, CDSS, and automated alerts in the current standards. Nurses cannot only record but interpret information coming from these systems and decide to what extent it is worth considering. The absence of such guidelines may lead to the emergence of automation bias when nurses agree with the recommendations made by computers without using their own clinical reasoning. Moreover, the problems of alert fatigue and the duplication of digital documentation may add to the cognitive overload and distract from the delivery of person-</w:t>
      </w:r>
      <w:r w:rsidR="00EB771B" w:rsidRPr="005F4868">
        <w:rPr>
          <w:rFonts w:ascii="Times New Roman" w:hAnsi="Times New Roman" w:cs="Times New Roman"/>
          <w:iCs/>
          <w:sz w:val="24"/>
          <w:szCs w:val="24"/>
        </w:rPr>
        <w:t>centred</w:t>
      </w:r>
      <w:r w:rsidRPr="005F4868">
        <w:rPr>
          <w:rFonts w:ascii="Times New Roman" w:hAnsi="Times New Roman" w:cs="Times New Roman"/>
          <w:iCs/>
          <w:sz w:val="24"/>
          <w:szCs w:val="24"/>
        </w:rPr>
        <w:t xml:space="preserve"> care. Finally, there may emerge certain inequities for people with poor access to technologies, their lack of confidence in their usage, and abilities. Therefore, I propose adding one more criterion to Standard 1: "Critically evaluates and ethically utilizes digital health technologies, clinical decision support systems, and electronic health data to inform clinical judgment and safe care." Such a criterion will mean that technology </w:t>
      </w:r>
      <w:r w:rsidR="00EB771B" w:rsidRPr="005F4868">
        <w:rPr>
          <w:rFonts w:ascii="Times New Roman" w:hAnsi="Times New Roman" w:cs="Times New Roman"/>
          <w:iCs/>
          <w:sz w:val="24"/>
          <w:szCs w:val="24"/>
        </w:rPr>
        <w:t>must</w:t>
      </w:r>
      <w:r w:rsidRPr="005F4868">
        <w:rPr>
          <w:rFonts w:ascii="Times New Roman" w:hAnsi="Times New Roman" w:cs="Times New Roman"/>
          <w:iCs/>
          <w:sz w:val="24"/>
          <w:szCs w:val="24"/>
        </w:rPr>
        <w:t xml:space="preserve"> support rather than substitute the nurse's assessment. It will make nurses evaluate the relevance and accuracy of digital information about the individual patient. Finally, such an addition will make nurses aware of digital inequities as part of their responsibility.</w:t>
      </w:r>
    </w:p>
    <w:p w14:paraId="57CE5EDC" w14:textId="77777777" w:rsidR="006A3DEA" w:rsidRPr="00991D32" w:rsidRDefault="00A63D44">
      <w:pPr>
        <w:pStyle w:val="Heading2"/>
        <w:rPr>
          <w:rFonts w:ascii="Times New Roman" w:hAnsi="Times New Roman" w:cs="Times New Roman"/>
          <w:sz w:val="24"/>
          <w:szCs w:val="24"/>
        </w:rPr>
      </w:pPr>
      <w:r w:rsidRPr="00991D32">
        <w:rPr>
          <w:rFonts w:ascii="Times New Roman" w:hAnsi="Times New Roman" w:cs="Times New Roman"/>
          <w:sz w:val="24"/>
          <w:szCs w:val="24"/>
        </w:rPr>
        <w:t>Reference List (APA 7th)</w:t>
      </w:r>
    </w:p>
    <w:p w14:paraId="1EA0B8C3" w14:textId="77777777" w:rsidR="005F0D81" w:rsidRPr="00991D32" w:rsidRDefault="005F0D81" w:rsidP="005F0D81">
      <w:pPr>
        <w:shd w:val="clear" w:color="auto" w:fill="B8CCE4" w:themeFill="accent1" w:themeFillTint="66"/>
        <w:rPr>
          <w:rFonts w:ascii="Times New Roman" w:hAnsi="Times New Roman" w:cs="Times New Roman"/>
          <w:i/>
          <w:sz w:val="24"/>
          <w:szCs w:val="24"/>
          <w:lang w:eastAsia="zh-CN"/>
        </w:rPr>
      </w:pPr>
      <w:r w:rsidRPr="00991D32">
        <w:rPr>
          <w:rFonts w:ascii="Times New Roman" w:hAnsi="Times New Roman" w:cs="Times New Roman"/>
          <w:i/>
          <w:sz w:val="24"/>
          <w:szCs w:val="24"/>
          <w:lang w:eastAsia="zh-CN"/>
        </w:rPr>
        <w:t>Nursing and Midwifery Board of Australia. (2016). Registered nurse standards for practice. NMBA. https://www.nursingmidwiferyboard.gov.au/Codes-Guidelines-Statements/Professional-standards/registered-nurse-standards-for-practice.aspx</w:t>
      </w:r>
    </w:p>
    <w:p w14:paraId="16DCD181" w14:textId="77777777" w:rsidR="005F0D81" w:rsidRPr="00991D32" w:rsidRDefault="005F0D81" w:rsidP="005F0D81">
      <w:pPr>
        <w:shd w:val="clear" w:color="auto" w:fill="B8CCE4" w:themeFill="accent1" w:themeFillTint="66"/>
        <w:rPr>
          <w:rFonts w:ascii="Times New Roman" w:hAnsi="Times New Roman" w:cs="Times New Roman"/>
          <w:i/>
          <w:sz w:val="24"/>
          <w:szCs w:val="24"/>
          <w:lang w:eastAsia="zh-CN"/>
        </w:rPr>
      </w:pPr>
    </w:p>
    <w:p w14:paraId="2331C9AE" w14:textId="77777777" w:rsidR="006A3DEA" w:rsidRPr="00991D32" w:rsidRDefault="00A63D44">
      <w:pPr>
        <w:pStyle w:val="Heading2"/>
        <w:rPr>
          <w:rFonts w:ascii="Times New Roman" w:hAnsi="Times New Roman" w:cs="Times New Roman"/>
          <w:sz w:val="24"/>
          <w:szCs w:val="24"/>
        </w:rPr>
      </w:pPr>
      <w:r w:rsidRPr="00991D32">
        <w:rPr>
          <w:rFonts w:ascii="Times New Roman" w:hAnsi="Times New Roman" w:cs="Times New Roman"/>
          <w:sz w:val="24"/>
          <w:szCs w:val="24"/>
        </w:rPr>
        <w:t>GenAI Use</w:t>
      </w:r>
    </w:p>
    <w:p w14:paraId="548F4A44" w14:textId="77777777" w:rsidR="00FD2188" w:rsidRPr="00991D32" w:rsidRDefault="00FD2188" w:rsidP="00FD2188">
      <w:pPr>
        <w:pStyle w:val="Heading2"/>
        <w:rPr>
          <w:rFonts w:ascii="Times New Roman" w:hAnsi="Times New Roman" w:cs="Times New Roman"/>
        </w:rPr>
      </w:pPr>
      <w:r w:rsidRPr="00991D32">
        <w:rPr>
          <w:rStyle w:val="Strong"/>
          <w:rFonts w:ascii="Times New Roman" w:hAnsi="Times New Roman" w:cs="Times New Roman"/>
          <w:b/>
          <w:bCs/>
        </w:rPr>
        <w:t>GenAI Declaration (required)</w:t>
      </w:r>
    </w:p>
    <w:p w14:paraId="1821020D" w14:textId="77777777" w:rsidR="00FD2188" w:rsidRPr="00991D32" w:rsidRDefault="00FD2188" w:rsidP="00FD2188">
      <w:pPr>
        <w:pStyle w:val="NormalWeb"/>
      </w:pPr>
      <w:r w:rsidRPr="00991D32">
        <w:rPr>
          <w:rStyle w:val="Emphasis"/>
        </w:rPr>
        <w:t>GenAI Level 2 is permitted for grammar, spelling, sentence structure, and reference list formatting only. Do not use GenAI to generate reflective content or analysis.</w:t>
      </w:r>
    </w:p>
    <w:p w14:paraId="53A4DEF5" w14:textId="61F0E5C5" w:rsidR="00FD2188" w:rsidRPr="00991D32" w:rsidRDefault="00FD2188" w:rsidP="00FD2188">
      <w:pPr>
        <w:pStyle w:val="NormalWeb"/>
      </w:pPr>
      <w:r w:rsidRPr="00991D32">
        <w:rPr>
          <w:rStyle w:val="Strong"/>
        </w:rPr>
        <w:t>Declaration:</w:t>
      </w:r>
      <w:r w:rsidRPr="00991D32">
        <w:t xml:space="preserve"> I confirm that all reflective content, insights, examples, and NMBA application in this portfolio are my own original work. I have used GenAI only within the permitted Level 2 boundaries. Please type your name and date in the box below</w:t>
      </w:r>
    </w:p>
    <w:p w14:paraId="770A332B" w14:textId="5279A9D3" w:rsidR="00FD2188" w:rsidRPr="00991D32" w:rsidRDefault="00FE2FB4" w:rsidP="00FD2188">
      <w:pPr>
        <w:pStyle w:val="NormalWeb"/>
      </w:pPr>
      <w:r w:rsidRPr="00991D32">
        <w:rPr>
          <w:noProof/>
        </w:rPr>
        <mc:AlternateContent>
          <mc:Choice Requires="wps">
            <w:drawing>
              <wp:anchor distT="0" distB="0" distL="114300" distR="114300" simplePos="0" relativeHeight="251659264" behindDoc="0" locked="0" layoutInCell="1" allowOverlap="1" wp14:anchorId="2074E044" wp14:editId="5229E465">
                <wp:simplePos x="0" y="0"/>
                <wp:positionH relativeFrom="column">
                  <wp:posOffset>-22860</wp:posOffset>
                </wp:positionH>
                <wp:positionV relativeFrom="paragraph">
                  <wp:posOffset>61595</wp:posOffset>
                </wp:positionV>
                <wp:extent cx="5433060" cy="883920"/>
                <wp:effectExtent l="57150" t="38100" r="72390" b="87630"/>
                <wp:wrapNone/>
                <wp:docPr id="1" name="Rectangle 1"/>
                <wp:cNvGraphicFramePr/>
                <a:graphic xmlns:a="http://schemas.openxmlformats.org/drawingml/2006/main">
                  <a:graphicData uri="http://schemas.microsoft.com/office/word/2010/wordprocessingShape">
                    <wps:wsp>
                      <wps:cNvSpPr/>
                      <wps:spPr>
                        <a:xfrm>
                          <a:off x="0" y="0"/>
                          <a:ext cx="5433060" cy="88392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06961961" w14:textId="3DDE294F" w:rsidR="00FE2FB4" w:rsidRDefault="00FE2FB4" w:rsidP="00FE2FB4">
                            <w:pPr>
                              <w:rPr>
                                <w:lang w:eastAsia="zh-CN"/>
                              </w:rPr>
                            </w:pPr>
                            <w:r>
                              <w:t xml:space="preserve">Name: </w:t>
                            </w:r>
                            <w:r w:rsidR="005F0D81">
                              <w:rPr>
                                <w:rFonts w:hint="eastAsia"/>
                                <w:lang w:eastAsia="zh-CN"/>
                              </w:rPr>
                              <w:t>Zixi Li</w:t>
                            </w:r>
                          </w:p>
                          <w:p w14:paraId="75E9B872" w14:textId="0F4891DB" w:rsidR="00FE2FB4" w:rsidRDefault="00FE2FB4" w:rsidP="00FE2FB4">
                            <w:pPr>
                              <w:rPr>
                                <w:lang w:eastAsia="zh-CN"/>
                              </w:rPr>
                            </w:pPr>
                            <w:r>
                              <w:t>Student number:</w:t>
                            </w:r>
                            <w:r w:rsidR="005F0D81">
                              <w:rPr>
                                <w:rFonts w:hint="eastAsia"/>
                                <w:lang w:eastAsia="zh-CN"/>
                              </w:rPr>
                              <w:t xml:space="preserve"> 25318623</w:t>
                            </w:r>
                          </w:p>
                          <w:p w14:paraId="70E209E8" w14:textId="3A5E47F8" w:rsidR="00FE2FB4" w:rsidRPr="00FE2FB4" w:rsidRDefault="00FE2FB4" w:rsidP="00FE2FB4">
                            <w:pPr>
                              <w:rPr>
                                <w:lang w:eastAsia="zh-CN"/>
                              </w:rPr>
                            </w:pPr>
                            <w:r>
                              <w:t xml:space="preserve">Date: </w:t>
                            </w:r>
                            <w:r w:rsidR="005F0D81">
                              <w:rPr>
                                <w:rFonts w:hint="eastAsia"/>
                                <w:lang w:eastAsia="zh-CN"/>
                              </w:rPr>
                              <w:t>10/09/2026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74E044" id="Rectangle 1" o:spid="_x0000_s1026" style="position:absolute;margin-left:-1.8pt;margin-top:4.85pt;width:427.8pt;height:69.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" fillcolor="#a7bfde [1620]" strokecolor="#4579b8 [3044]">
                <v:fill color2="#e4ecf5 [500]" rotate="t" angle="180" colors="0 #a3c4ff;22938f #bfd5ff;1 #e5eeff" focus="100%" type="gradient"/>
                <v:shadow on="t" color="black" opacity="24903f" origin=",.5" offset="0,.55556mm"/>
                <v:textbox>
                  <w:txbxContent>
                    <w:p w14:paraId="06961961" w14:textId="3DDE294F" w:rsidR="00FE2FB4" w:rsidRDefault="00FE2FB4" w:rsidP="00FE2FB4">
                      <w:pPr>
                        <w:rPr>
                          <w:lang w:eastAsia="zh-CN"/>
                        </w:rPr>
                      </w:pPr>
                      <w:r>
                        <w:t xml:space="preserve">Name: </w:t>
                      </w:r>
                      <w:r w:rsidR="005F0D81">
                        <w:rPr>
                          <w:rFonts w:hint="eastAsia"/>
                          <w:lang w:eastAsia="zh-CN"/>
                        </w:rPr>
                        <w:t>Zixi Li</w:t>
                      </w:r>
                    </w:p>
                    <w:p w14:paraId="75E9B872" w14:textId="0F4891DB" w:rsidR="00FE2FB4" w:rsidRDefault="00FE2FB4" w:rsidP="00FE2FB4">
                      <w:pPr>
                        <w:rPr>
                          <w:lang w:eastAsia="zh-CN"/>
                        </w:rPr>
                      </w:pPr>
                      <w:r>
                        <w:t>Student number:</w:t>
                      </w:r>
                      <w:r w:rsidR="005F0D81">
                        <w:rPr>
                          <w:rFonts w:hint="eastAsia"/>
                          <w:lang w:eastAsia="zh-CN"/>
                        </w:rPr>
                        <w:t xml:space="preserve"> 25318623</w:t>
                      </w:r>
                    </w:p>
                    <w:p w14:paraId="70E209E8" w14:textId="3A5E47F8" w:rsidR="00FE2FB4" w:rsidRPr="00FE2FB4" w:rsidRDefault="00FE2FB4" w:rsidP="00FE2FB4">
                      <w:pPr>
                        <w:rPr>
                          <w:lang w:eastAsia="zh-CN"/>
                        </w:rPr>
                      </w:pPr>
                      <w:r>
                        <w:t xml:space="preserve">Date: </w:t>
                      </w:r>
                      <w:r w:rsidR="005F0D81">
                        <w:rPr>
                          <w:rFonts w:hint="eastAsia"/>
                          <w:lang w:eastAsia="zh-CN"/>
                        </w:rPr>
                        <w:t>10/09/2026</w:t>
                      </w:r>
                    </w:p>
                  </w:txbxContent>
                </v:textbox>
              </v:rect>
            </w:pict>
          </mc:Fallback>
        </mc:AlternateContent>
      </w:r>
    </w:p>
    <w:bookmarkEnd w:id="0"/>
    <w:p w14:paraId="4812E4B6" w14:textId="309162FD" w:rsidR="006A3DEA" w:rsidRPr="00991D32" w:rsidRDefault="006A3DEA" w:rsidP="00FD2188">
      <w:pPr>
        <w:rPr>
          <w:rFonts w:ascii="Times New Roman" w:hAnsi="Times New Roman" w:cs="Times New Roman"/>
          <w:sz w:val="24"/>
          <w:szCs w:val="24"/>
        </w:rPr>
      </w:pPr>
    </w:p>
    <w:sectPr w:rsidR="006A3DEA" w:rsidRPr="00991D32" w:rsidSect="00FA33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6EBE45" w14:textId="77777777" w:rsidR="00572FCE" w:rsidRDefault="00572FCE">
      <w:pPr>
        <w:spacing w:after="0" w:line="240" w:lineRule="auto"/>
      </w:pPr>
      <w:r>
        <w:separator/>
      </w:r>
    </w:p>
  </w:endnote>
  <w:endnote w:type="continuationSeparator" w:id="0">
    <w:p w14:paraId="1213233C" w14:textId="77777777" w:rsidR="00572FCE" w:rsidRDefault="00572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39C713" w14:textId="77777777" w:rsidR="00572FCE" w:rsidRDefault="00572FCE">
      <w:pPr>
        <w:spacing w:after="0" w:line="240" w:lineRule="auto"/>
      </w:pPr>
      <w:r>
        <w:separator/>
      </w:r>
    </w:p>
  </w:footnote>
  <w:footnote w:type="continuationSeparator" w:id="0">
    <w:p w14:paraId="67915F34" w14:textId="77777777" w:rsidR="00572FCE" w:rsidRDefault="00572F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2E0B59"/>
    <w:multiLevelType w:val="hybridMultilevel"/>
    <w:tmpl w:val="0DEA0DA2"/>
    <w:lvl w:ilvl="0" w:tplc="C2967140">
      <w:numFmt w:val="bullet"/>
      <w:lvlText w:val="-"/>
      <w:lvlJc w:val="left"/>
      <w:pPr>
        <w:ind w:left="720" w:hanging="360"/>
      </w:pPr>
      <w:rPr>
        <w:rFonts w:ascii="Open Sans" w:eastAsiaTheme="minorEastAsia" w:hAnsi="Open Sans" w:cs="Open Sans" w:hint="default"/>
        <w:i/>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397411075">
    <w:abstractNumId w:val="8"/>
  </w:num>
  <w:num w:numId="2" w16cid:durableId="1536960645">
    <w:abstractNumId w:val="6"/>
  </w:num>
  <w:num w:numId="3" w16cid:durableId="897280545">
    <w:abstractNumId w:val="5"/>
  </w:num>
  <w:num w:numId="4" w16cid:durableId="1763648236">
    <w:abstractNumId w:val="4"/>
  </w:num>
  <w:num w:numId="5" w16cid:durableId="1377730244">
    <w:abstractNumId w:val="7"/>
  </w:num>
  <w:num w:numId="6" w16cid:durableId="147214684">
    <w:abstractNumId w:val="3"/>
  </w:num>
  <w:num w:numId="7" w16cid:durableId="1035735435">
    <w:abstractNumId w:val="2"/>
  </w:num>
  <w:num w:numId="8" w16cid:durableId="1248657856">
    <w:abstractNumId w:val="1"/>
  </w:num>
  <w:num w:numId="9" w16cid:durableId="1131940333">
    <w:abstractNumId w:val="0"/>
  </w:num>
  <w:num w:numId="10" w16cid:durableId="1466894929">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B2E"/>
    <w:rsid w:val="00034616"/>
    <w:rsid w:val="0006063C"/>
    <w:rsid w:val="00090017"/>
    <w:rsid w:val="000E346E"/>
    <w:rsid w:val="00140B16"/>
    <w:rsid w:val="0015074B"/>
    <w:rsid w:val="0019151D"/>
    <w:rsid w:val="00214581"/>
    <w:rsid w:val="0029639D"/>
    <w:rsid w:val="002A66E5"/>
    <w:rsid w:val="00326F90"/>
    <w:rsid w:val="00371159"/>
    <w:rsid w:val="004D20BA"/>
    <w:rsid w:val="004F557B"/>
    <w:rsid w:val="00550E1E"/>
    <w:rsid w:val="00561ED8"/>
    <w:rsid w:val="00572FCE"/>
    <w:rsid w:val="005F0D81"/>
    <w:rsid w:val="005F4868"/>
    <w:rsid w:val="0068542C"/>
    <w:rsid w:val="006A3DEA"/>
    <w:rsid w:val="006A5D45"/>
    <w:rsid w:val="006D5148"/>
    <w:rsid w:val="006F20A3"/>
    <w:rsid w:val="007E1965"/>
    <w:rsid w:val="007E5BB5"/>
    <w:rsid w:val="008279A0"/>
    <w:rsid w:val="0089494F"/>
    <w:rsid w:val="008E1F82"/>
    <w:rsid w:val="00991D32"/>
    <w:rsid w:val="00A63D44"/>
    <w:rsid w:val="00A97044"/>
    <w:rsid w:val="00AA1D8D"/>
    <w:rsid w:val="00B0415C"/>
    <w:rsid w:val="00B12204"/>
    <w:rsid w:val="00B47730"/>
    <w:rsid w:val="00BC629C"/>
    <w:rsid w:val="00C06B5D"/>
    <w:rsid w:val="00C27561"/>
    <w:rsid w:val="00C5526C"/>
    <w:rsid w:val="00C747A1"/>
    <w:rsid w:val="00C87821"/>
    <w:rsid w:val="00CB02A2"/>
    <w:rsid w:val="00CB0664"/>
    <w:rsid w:val="00CB35AD"/>
    <w:rsid w:val="00CE1847"/>
    <w:rsid w:val="00D30594"/>
    <w:rsid w:val="00E14DE5"/>
    <w:rsid w:val="00E729B6"/>
    <w:rsid w:val="00EB771B"/>
    <w:rsid w:val="00ED63CB"/>
    <w:rsid w:val="00F76380"/>
    <w:rsid w:val="00FA3377"/>
    <w:rsid w:val="00FC693F"/>
    <w:rsid w:val="00FD2188"/>
    <w:rsid w:val="00FE2F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FED624"/>
  <w14:defaultImageDpi w14:val="300"/>
  <w15:docId w15:val="{48BB6C72-11E3-0748-8DEC-60A491543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9B6"/>
    <w:rPr>
      <w:lang w:val="en-AU"/>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D2188"/>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unhideWhenUsed/>
    <w:rsid w:val="005F0D81"/>
    <w:rPr>
      <w:color w:val="0000FF" w:themeColor="hyperlink"/>
      <w:u w:val="single"/>
    </w:rPr>
  </w:style>
  <w:style w:type="character" w:styleId="UnresolvedMention">
    <w:name w:val="Unresolved Mention"/>
    <w:basedOn w:val="DefaultParagraphFont"/>
    <w:uiPriority w:val="99"/>
    <w:semiHidden/>
    <w:unhideWhenUsed/>
    <w:rsid w:val="005F0D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25126653">
      <w:bodyDiv w:val="1"/>
      <w:marLeft w:val="0"/>
      <w:marRight w:val="0"/>
      <w:marTop w:val="0"/>
      <w:marBottom w:val="0"/>
      <w:divBdr>
        <w:top w:val="none" w:sz="0" w:space="0" w:color="auto"/>
        <w:left w:val="none" w:sz="0" w:space="0" w:color="auto"/>
        <w:bottom w:val="none" w:sz="0" w:space="0" w:color="auto"/>
        <w:right w:val="none" w:sz="0" w:space="0" w:color="auto"/>
      </w:divBdr>
    </w:div>
    <w:div w:id="17297654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C8EF87-DBC3-4BC2-BEA4-B19964E8C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1448</Words>
  <Characters>8257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Zixi LI</cp:lastModifiedBy>
  <cp:revision>2</cp:revision>
  <dcterms:created xsi:type="dcterms:W3CDTF">2026-09-13T13:30:00Z</dcterms:created>
  <dcterms:modified xsi:type="dcterms:W3CDTF">2026-09-13T13:30:00Z</dcterms:modified>
  <cp:category/>
</cp:coreProperties>
</file>